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2C10C5" w:rsidTr="001647BB">
        <w:trPr>
          <w:trHeight w:val="346"/>
        </w:trPr>
        <w:tc>
          <w:tcPr>
            <w:tcW w:w="1620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1647BB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1647BB">
        <w:trPr>
          <w:trHeight w:val="437"/>
        </w:trPr>
        <w:tc>
          <w:tcPr>
            <w:tcW w:w="1620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  <w:r w:rsidR="002C10C5">
        <w:rPr>
          <w:color w:val="943634" w:themeColor="accent2" w:themeShade="BF"/>
          <w:sz w:val="28"/>
          <w:szCs w:val="28"/>
        </w:rPr>
        <w:tab/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</w:t>
      </w:r>
      <w:r w:rsidR="001647BB" w:rsidRPr="00637868">
        <w:rPr>
          <w:color w:val="943634" w:themeColor="accent2" w:themeShade="BF"/>
          <w:sz w:val="28"/>
          <w:szCs w:val="28"/>
        </w:rPr>
        <w:t>random student</w:t>
      </w:r>
      <w:r w:rsidRPr="00637868">
        <w:rPr>
          <w:color w:val="943634" w:themeColor="accent2" w:themeShade="BF"/>
          <w:sz w:val="28"/>
          <w:szCs w:val="28"/>
        </w:rPr>
        <w:t xml:space="preserve">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="006F77D2">
        <w:rPr>
          <w:color w:val="943634" w:themeColor="accent2" w:themeShade="BF"/>
          <w:sz w:val="28"/>
          <w:szCs w:val="28"/>
        </w:rPr>
        <w:t>ShipDate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="006F77D2">
        <w:rPr>
          <w:color w:val="943634" w:themeColor="accent2" w:themeShade="BF"/>
          <w:sz w:val="28"/>
          <w:szCs w:val="28"/>
        </w:rPr>
        <w:t>SalesOrderHea</w:t>
      </w:r>
      <w:r w:rsidRPr="00165084">
        <w:rPr>
          <w:color w:val="943634" w:themeColor="accent2" w:themeShade="BF"/>
          <w:sz w:val="28"/>
          <w:szCs w:val="28"/>
        </w:rPr>
        <w:t>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Products(Production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</w:t>
      </w:r>
      <w:proofErr w:type="spellStart"/>
      <w:r w:rsidRPr="006A46AF">
        <w:rPr>
          <w:sz w:val="28"/>
          <w:szCs w:val="28"/>
        </w:rPr>
        <w:t>Chromoly</w:t>
      </w:r>
      <w:proofErr w:type="spellEnd"/>
      <w:r w:rsidRPr="006A46AF">
        <w:rPr>
          <w:sz w:val="28"/>
          <w:szCs w:val="28"/>
        </w:rPr>
        <w:t xml:space="preserve">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57038B">
        <w:rPr>
          <w:color w:val="943634" w:themeColor="accent2" w:themeShade="BF"/>
          <w:sz w:val="28"/>
          <w:szCs w:val="28"/>
          <w:highlight w:val="yellow"/>
        </w:rPr>
        <w:t>Then write a query that displays any Product</w:t>
      </w:r>
      <w:r w:rsidR="000B6A18" w:rsidRPr="0057038B">
        <w:rPr>
          <w:color w:val="943634" w:themeColor="accent2" w:themeShade="BF"/>
          <w:sz w:val="28"/>
          <w:szCs w:val="28"/>
          <w:highlight w:val="yellow"/>
        </w:rPr>
        <w:t xml:space="preserve"> description </w:t>
      </w:r>
      <w:r w:rsidRPr="0057038B">
        <w:rPr>
          <w:color w:val="943634" w:themeColor="accent2" w:themeShade="BF"/>
          <w:sz w:val="28"/>
          <w:szCs w:val="28"/>
          <w:highlight w:val="yellow"/>
        </w:rPr>
        <w:t>w</w:t>
      </w:r>
      <w:r w:rsidR="000B6A18" w:rsidRPr="0057038B">
        <w:rPr>
          <w:color w:val="943634" w:themeColor="accent2" w:themeShade="BF"/>
          <w:sz w:val="28"/>
          <w:szCs w:val="28"/>
          <w:highlight w:val="yellow"/>
        </w:rPr>
        <w:t xml:space="preserve">ith underscore value in its </w:t>
      </w:r>
      <w:r w:rsidR="004E262D" w:rsidRPr="0057038B">
        <w:rPr>
          <w:color w:val="943634" w:themeColor="accent2" w:themeShade="BF"/>
          <w:sz w:val="28"/>
          <w:szCs w:val="28"/>
          <w:highlight w:val="yellow"/>
        </w:rPr>
        <w:t>description</w:t>
      </w:r>
      <w:r w:rsidR="00D85FC8" w:rsidRPr="0057038B">
        <w:rPr>
          <w:color w:val="943634" w:themeColor="accent2" w:themeShade="BF"/>
          <w:sz w:val="28"/>
          <w:szCs w:val="28"/>
          <w:highlight w:val="yellow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Pr="00A55736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87426F">
        <w:rPr>
          <w:sz w:val="28"/>
          <w:szCs w:val="28"/>
        </w:rPr>
        <w:t xml:space="preserve"> </w:t>
      </w:r>
      <w:r w:rsidR="0087426F" w:rsidRPr="00A55736">
        <w:rPr>
          <w:color w:val="943634" w:themeColor="accent2" w:themeShade="BF"/>
          <w:sz w:val="28"/>
          <w:szCs w:val="28"/>
          <w:highlight w:val="yellow"/>
        </w:rPr>
        <w:t>Transfer</w:t>
      </w:r>
      <w:r w:rsidRPr="00A55736">
        <w:rPr>
          <w:color w:val="943634" w:themeColor="accent2" w:themeShade="BF"/>
          <w:sz w:val="28"/>
          <w:szCs w:val="28"/>
          <w:highlight w:val="yellow"/>
        </w:rPr>
        <w:t xml:space="preserve"> the </w:t>
      </w:r>
      <w:proofErr w:type="spellStart"/>
      <w:r w:rsidRPr="00A55736">
        <w:rPr>
          <w:color w:val="943634" w:themeColor="accent2" w:themeShade="BF"/>
          <w:sz w:val="28"/>
          <w:szCs w:val="28"/>
          <w:highlight w:val="yellow"/>
        </w:rPr>
        <w:t>rowguid</w:t>
      </w:r>
      <w:proofErr w:type="spellEnd"/>
      <w:r w:rsidRPr="00A55736">
        <w:rPr>
          <w:color w:val="943634" w:themeColor="accent2" w:themeShade="BF"/>
          <w:sz w:val="28"/>
          <w:szCs w:val="28"/>
          <w:highlight w:val="yellow"/>
        </w:rPr>
        <w:t xml:space="preserve"> ,Name, </w:t>
      </w:r>
      <w:proofErr w:type="spellStart"/>
      <w:r w:rsidRPr="00A55736">
        <w:rPr>
          <w:color w:val="943634" w:themeColor="accent2" w:themeShade="BF"/>
          <w:sz w:val="28"/>
          <w:szCs w:val="28"/>
          <w:highlight w:val="yellow"/>
        </w:rPr>
        <w:t>SalesPersonID</w:t>
      </w:r>
      <w:proofErr w:type="spellEnd"/>
      <w:r w:rsidRPr="00A55736">
        <w:rPr>
          <w:color w:val="943634" w:themeColor="accent2" w:themeShade="BF"/>
          <w:sz w:val="28"/>
          <w:szCs w:val="28"/>
          <w:highlight w:val="yellow"/>
        </w:rPr>
        <w:t>, Demographics</w:t>
      </w:r>
      <w:r w:rsidR="0087426F" w:rsidRPr="00A55736">
        <w:rPr>
          <w:color w:val="943634" w:themeColor="accent2" w:themeShade="BF"/>
          <w:sz w:val="28"/>
          <w:szCs w:val="28"/>
          <w:highlight w:val="yellow"/>
        </w:rPr>
        <w:t xml:space="preserve"> from</w:t>
      </w:r>
      <w:r w:rsidRPr="00A55736">
        <w:rPr>
          <w:color w:val="943634" w:themeColor="accent2" w:themeShade="BF"/>
          <w:sz w:val="28"/>
          <w:szCs w:val="28"/>
          <w:highlight w:val="yellow"/>
        </w:rPr>
        <w:t xml:space="preserve"> </w:t>
      </w:r>
      <w:proofErr w:type="spellStart"/>
      <w:r w:rsidR="0087426F" w:rsidRPr="00A55736">
        <w:rPr>
          <w:color w:val="943634" w:themeColor="accent2" w:themeShade="BF"/>
          <w:sz w:val="28"/>
          <w:szCs w:val="28"/>
          <w:highlight w:val="yellow"/>
        </w:rPr>
        <w:t>Sales.Store</w:t>
      </w:r>
      <w:proofErr w:type="spellEnd"/>
      <w:r w:rsidR="0087426F" w:rsidRPr="00A55736">
        <w:rPr>
          <w:color w:val="943634" w:themeColor="accent2" w:themeShade="BF"/>
          <w:sz w:val="28"/>
          <w:szCs w:val="28"/>
          <w:highlight w:val="yellow"/>
        </w:rPr>
        <w:t xml:space="preserve"> table  </w:t>
      </w:r>
      <w:r w:rsidRPr="00A55736">
        <w:rPr>
          <w:color w:val="943634" w:themeColor="accent2" w:themeShade="BF"/>
          <w:sz w:val="28"/>
          <w:szCs w:val="28"/>
          <w:highlight w:val="yellow"/>
        </w:rPr>
        <w:t>in a newly created table named [</w:t>
      </w:r>
      <w:proofErr w:type="spellStart"/>
      <w:r w:rsidRPr="00A55736">
        <w:rPr>
          <w:color w:val="943634" w:themeColor="accent2" w:themeShade="BF"/>
          <w:sz w:val="28"/>
          <w:szCs w:val="28"/>
          <w:highlight w:val="yellow"/>
        </w:rPr>
        <w:t>store_Archive</w:t>
      </w:r>
      <w:proofErr w:type="spellEnd"/>
      <w:r w:rsidR="0087426F" w:rsidRPr="00A55736">
        <w:rPr>
          <w:color w:val="943634" w:themeColor="accent2" w:themeShade="BF"/>
          <w:sz w:val="28"/>
          <w:szCs w:val="28"/>
          <w:highlight w:val="yellow"/>
        </w:rPr>
        <w:t>]</w:t>
      </w:r>
    </w:p>
    <w:p w:rsidR="008B5743" w:rsidRPr="00A55736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A55736">
        <w:rPr>
          <w:color w:val="943634" w:themeColor="accent2" w:themeShade="BF"/>
          <w:sz w:val="28"/>
          <w:szCs w:val="28"/>
          <w:highlight w:val="yellow"/>
        </w:rPr>
        <w:t xml:space="preserve">Note: </w:t>
      </w:r>
      <w:r w:rsidR="008B5743" w:rsidRPr="00A55736">
        <w:rPr>
          <w:color w:val="943634" w:themeColor="accent2" w:themeShade="BF"/>
          <w:sz w:val="28"/>
          <w:szCs w:val="28"/>
          <w:highlight w:val="yellow"/>
        </w:rPr>
        <w:t>Check your</w:t>
      </w:r>
      <w:r w:rsidR="00E21301" w:rsidRPr="00A55736">
        <w:rPr>
          <w:color w:val="943634" w:themeColor="accent2" w:themeShade="BF"/>
          <w:sz w:val="28"/>
          <w:szCs w:val="28"/>
          <w:highlight w:val="yellow"/>
        </w:rPr>
        <w:t xml:space="preserve"> database to see the new table and h</w:t>
      </w:r>
      <w:r w:rsidR="008B5743" w:rsidRPr="00A55736">
        <w:rPr>
          <w:color w:val="943634" w:themeColor="accent2" w:themeShade="BF"/>
          <w:sz w:val="28"/>
          <w:szCs w:val="28"/>
          <w:highlight w:val="yellow"/>
        </w:rPr>
        <w:t>ow many rows in it?</w:t>
      </w:r>
    </w:p>
    <w:p w:rsidR="008B5743" w:rsidRPr="00A55736" w:rsidRDefault="008B5743" w:rsidP="007D0E1A">
      <w:pPr>
        <w:pStyle w:val="ListParagraph"/>
        <w:numPr>
          <w:ilvl w:val="1"/>
          <w:numId w:val="10"/>
        </w:numPr>
        <w:jc w:val="both"/>
        <w:rPr>
          <w:color w:val="943634" w:themeColor="accent2" w:themeShade="BF"/>
          <w:sz w:val="28"/>
          <w:szCs w:val="28"/>
          <w:highlight w:val="yellow"/>
        </w:rPr>
      </w:pPr>
      <w:r w:rsidRPr="00A55736">
        <w:rPr>
          <w:color w:val="943634" w:themeColor="accent2" w:themeShade="BF"/>
          <w:sz w:val="28"/>
          <w:szCs w:val="28"/>
          <w:highlight w:val="yellow"/>
        </w:rPr>
        <w:t xml:space="preserve">Try the previous query but without transferring the data? </w:t>
      </w:r>
    </w:p>
    <w:p w:rsidR="00E21301" w:rsidRPr="00A55736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  <w:highlight w:val="yellow"/>
        </w:rPr>
      </w:pPr>
    </w:p>
    <w:p w:rsidR="008B5743" w:rsidRPr="00A55736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</w:pPr>
      <w:bookmarkStart w:id="0" w:name="_GoBack"/>
      <w:r w:rsidRPr="00A55736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>U</w:t>
      </w:r>
      <w:r w:rsidR="008B5743" w:rsidRPr="00A55736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>sing union statement, retrieve the today’s date in different styles</w:t>
      </w:r>
      <w:r w:rsidR="00F85EC3" w:rsidRPr="00A55736">
        <w:rPr>
          <w:rFonts w:cs="Courier New"/>
          <w:noProof/>
          <w:color w:val="943634" w:themeColor="accent2" w:themeShade="BF"/>
          <w:sz w:val="28"/>
          <w:szCs w:val="28"/>
          <w:highlight w:val="yellow"/>
        </w:rPr>
        <w:t xml:space="preserve"> using convert or format funtion.</w:t>
      </w:r>
    </w:p>
    <w:bookmarkEnd w:id="0"/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07C06"/>
    <w:rsid w:val="00096465"/>
    <w:rsid w:val="000A54EF"/>
    <w:rsid w:val="000B6A18"/>
    <w:rsid w:val="00101092"/>
    <w:rsid w:val="00114592"/>
    <w:rsid w:val="001647BB"/>
    <w:rsid w:val="00165084"/>
    <w:rsid w:val="001B4301"/>
    <w:rsid w:val="001C0F80"/>
    <w:rsid w:val="001C66F9"/>
    <w:rsid w:val="001D69E1"/>
    <w:rsid w:val="001E13C5"/>
    <w:rsid w:val="001F1F6D"/>
    <w:rsid w:val="001F49A0"/>
    <w:rsid w:val="00213367"/>
    <w:rsid w:val="00216F1A"/>
    <w:rsid w:val="00233AE8"/>
    <w:rsid w:val="002802B2"/>
    <w:rsid w:val="002B2B73"/>
    <w:rsid w:val="002C10C5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7038B"/>
    <w:rsid w:val="0059451D"/>
    <w:rsid w:val="005A062A"/>
    <w:rsid w:val="005A27D4"/>
    <w:rsid w:val="005D4AE2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C0330"/>
    <w:rsid w:val="007D0E1A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55736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AFC</cp:lastModifiedBy>
  <cp:revision>45</cp:revision>
  <dcterms:created xsi:type="dcterms:W3CDTF">2010-02-01T09:06:00Z</dcterms:created>
  <dcterms:modified xsi:type="dcterms:W3CDTF">2024-12-20T01:33:00Z</dcterms:modified>
</cp:coreProperties>
</file>