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Installing MySQL Server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FF"/>
        </w:rPr>
        <w:t xml:space="preserve">https://dev.mysql.com/doc/mysql-getting-started/en/#mysql-getting-started-installing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FF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Installing MySQL Workbench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FF"/>
        </w:rPr>
        <w:t xml:space="preserve">https://dev.mysql.com/doc/workbench/en/wb-installing.html</w:t>
      </w:r>
    </w:p>
    <w:p>
      <w:pPr/>
      <w:r>
        <w:rPr>
          <w:rFonts w:ascii="Times New Roman" w:hAnsi="Times New Roman" w:cs="Times New Roman"/>
          <w:sz w:val="36"/>
          <w:sz-cs w:val="36"/>
          <w:u w:val="single"/>
          <w:color w:val="0000FF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Starting the Server from within Workbench. </w:t>
      </w:r>
      <w:r>
        <w:rPr>
          <w:rFonts w:ascii="Times New Roman" w:hAnsi="Times New Roman" w:cs="Times New Roman"/>
          <w:sz w:val="36"/>
          <w:sz-cs w:val="36"/>
          <w:i/>
        </w:rPr>
        <w:t xml:space="preserve">(see "Step 0" image)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1. Go to the "Server" menu and choose "Startup/Shutdown" or choose the Startup/Shutdown option in the sidebar under "Instance"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2. Press the "Start Server" button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Importing the Database (this assumes you have downloaded the provided file)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1. Go to the "Server" menu and choose "Data Import" </w:t>
      </w:r>
      <w:r>
        <w:rPr>
          <w:rFonts w:ascii="Times New Roman" w:hAnsi="Times New Roman" w:cs="Times New Roman"/>
          <w:sz w:val="36"/>
          <w:sz-cs w:val="36"/>
          <w:i/>
        </w:rPr>
        <w:t xml:space="preserve">(see step 1 image)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2. Choose the downloaded FarmersMarketDatabase.sql file from the folder you downloaded it to. The script has the schema creation built in and will create a schema called farmers_market, so you don't need to enter a target schema. </w:t>
      </w:r>
      <w:r>
        <w:rPr>
          <w:rFonts w:ascii="Times New Roman" w:hAnsi="Times New Roman" w:cs="Times New Roman"/>
          <w:sz w:val="36"/>
          <w:sz-cs w:val="36"/>
          <w:i/>
        </w:rPr>
        <w:t xml:space="preserve">(see step 2 image)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3. Scroll down and click the "Start Import" button.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4. After the database has restored, you can open a new SQL tab (use the first icon, which is labeled with the word SQL and +), and start writing and running queries.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Note: The accompanying figures are from MySQL Workbench 8.0.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Talbot</dc:creator>
</cp:coreProperties>
</file>

<file path=docProps/meta.xml><?xml version="1.0" encoding="utf-8"?>
<meta xmlns="http://schemas.apple.com/cocoa/2006/metadata">
  <generator>CocoaOOXMLWriter/2487.5</generator>
</meta>
</file>