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b w:val="1"/>
          <w:sz w:val="46"/>
          <w:szCs w:val="46"/>
        </w:rPr>
      </w:pPr>
      <w:bookmarkStart w:colFirst="0" w:colLast="0" w:name="_110n97kzzfkb" w:id="0"/>
      <w:bookmarkEnd w:id="0"/>
      <w:r w:rsidDel="00000000" w:rsidR="00000000" w:rsidRPr="00000000">
        <w:rPr>
          <w:b w:val="1"/>
          <w:sz w:val="46"/>
          <w:szCs w:val="46"/>
          <w:rtl w:val="0"/>
        </w:rPr>
        <w:t xml:space="preserve">Jacob Wren, Cal Poly, San Luis Obispo, CA</w:t>
      </w:r>
    </w:p>
    <w:p w:rsidR="00000000" w:rsidDel="00000000" w:rsidP="00000000" w:rsidRDefault="00000000" w:rsidRPr="00000000" w14:paraId="00000002">
      <w:pPr>
        <w:pStyle w:val="Heading1"/>
        <w:keepNext w:val="0"/>
        <w:keepLines w:val="0"/>
        <w:spacing w:before="480" w:lineRule="auto"/>
        <w:rPr>
          <w:b w:val="1"/>
          <w:sz w:val="46"/>
          <w:szCs w:val="46"/>
        </w:rPr>
      </w:pPr>
      <w:bookmarkStart w:colFirst="0" w:colLast="0" w:name="_8eqzopt3fuid" w:id="1"/>
      <w:bookmarkEnd w:id="1"/>
      <w:r w:rsidDel="00000000" w:rsidR="00000000" w:rsidRPr="00000000">
        <w:rPr>
          <w:b w:val="1"/>
          <w:sz w:val="46"/>
          <w:szCs w:val="46"/>
          <w:rtl w:val="0"/>
        </w:rPr>
        <w:t xml:space="preserve">Megan Dibble, Cal Poly, San Luis Obispo, CA</w:t>
      </w:r>
    </w:p>
    <w:p w:rsidR="00000000" w:rsidDel="00000000" w:rsidP="00000000" w:rsidRDefault="00000000" w:rsidRPr="00000000" w14:paraId="00000003">
      <w:pPr>
        <w:pStyle w:val="Heading1"/>
        <w:keepNext w:val="0"/>
        <w:keepLines w:val="0"/>
        <w:spacing w:before="480" w:lineRule="auto"/>
        <w:rPr>
          <w:b w:val="1"/>
          <w:sz w:val="46"/>
          <w:szCs w:val="46"/>
        </w:rPr>
      </w:pPr>
      <w:bookmarkStart w:colFirst="0" w:colLast="0" w:name="_nc5dq828e99a" w:id="2"/>
      <w:bookmarkEnd w:id="2"/>
      <w:r w:rsidDel="00000000" w:rsidR="00000000" w:rsidRPr="00000000">
        <w:rPr>
          <w:b w:val="1"/>
          <w:sz w:val="46"/>
          <w:szCs w:val="46"/>
          <w:rtl w:val="0"/>
        </w:rPr>
        <w:t xml:space="preserve">Introduction </w:t>
      </w:r>
    </w:p>
    <w:p w:rsidR="00000000" w:rsidDel="00000000" w:rsidP="00000000" w:rsidRDefault="00000000" w:rsidRPr="00000000" w14:paraId="00000004">
      <w:pPr>
        <w:rPr/>
      </w:pPr>
      <w:r w:rsidDel="00000000" w:rsidR="00000000" w:rsidRPr="00000000">
        <w:rPr>
          <w:rtl w:val="0"/>
        </w:rPr>
        <w:t xml:space="preserve">With the wide availability of time series data, this paper seeks to investigate the SAS procedure PROC TIMESERIES to share insights on the procedure’s purpose and usage.</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Time Series Data</w:t>
      </w:r>
    </w:p>
    <w:p w:rsidR="00000000" w:rsidDel="00000000" w:rsidP="00000000" w:rsidRDefault="00000000" w:rsidRPr="00000000" w14:paraId="00000007">
      <w:pPr>
        <w:rPr/>
      </w:pPr>
      <w:r w:rsidDel="00000000" w:rsidR="00000000" w:rsidRPr="00000000">
        <w:rPr>
          <w:rtl w:val="0"/>
        </w:rPr>
        <w:t xml:space="preserve">Data is referred to as time series data if the observations are repeatedly collected at uniformly spaced intervals.</w:t>
      </w:r>
      <w:r w:rsidDel="00000000" w:rsidR="00000000" w:rsidRPr="00000000">
        <w:rPr>
          <w:vertAlign w:val="superscript"/>
        </w:rPr>
        <w:footnoteReference w:customMarkFollows="0" w:id="0"/>
      </w:r>
      <w:r w:rsidDel="00000000" w:rsidR="00000000" w:rsidRPr="00000000">
        <w:rPr>
          <w:rtl w:val="0"/>
        </w:rPr>
        <w:t xml:space="preserve"> An important differentiating characteristic of time series data is that the order of the data points matter.</w:t>
      </w:r>
      <w:r w:rsidDel="00000000" w:rsidR="00000000" w:rsidRPr="00000000">
        <w:rPr>
          <w:vertAlign w:val="superscript"/>
        </w:rPr>
        <w:footnoteReference w:customMarkFollows="0" w:id="1"/>
      </w:r>
      <w:r w:rsidDel="00000000" w:rsidR="00000000" w:rsidRPr="00000000">
        <w:rPr>
          <w:rtl w:val="0"/>
        </w:rPr>
        <w:t xml:space="preserve"> Time series data can be collected in a wide variety of situations, from production operations to stock prices that are measured over time. </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b w:val="1"/>
          <w:rtl w:val="0"/>
        </w:rPr>
        <w:t xml:space="preserve">PROC TIMESERIES</w:t>
      </w:r>
    </w:p>
    <w:p w:rsidR="00000000" w:rsidDel="00000000" w:rsidP="00000000" w:rsidRDefault="00000000" w:rsidRPr="00000000" w14:paraId="0000000A">
      <w:pPr>
        <w:rPr/>
      </w:pPr>
      <w:r w:rsidDel="00000000" w:rsidR="00000000" w:rsidRPr="00000000">
        <w:rPr>
          <w:rtl w:val="0"/>
        </w:rPr>
        <w:t xml:space="preserve">When analyzing time series data, a major goal is to analyze the underlying structure of the data. PROC TIMESERIES can perform many of these analyses including, but not limited to:</w:t>
      </w:r>
    </w:p>
    <w:p w:rsidR="00000000" w:rsidDel="00000000" w:rsidP="00000000" w:rsidRDefault="00000000" w:rsidRPr="00000000" w14:paraId="0000000B">
      <w:pPr>
        <w:numPr>
          <w:ilvl w:val="0"/>
          <w:numId w:val="3"/>
        </w:numPr>
        <w:ind w:left="720" w:hanging="360"/>
        <w:rPr/>
      </w:pPr>
      <w:r w:rsidDel="00000000" w:rsidR="00000000" w:rsidRPr="00000000">
        <w:rPr>
          <w:rtl w:val="0"/>
        </w:rPr>
        <w:t xml:space="preserve">seasonal decomposition/adjustment to estimate (and potentially remove) seasonal effects</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correlation analysis to look at autocovariance, autocorrelation, partial autocorrelation, inverse autocorrelation, and white noise statistics</w:t>
      </w:r>
    </w:p>
    <w:p w:rsidR="00000000" w:rsidDel="00000000" w:rsidP="00000000" w:rsidRDefault="00000000" w:rsidRPr="00000000" w14:paraId="0000000D">
      <w:pPr>
        <w:numPr>
          <w:ilvl w:val="0"/>
          <w:numId w:val="3"/>
        </w:numPr>
        <w:ind w:left="720" w:hanging="360"/>
        <w:rPr>
          <w:u w:val="none"/>
        </w:rPr>
      </w:pPr>
      <w:r w:rsidDel="00000000" w:rsidR="00000000" w:rsidRPr="00000000">
        <w:rPr>
          <w:rtl w:val="0"/>
        </w:rPr>
        <w:t xml:space="preserve">spectral analysis to identify dominant cycles (utilizing periodograms)</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PROC TIMESERIES, with the use of SAS ODS Graphics and the PROC SGPLOT procedure, can also create a wide array of explanatory graphs. Analyzing time series data can be motivated by the goal of predicting future observations, so this procedure fits nicely with PROC FORECAST as well.</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After an overview of the syntax and and options of PROC TIMESERIES, analysis of financial time series datasets will be performed, highlighting some of the applications of the procedure.</w:t>
      </w:r>
    </w:p>
    <w:p w:rsidR="00000000" w:rsidDel="00000000" w:rsidP="00000000" w:rsidRDefault="00000000" w:rsidRPr="00000000" w14:paraId="00000012">
      <w:pPr>
        <w:rPr>
          <w:b w:val="1"/>
          <w:sz w:val="46"/>
          <w:szCs w:val="46"/>
        </w:rPr>
      </w:pPr>
      <w:r w:rsidDel="00000000" w:rsidR="00000000" w:rsidRPr="00000000">
        <w:rPr>
          <w:b w:val="1"/>
          <w:sz w:val="46"/>
          <w:szCs w:val="46"/>
          <w:rtl w:val="0"/>
        </w:rPr>
        <w:t xml:space="preserve">Syntax</w:t>
      </w:r>
    </w:p>
    <w:p w:rsidR="00000000" w:rsidDel="00000000" w:rsidP="00000000" w:rsidRDefault="00000000" w:rsidRPr="00000000" w14:paraId="00000013">
      <w:pPr>
        <w:rPr>
          <w:color w:val="333333"/>
          <w:sz w:val="18"/>
          <w:szCs w:val="18"/>
          <w:highlight w:val="white"/>
        </w:rPr>
      </w:pPr>
      <w:r w:rsidDel="00000000" w:rsidR="00000000" w:rsidRPr="00000000">
        <w:rPr>
          <w:color w:val="333333"/>
          <w:sz w:val="18"/>
          <w:szCs w:val="18"/>
          <w:highlight w:val="white"/>
          <w:rtl w:val="0"/>
        </w:rPr>
        <w:t xml:space="preserve">PROC TIMESERIES DATA=&lt;input-data-set&gt;</w:t>
        <w:br w:type="textWrapping"/>
        <w:t xml:space="preserve">                   OUT=&lt;output-data-set&gt;;</w:t>
        <w:br w:type="textWrapping"/>
        <w:t xml:space="preserve">      ID &lt;time-ID-variable&gt; INTERVAL=&lt;frequency&gt;</w:t>
        <w:br w:type="textWrapping"/>
        <w:t xml:space="preserve">                            ACCUMULATE=&lt;statistic&gt;;</w:t>
        <w:br w:type="textWrapping"/>
        <w:t xml:space="preserve">      VAR &lt;time-series-variables&gt;;</w:t>
        <w:br w:type="textWrapping"/>
        <w:t xml:space="preserve">   RUN;</w:t>
      </w:r>
      <w:r w:rsidDel="00000000" w:rsidR="00000000" w:rsidRPr="00000000">
        <w:rPr>
          <w:rtl w:val="0"/>
        </w:rPr>
      </w:r>
    </w:p>
    <w:p w:rsidR="00000000" w:rsidDel="00000000" w:rsidP="00000000" w:rsidRDefault="00000000" w:rsidRPr="00000000" w14:paraId="00000014">
      <w:pPr>
        <w:spacing w:line="300" w:lineRule="auto"/>
        <w:rPr>
          <w:color w:val="333333"/>
          <w:sz w:val="20"/>
          <w:szCs w:val="20"/>
          <w:highlight w:val="white"/>
        </w:rPr>
      </w:pPr>
      <w:r w:rsidDel="00000000" w:rsidR="00000000" w:rsidRPr="00000000">
        <w:rPr>
          <w:rtl w:val="0"/>
        </w:rPr>
      </w:r>
    </w:p>
    <w:p w:rsidR="00000000" w:rsidDel="00000000" w:rsidP="00000000" w:rsidRDefault="00000000" w:rsidRPr="00000000" w14:paraId="00000015">
      <w:pPr>
        <w:spacing w:line="300" w:lineRule="auto"/>
        <w:rPr>
          <w:color w:val="333333"/>
          <w:highlight w:val="white"/>
        </w:rPr>
      </w:pPr>
      <w:r w:rsidDel="00000000" w:rsidR="00000000" w:rsidRPr="00000000">
        <w:rPr>
          <w:color w:val="333333"/>
          <w:highlight w:val="white"/>
          <w:rtl w:val="0"/>
        </w:rPr>
        <w:t xml:space="preserve">The resulting time series data is stored in the data set </w:t>
      </w:r>
      <w:r w:rsidDel="00000000" w:rsidR="00000000" w:rsidRPr="00000000">
        <w:rPr>
          <w:color w:val="333333"/>
          <w:highlight w:val="white"/>
          <w:rtl w:val="0"/>
        </w:rPr>
        <w:t xml:space="preserve">&lt;output-data-set&gt;. </w:t>
      </w:r>
      <w:r w:rsidDel="00000000" w:rsidR="00000000" w:rsidRPr="00000000">
        <w:rPr>
          <w:color w:val="333333"/>
          <w:highlight w:val="white"/>
          <w:rtl w:val="0"/>
        </w:rPr>
        <w:t xml:space="preserve">The INTERVAL= </w:t>
      </w:r>
      <w:r w:rsidDel="00000000" w:rsidR="00000000" w:rsidRPr="00000000">
        <w:rPr>
          <w:color w:val="333333"/>
          <w:highlight w:val="white"/>
          <w:rtl w:val="0"/>
        </w:rPr>
        <w:t xml:space="preserve">&lt;frequency&gt;</w:t>
      </w:r>
      <w:r w:rsidDel="00000000" w:rsidR="00000000" w:rsidRPr="00000000">
        <w:rPr>
          <w:color w:val="333333"/>
          <w:highlight w:val="white"/>
          <w:rtl w:val="0"/>
        </w:rPr>
        <w:t xml:space="preserve"> option specifies that the transactions are to be accumulated on a </w:t>
      </w:r>
      <w:r w:rsidDel="00000000" w:rsidR="00000000" w:rsidRPr="00000000">
        <w:rPr>
          <w:color w:val="333333"/>
          <w:highlight w:val="white"/>
          <w:rtl w:val="0"/>
        </w:rPr>
        <w:t xml:space="preserve">&lt;frequency&gt;</w:t>
      </w:r>
      <w:r w:rsidDel="00000000" w:rsidR="00000000" w:rsidRPr="00000000">
        <w:rPr>
          <w:color w:val="333333"/>
          <w:highlight w:val="white"/>
          <w:rtl w:val="0"/>
        </w:rPr>
        <w:t xml:space="preserve"> basis. The ACCUMULATE=</w:t>
      </w:r>
      <w:r w:rsidDel="00000000" w:rsidR="00000000" w:rsidRPr="00000000">
        <w:rPr>
          <w:color w:val="333333"/>
          <w:highlight w:val="white"/>
          <w:rtl w:val="0"/>
        </w:rPr>
        <w:t xml:space="preserve">&lt;statistic&gt;</w:t>
      </w:r>
      <w:r w:rsidDel="00000000" w:rsidR="00000000" w:rsidRPr="00000000">
        <w:rPr>
          <w:color w:val="333333"/>
          <w:highlight w:val="white"/>
          <w:rtl w:val="0"/>
        </w:rPr>
        <w:t xml:space="preserve"> option specifies that the </w:t>
      </w:r>
      <w:r w:rsidDel="00000000" w:rsidR="00000000" w:rsidRPr="00000000">
        <w:rPr>
          <w:color w:val="333333"/>
          <w:highlight w:val="white"/>
          <w:rtl w:val="0"/>
        </w:rPr>
        <w:t xml:space="preserve">&lt;statistic&gt;</w:t>
      </w:r>
      <w:r w:rsidDel="00000000" w:rsidR="00000000" w:rsidRPr="00000000">
        <w:rPr>
          <w:color w:val="333333"/>
          <w:highlight w:val="white"/>
          <w:rtl w:val="0"/>
        </w:rPr>
        <w:t xml:space="preserve"> is to be calculated by frequency. After the transactional data is accumulated into a time series format, many of the procedures provided with SAS/ETS software can be used to analyze the resulting time series data.</w:t>
      </w:r>
      <w:r w:rsidDel="00000000" w:rsidR="00000000" w:rsidRPr="00000000">
        <w:rPr>
          <w:rtl w:val="0"/>
        </w:rPr>
      </w:r>
    </w:p>
    <w:p w:rsidR="00000000" w:rsidDel="00000000" w:rsidP="00000000" w:rsidRDefault="00000000" w:rsidRPr="00000000" w14:paraId="00000016">
      <w:pPr>
        <w:spacing w:line="240" w:lineRule="auto"/>
        <w:rPr/>
      </w:pPr>
      <w:r w:rsidDel="00000000" w:rsidR="00000000" w:rsidRPr="00000000">
        <w:rPr>
          <w:rtl w:val="0"/>
        </w:rPr>
      </w:r>
    </w:p>
    <w:p w:rsidR="00000000" w:rsidDel="00000000" w:rsidP="00000000" w:rsidRDefault="00000000" w:rsidRPr="00000000" w14:paraId="00000017">
      <w:pPr>
        <w:spacing w:line="240" w:lineRule="auto"/>
        <w:rPr>
          <w:b w:val="1"/>
        </w:rPr>
      </w:pPr>
      <w:r w:rsidDel="00000000" w:rsidR="00000000" w:rsidRPr="00000000">
        <w:rPr>
          <w:b w:val="1"/>
          <w:rtl w:val="0"/>
        </w:rPr>
        <w:t xml:space="preserve">General Syntax with Options</w:t>
      </w:r>
    </w:p>
    <w:p w:rsidR="00000000" w:rsidDel="00000000" w:rsidP="00000000" w:rsidRDefault="00000000" w:rsidRPr="00000000" w14:paraId="00000018">
      <w:pPr>
        <w:spacing w:line="240" w:lineRule="auto"/>
        <w:rPr>
          <w:b w:val="1"/>
        </w:rPr>
      </w:pPr>
      <w:r w:rsidDel="00000000" w:rsidR="00000000" w:rsidRPr="00000000">
        <w:rPr>
          <w:rtl w:val="0"/>
        </w:rPr>
      </w:r>
    </w:p>
    <w:p w:rsidR="00000000" w:rsidDel="00000000" w:rsidP="00000000" w:rsidRDefault="00000000" w:rsidRPr="00000000" w14:paraId="00000019">
      <w:pPr>
        <w:spacing w:line="240" w:lineRule="auto"/>
        <w:rPr/>
      </w:pPr>
      <w:r w:rsidDel="00000000" w:rsidR="00000000" w:rsidRPr="00000000">
        <w:rPr>
          <w:rtl w:val="0"/>
        </w:rPr>
        <w:t xml:space="preserve">PROC TIMESERIES Statement;</w:t>
      </w:r>
    </w:p>
    <w:p w:rsidR="00000000" w:rsidDel="00000000" w:rsidP="00000000" w:rsidRDefault="00000000" w:rsidRPr="00000000" w14:paraId="0000001A">
      <w:pPr>
        <w:ind w:firstLine="720"/>
        <w:rPr/>
      </w:pPr>
      <w:r w:rsidDel="00000000" w:rsidR="00000000" w:rsidRPr="00000000">
        <w:rPr>
          <w:rtl w:val="0"/>
        </w:rPr>
        <w:t xml:space="preserve">proc timeseries options;</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BY variables ;</w:t>
      </w:r>
    </w:p>
    <w:p w:rsidR="00000000" w:rsidDel="00000000" w:rsidP="00000000" w:rsidRDefault="00000000" w:rsidRPr="00000000" w14:paraId="0000001D">
      <w:pPr>
        <w:ind w:firstLine="720"/>
        <w:rPr>
          <w:sz w:val="18"/>
          <w:szCs w:val="18"/>
        </w:rPr>
      </w:pPr>
      <w:r w:rsidDel="00000000" w:rsidR="00000000" w:rsidRPr="00000000">
        <w:rPr>
          <w:sz w:val="18"/>
          <w:szCs w:val="18"/>
          <w:rtl w:val="0"/>
        </w:rPr>
        <w:t xml:space="preserve">A BY statement can be used with PROC TIMESERIES to obtain separate dummy variable definitions for groups of observations defined by the BY variables.</w:t>
      </w:r>
    </w:p>
    <w:p w:rsidR="00000000" w:rsidDel="00000000" w:rsidP="00000000" w:rsidRDefault="00000000" w:rsidRPr="00000000" w14:paraId="0000001E">
      <w:pPr>
        <w:ind w:firstLine="720"/>
        <w:rPr>
          <w:sz w:val="20"/>
          <w:szCs w:val="20"/>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CORR statistics-list / options ;</w:t>
      </w:r>
    </w:p>
    <w:p w:rsidR="00000000" w:rsidDel="00000000" w:rsidP="00000000" w:rsidRDefault="00000000" w:rsidRPr="00000000" w14:paraId="00000020">
      <w:pPr>
        <w:ind w:left="720" w:firstLine="0"/>
        <w:rPr>
          <w:sz w:val="18"/>
          <w:szCs w:val="18"/>
        </w:rPr>
      </w:pPr>
      <w:r w:rsidDel="00000000" w:rsidR="00000000" w:rsidRPr="00000000">
        <w:rPr>
          <w:sz w:val="18"/>
          <w:szCs w:val="18"/>
          <w:rtl w:val="0"/>
        </w:rPr>
        <w:t xml:space="preserve">A CORR statement can be used with the TIMESERIES procedure to specify options related to time domain analysis of the accumulated time series. Only one CORR statement is allowed.</w:t>
      </w:r>
    </w:p>
    <w:p w:rsidR="00000000" w:rsidDel="00000000" w:rsidP="00000000" w:rsidRDefault="00000000" w:rsidRPr="00000000" w14:paraId="00000021">
      <w:pPr>
        <w:ind w:firstLine="720"/>
        <w:rPr>
          <w:sz w:val="18"/>
          <w:szCs w:val="18"/>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CROSSCORR statistics-list / options ;</w:t>
      </w:r>
    </w:p>
    <w:p w:rsidR="00000000" w:rsidDel="00000000" w:rsidP="00000000" w:rsidRDefault="00000000" w:rsidRPr="00000000" w14:paraId="00000023">
      <w:pPr>
        <w:ind w:left="720" w:firstLine="0"/>
        <w:rPr>
          <w:sz w:val="18"/>
          <w:szCs w:val="18"/>
        </w:rPr>
      </w:pPr>
      <w:r w:rsidDel="00000000" w:rsidR="00000000" w:rsidRPr="00000000">
        <w:rPr>
          <w:sz w:val="18"/>
          <w:szCs w:val="18"/>
          <w:rtl w:val="0"/>
        </w:rPr>
        <w:t xml:space="preserve">A CROSSCORR statement can be used with the TIMESERIES procedure to specify options that are related to cross-correlation analysis of the accumulated time series. Only one CROSSCORR statement is allowed.</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CROSSVAR/VAR variable-list / options ;</w:t>
      </w:r>
    </w:p>
    <w:p w:rsidR="00000000" w:rsidDel="00000000" w:rsidP="00000000" w:rsidRDefault="00000000" w:rsidRPr="00000000" w14:paraId="00000026">
      <w:pPr>
        <w:ind w:left="720" w:firstLine="0"/>
        <w:rPr>
          <w:sz w:val="18"/>
          <w:szCs w:val="18"/>
        </w:rPr>
      </w:pPr>
      <w:r w:rsidDel="00000000" w:rsidR="00000000" w:rsidRPr="00000000">
        <w:rPr>
          <w:sz w:val="18"/>
          <w:szCs w:val="18"/>
          <w:rtl w:val="0"/>
        </w:rPr>
        <w:t xml:space="preserve">The VAR and CROSSVAR statements list the numeric variables in the DATA= data set whose values are to be accumulated to form the time series.</w:t>
      </w:r>
    </w:p>
    <w:p w:rsidR="00000000" w:rsidDel="00000000" w:rsidP="00000000" w:rsidRDefault="00000000" w:rsidRPr="00000000" w14:paraId="00000027">
      <w:pPr>
        <w:ind w:left="720" w:firstLine="0"/>
        <w:rPr>
          <w:sz w:val="18"/>
          <w:szCs w:val="18"/>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DECOMP component-list / options ;</w:t>
      </w:r>
    </w:p>
    <w:p w:rsidR="00000000" w:rsidDel="00000000" w:rsidP="00000000" w:rsidRDefault="00000000" w:rsidRPr="00000000" w14:paraId="00000029">
      <w:pPr>
        <w:ind w:left="720" w:firstLine="0"/>
        <w:rPr/>
      </w:pPr>
      <w:r w:rsidDel="00000000" w:rsidR="00000000" w:rsidRPr="00000000">
        <w:rPr>
          <w:sz w:val="18"/>
          <w:szCs w:val="18"/>
          <w:rtl w:val="0"/>
        </w:rPr>
        <w:t xml:space="preserve">A DECOMP statement can be used with the TIMESERIES procedure to specify options related to classical seasonal decomposition of the time series data. Only one DECOMP statement is allowed. </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ID variable INTERVAL= interval-option ;</w:t>
      </w:r>
    </w:p>
    <w:p w:rsidR="00000000" w:rsidDel="00000000" w:rsidP="00000000" w:rsidRDefault="00000000" w:rsidRPr="00000000" w14:paraId="0000002C">
      <w:pPr>
        <w:ind w:left="720" w:firstLine="0"/>
        <w:rPr>
          <w:sz w:val="18"/>
          <w:szCs w:val="18"/>
        </w:rPr>
      </w:pPr>
      <w:r w:rsidDel="00000000" w:rsidR="00000000" w:rsidRPr="00000000">
        <w:rPr>
          <w:sz w:val="18"/>
          <w:szCs w:val="18"/>
          <w:rtl w:val="0"/>
        </w:rPr>
        <w:t xml:space="preserve">The ID statement names a numeric variable that identifies observations in the input and output data sets. The ID variable’s values are assumed to be SAS date or datetime values. In addition, the ID statement specifies the (desired) frequency associated with the time series</w:t>
      </w:r>
    </w:p>
    <w:p w:rsidR="00000000" w:rsidDel="00000000" w:rsidP="00000000" w:rsidRDefault="00000000" w:rsidRPr="00000000" w14:paraId="0000002D">
      <w:pPr>
        <w:ind w:left="720" w:firstLine="0"/>
        <w:rPr>
          <w:sz w:val="18"/>
          <w:szCs w:val="18"/>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SEASON statistics-list / options ;</w:t>
      </w:r>
    </w:p>
    <w:p w:rsidR="00000000" w:rsidDel="00000000" w:rsidP="00000000" w:rsidRDefault="00000000" w:rsidRPr="00000000" w14:paraId="0000002F">
      <w:pPr>
        <w:ind w:left="720" w:firstLine="0"/>
        <w:rPr>
          <w:sz w:val="18"/>
          <w:szCs w:val="18"/>
        </w:rPr>
      </w:pPr>
      <w:r w:rsidDel="00000000" w:rsidR="00000000" w:rsidRPr="00000000">
        <w:rPr>
          <w:sz w:val="18"/>
          <w:szCs w:val="18"/>
          <w:rtl w:val="0"/>
        </w:rPr>
        <w:t xml:space="preserve">A SEASON statement can be used with the TIMESERIES procedure to specify options that are related to seasonal analysis of the time-stamped transactional data. Only one SEASON statement is allowed.</w:t>
      </w:r>
    </w:p>
    <w:p w:rsidR="00000000" w:rsidDel="00000000" w:rsidP="00000000" w:rsidRDefault="00000000" w:rsidRPr="00000000" w14:paraId="00000030">
      <w:pPr>
        <w:ind w:left="720" w:firstLine="0"/>
        <w:rPr>
          <w:sz w:val="18"/>
          <w:szCs w:val="18"/>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SPECTRA statistics-list / options ;</w:t>
      </w:r>
    </w:p>
    <w:p w:rsidR="00000000" w:rsidDel="00000000" w:rsidP="00000000" w:rsidRDefault="00000000" w:rsidRPr="00000000" w14:paraId="00000032">
      <w:pPr>
        <w:ind w:left="720" w:firstLine="0"/>
        <w:rPr>
          <w:sz w:val="18"/>
          <w:szCs w:val="18"/>
        </w:rPr>
      </w:pPr>
      <w:r w:rsidDel="00000000" w:rsidR="00000000" w:rsidRPr="00000000">
        <w:rPr>
          <w:sz w:val="18"/>
          <w:szCs w:val="18"/>
          <w:rtl w:val="0"/>
        </w:rPr>
        <w:t xml:space="preserve">A SPECTRA statement can be used with the TIMESERIES procedure to specify which statistics appear in the OUTSPECTRA= data set. The SPECTRA statement options are used in performing a spectral analysis on the variables listed in the VAR statement.</w:t>
      </w:r>
    </w:p>
    <w:p w:rsidR="00000000" w:rsidDel="00000000" w:rsidP="00000000" w:rsidRDefault="00000000" w:rsidRPr="00000000" w14:paraId="00000033">
      <w:pPr>
        <w:ind w:left="720" w:firstLine="0"/>
        <w:rPr>
          <w:sz w:val="18"/>
          <w:szCs w:val="18"/>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SSA / options ;</w:t>
      </w:r>
    </w:p>
    <w:p w:rsidR="00000000" w:rsidDel="00000000" w:rsidP="00000000" w:rsidRDefault="00000000" w:rsidRPr="00000000" w14:paraId="00000035">
      <w:pPr>
        <w:ind w:left="720" w:firstLine="0"/>
        <w:rPr>
          <w:sz w:val="18"/>
          <w:szCs w:val="18"/>
        </w:rPr>
      </w:pPr>
      <w:r w:rsidDel="00000000" w:rsidR="00000000" w:rsidRPr="00000000">
        <w:rPr>
          <w:sz w:val="18"/>
          <w:szCs w:val="18"/>
          <w:rtl w:val="0"/>
        </w:rPr>
        <w:t xml:space="preserve">An SSA statement can be used with the TIMESERIES procedure to specify options that are related to singular spectrum analysis (SSA) of the accumulated time series. Only one SSA statement is allowed.</w:t>
      </w:r>
    </w:p>
    <w:p w:rsidR="00000000" w:rsidDel="00000000" w:rsidP="00000000" w:rsidRDefault="00000000" w:rsidRPr="00000000" w14:paraId="00000036">
      <w:pPr>
        <w:ind w:left="720" w:firstLine="0"/>
        <w:rPr>
          <w:sz w:val="18"/>
          <w:szCs w:val="18"/>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TREND statistics-list / options ;</w:t>
      </w:r>
    </w:p>
    <w:p w:rsidR="00000000" w:rsidDel="00000000" w:rsidP="00000000" w:rsidRDefault="00000000" w:rsidRPr="00000000" w14:paraId="00000038">
      <w:pPr>
        <w:ind w:left="720" w:firstLine="0"/>
        <w:rPr/>
      </w:pPr>
      <w:r w:rsidDel="00000000" w:rsidR="00000000" w:rsidRPr="00000000">
        <w:rPr>
          <w:sz w:val="18"/>
          <w:szCs w:val="18"/>
          <w:rtl w:val="0"/>
        </w:rPr>
        <w:t xml:space="preserve">A TREND statement can be used with the TIMESERIES procedure to specify options related to trend analysis of the time-stamped transactional data. Only one TREND statement is allowed. </w:t>
      </w:r>
      <w:r w:rsidDel="00000000" w:rsidR="00000000" w:rsidRPr="00000000">
        <w:rPr>
          <w:rtl w:val="0"/>
        </w:rPr>
      </w:r>
    </w:p>
    <w:p w:rsidR="00000000" w:rsidDel="00000000" w:rsidP="00000000" w:rsidRDefault="00000000" w:rsidRPr="00000000" w14:paraId="00000039">
      <w:pPr>
        <w:ind w:left="720" w:firstLine="0"/>
        <w:rPr/>
      </w:pPr>
      <w:r w:rsidDel="00000000" w:rsidR="00000000" w:rsidRPr="00000000">
        <w:rPr>
          <w:rtl w:val="0"/>
        </w:rPr>
      </w:r>
    </w:p>
    <w:tbl>
      <w:tblPr>
        <w:tblStyle w:val="Table1"/>
        <w:tblW w:w="9285.0" w:type="dxa"/>
        <w:jc w:val="left"/>
        <w:tblInd w:w="14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285"/>
        <w:tblGridChange w:id="0">
          <w:tblGrid>
            <w:gridCol w:w="9285"/>
          </w:tblGrid>
        </w:tblGridChange>
      </w:tblGrid>
      <w:tr>
        <w:trPr>
          <w:trHeight w:val="20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A">
            <w:pPr>
              <w:spacing w:after="0" w:before="0" w:line="240" w:lineRule="auto"/>
              <w:ind w:left="0" w:firstLine="0"/>
              <w:rPr>
                <w:b w:val="1"/>
              </w:rPr>
            </w:pPr>
            <w:r w:rsidDel="00000000" w:rsidR="00000000" w:rsidRPr="00000000">
              <w:rPr>
                <w:b w:val="1"/>
                <w:rtl w:val="0"/>
              </w:rPr>
              <w:t xml:space="preserve">Required Statements</w:t>
            </w:r>
          </w:p>
          <w:p w:rsidR="00000000" w:rsidDel="00000000" w:rsidP="00000000" w:rsidRDefault="00000000" w:rsidRPr="00000000" w14:paraId="0000003B">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03C">
            <w:pPr>
              <w:spacing w:after="0" w:before="0" w:line="240" w:lineRule="auto"/>
              <w:ind w:left="0" w:firstLine="0"/>
              <w:rPr/>
            </w:pPr>
            <w:r w:rsidDel="00000000" w:rsidR="00000000" w:rsidRPr="00000000">
              <w:rPr>
                <w:rtl w:val="0"/>
              </w:rPr>
              <w:t xml:space="preserve"> PROC TIMESERIES DATA=&lt;datasetname&gt;</w:t>
            </w:r>
          </w:p>
          <w:p w:rsidR="00000000" w:rsidDel="00000000" w:rsidP="00000000" w:rsidRDefault="00000000" w:rsidRPr="00000000" w14:paraId="0000003D">
            <w:pPr>
              <w:spacing w:after="0" w:before="0" w:line="240" w:lineRule="auto"/>
              <w:ind w:left="0" w:firstLine="0"/>
              <w:rPr/>
            </w:pPr>
            <w:r w:rsidDel="00000000" w:rsidR="00000000" w:rsidRPr="00000000">
              <w:rPr>
                <w:rtl w:val="0"/>
              </w:rPr>
              <w:t xml:space="preserve">                   OUT=&lt;where data is sent&gt;</w:t>
            </w:r>
          </w:p>
          <w:p w:rsidR="00000000" w:rsidDel="00000000" w:rsidP="00000000" w:rsidRDefault="00000000" w:rsidRPr="00000000" w14:paraId="0000003E">
            <w:pPr>
              <w:spacing w:after="0" w:before="0" w:line="240" w:lineRule="auto"/>
              <w:ind w:left="0" w:firstLine="0"/>
              <w:rPr/>
            </w:pPr>
            <w:r w:rsidDel="00000000" w:rsidR="00000000" w:rsidRPr="00000000">
              <w:rPr>
                <w:rtl w:val="0"/>
              </w:rPr>
              <w:t xml:space="preserve">                   *Note this is where optional statements go*</w:t>
            </w:r>
          </w:p>
          <w:p w:rsidR="00000000" w:rsidDel="00000000" w:rsidP="00000000" w:rsidRDefault="00000000" w:rsidRPr="00000000" w14:paraId="0000003F">
            <w:pPr>
              <w:spacing w:after="0" w:before="0" w:line="240" w:lineRule="auto"/>
              <w:ind w:left="0" w:firstLine="0"/>
              <w:rPr/>
            </w:pPr>
            <w:r w:rsidDel="00000000" w:rsidR="00000000" w:rsidRPr="00000000">
              <w:rPr>
                <w:rtl w:val="0"/>
              </w:rPr>
              <w:t xml:space="preserve">      ID &lt;varname&gt; INTERVAL=&lt;interval&gt;</w:t>
            </w:r>
          </w:p>
          <w:p w:rsidR="00000000" w:rsidDel="00000000" w:rsidP="00000000" w:rsidRDefault="00000000" w:rsidRPr="00000000" w14:paraId="00000040">
            <w:pPr>
              <w:spacing w:after="0" w:before="0" w:line="240" w:lineRule="auto"/>
              <w:ind w:left="0" w:firstLine="0"/>
              <w:rPr/>
            </w:pPr>
            <w:r w:rsidDel="00000000" w:rsidR="00000000" w:rsidRPr="00000000">
              <w:rPr>
                <w:rtl w:val="0"/>
              </w:rPr>
              <w:t xml:space="preserve">                            ACCUMULATE=&lt;option&gt;;</w:t>
            </w:r>
          </w:p>
          <w:p w:rsidR="00000000" w:rsidDel="00000000" w:rsidP="00000000" w:rsidRDefault="00000000" w:rsidRPr="00000000" w14:paraId="00000041">
            <w:pPr>
              <w:spacing w:after="0" w:before="0" w:line="240" w:lineRule="auto"/>
              <w:ind w:left="0" w:firstLine="0"/>
              <w:rPr/>
            </w:pPr>
            <w:r w:rsidDel="00000000" w:rsidR="00000000" w:rsidRPr="00000000">
              <w:rPr>
                <w:rtl w:val="0"/>
              </w:rPr>
              <w:t xml:space="preserve">      VAR &lt;varname&gt;;</w:t>
            </w:r>
          </w:p>
          <w:p w:rsidR="00000000" w:rsidDel="00000000" w:rsidP="00000000" w:rsidRDefault="00000000" w:rsidRPr="00000000" w14:paraId="00000042">
            <w:pPr>
              <w:spacing w:after="0" w:before="0" w:line="240" w:lineRule="auto"/>
              <w:ind w:left="0" w:firstLine="0"/>
              <w:rPr/>
            </w:pPr>
            <w:r w:rsidDel="00000000" w:rsidR="00000000" w:rsidRPr="00000000">
              <w:rPr>
                <w:rtl w:val="0"/>
              </w:rPr>
              <w:t xml:space="preserve">   RUN;</w:t>
            </w:r>
          </w:p>
          <w:p w:rsidR="00000000" w:rsidDel="00000000" w:rsidP="00000000" w:rsidRDefault="00000000" w:rsidRPr="00000000" w14:paraId="00000043">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044">
            <w:pPr>
              <w:spacing w:after="0" w:before="0" w:line="240" w:lineRule="auto"/>
              <w:ind w:left="0" w:firstLine="0"/>
              <w:rPr>
                <w:b w:val="1"/>
              </w:rPr>
            </w:pPr>
            <w:r w:rsidDel="00000000" w:rsidR="00000000" w:rsidRPr="00000000">
              <w:rPr>
                <w:b w:val="1"/>
                <w:rtl w:val="0"/>
              </w:rPr>
              <w:t xml:space="preserve">Optional Statements</w:t>
            </w:r>
          </w:p>
          <w:p w:rsidR="00000000" w:rsidDel="00000000" w:rsidP="00000000" w:rsidRDefault="00000000" w:rsidRPr="00000000" w14:paraId="00000045">
            <w:pPr>
              <w:spacing w:after="0" w:before="0" w:line="240" w:lineRule="auto"/>
              <w:ind w:left="0" w:firstLine="0"/>
              <w:rPr>
                <w:b w:val="1"/>
              </w:rPr>
            </w:pPr>
            <w:r w:rsidDel="00000000" w:rsidR="00000000" w:rsidRPr="00000000">
              <w:rPr>
                <w:rtl w:val="0"/>
              </w:rPr>
            </w:r>
          </w:p>
          <w:p w:rsidR="00000000" w:rsidDel="00000000" w:rsidP="00000000" w:rsidRDefault="00000000" w:rsidRPr="00000000" w14:paraId="00000046">
            <w:pPr>
              <w:spacing w:after="0" w:before="0" w:line="240" w:lineRule="auto"/>
              <w:ind w:left="0" w:firstLine="0"/>
              <w:rPr>
                <w:b w:val="1"/>
                <w:sz w:val="20"/>
                <w:szCs w:val="20"/>
                <w:highlight w:val="white"/>
              </w:rPr>
            </w:pPr>
            <w:r w:rsidDel="00000000" w:rsidR="00000000" w:rsidRPr="00000000">
              <w:rPr>
                <w:b w:val="1"/>
                <w:sz w:val="20"/>
                <w:szCs w:val="20"/>
                <w:highlight w:val="white"/>
                <w:rtl w:val="0"/>
              </w:rPr>
              <w:t xml:space="preserve">CROSSPLOTS= </w:t>
            </w:r>
            <w:r w:rsidDel="00000000" w:rsidR="00000000" w:rsidRPr="00000000">
              <w:rPr>
                <w:b w:val="1"/>
                <w:i w:val="1"/>
                <w:sz w:val="20"/>
                <w:szCs w:val="20"/>
                <w:highlight w:val="white"/>
                <w:rtl w:val="0"/>
              </w:rPr>
              <w:t xml:space="preserve">option</w:t>
            </w:r>
            <w:r w:rsidDel="00000000" w:rsidR="00000000" w:rsidRPr="00000000">
              <w:rPr>
                <w:b w:val="1"/>
                <w:sz w:val="20"/>
                <w:szCs w:val="20"/>
                <w:highlight w:val="white"/>
                <w:rtl w:val="0"/>
              </w:rPr>
              <w:t xml:space="preserve"> | ( </w:t>
            </w:r>
            <w:r w:rsidDel="00000000" w:rsidR="00000000" w:rsidRPr="00000000">
              <w:rPr>
                <w:b w:val="1"/>
                <w:i w:val="1"/>
                <w:sz w:val="20"/>
                <w:szCs w:val="20"/>
                <w:highlight w:val="white"/>
                <w:rtl w:val="0"/>
              </w:rPr>
              <w:t xml:space="preserve">options</w:t>
            </w:r>
            <w:r w:rsidDel="00000000" w:rsidR="00000000" w:rsidRPr="00000000">
              <w:rPr>
                <w:b w:val="1"/>
                <w:sz w:val="20"/>
                <w:szCs w:val="20"/>
                <w:highlight w:val="white"/>
                <w:rtl w:val="0"/>
              </w:rPr>
              <w:t xml:space="preserve"> )</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specifies the cross-variable graphical output desired. By default, the TIMESERIES procedure produces no graphical output. The following plotting options are available:</w:t>
            </w:r>
            <w:r w:rsidDel="00000000" w:rsidR="00000000" w:rsidRPr="00000000">
              <w:rPr>
                <w:rtl w:val="0"/>
              </w:rPr>
            </w:r>
          </w:p>
          <w:p w:rsidR="00000000" w:rsidDel="00000000" w:rsidP="00000000" w:rsidRDefault="00000000" w:rsidRPr="00000000" w14:paraId="00000048">
            <w:pPr>
              <w:numPr>
                <w:ilvl w:val="0"/>
                <w:numId w:val="2"/>
              </w:numPr>
              <w:spacing w:after="0" w:before="0" w:line="240" w:lineRule="auto"/>
              <w:ind w:left="720" w:hanging="360"/>
              <w:rPr>
                <w:u w:val="none"/>
              </w:rPr>
            </w:pPr>
            <w:r w:rsidDel="00000000" w:rsidR="00000000" w:rsidRPr="00000000">
              <w:rPr>
                <w:rtl w:val="0"/>
              </w:rPr>
              <w:t xml:space="preserve">SERIES: plots the time series (OUT= data set).</w:t>
            </w:r>
          </w:p>
          <w:p w:rsidR="00000000" w:rsidDel="00000000" w:rsidP="00000000" w:rsidRDefault="00000000" w:rsidRPr="00000000" w14:paraId="00000049">
            <w:pPr>
              <w:numPr>
                <w:ilvl w:val="0"/>
                <w:numId w:val="2"/>
              </w:numPr>
              <w:spacing w:after="0" w:before="0" w:line="240" w:lineRule="auto"/>
              <w:ind w:left="720" w:hanging="360"/>
              <w:rPr>
                <w:u w:val="none"/>
              </w:rPr>
            </w:pPr>
            <w:r w:rsidDel="00000000" w:rsidR="00000000" w:rsidRPr="00000000">
              <w:rPr>
                <w:rtl w:val="0"/>
              </w:rPr>
              <w:t xml:space="preserve">CCF: plots the cross-correlation functions (OUTCROSSCORR= data set).</w:t>
            </w:r>
          </w:p>
          <w:p w:rsidR="00000000" w:rsidDel="00000000" w:rsidP="00000000" w:rsidRDefault="00000000" w:rsidRPr="00000000" w14:paraId="0000004A">
            <w:pPr>
              <w:numPr>
                <w:ilvl w:val="0"/>
                <w:numId w:val="2"/>
              </w:numPr>
              <w:spacing w:after="0" w:before="0" w:line="240" w:lineRule="auto"/>
              <w:ind w:left="720" w:hanging="360"/>
              <w:rPr>
                <w:u w:val="none"/>
              </w:rPr>
            </w:pPr>
            <w:r w:rsidDel="00000000" w:rsidR="00000000" w:rsidRPr="00000000">
              <w:rPr>
                <w:rtl w:val="0"/>
              </w:rPr>
              <w:t xml:space="preserve">ALL: same as PLOTS=(SERIES CCF).</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0" w:right="80" w:firstLine="0"/>
              <w:rPr>
                <w:sz w:val="20"/>
                <w:szCs w:val="20"/>
                <w:highlight w:val="white"/>
              </w:rPr>
            </w:pPr>
            <w:r w:rsidDel="00000000" w:rsidR="00000000" w:rsidRPr="00000000">
              <w:rPr>
                <w:sz w:val="20"/>
                <w:szCs w:val="20"/>
                <w:highlight w:val="white"/>
                <w:rtl w:val="0"/>
              </w:rPr>
              <w:t xml:space="preserve">For example, CROSSPLOTS=SERIES plots the two time series. The CROSSPLOTS= option produces graphical output for these results by using the Output Delivery System (ODS). The CROSSPLOTS= option produces results similar to the data sets listed in parentheses next to the preceding options.</w:t>
            </w:r>
          </w:p>
          <w:p w:rsidR="00000000" w:rsidDel="00000000" w:rsidP="00000000" w:rsidRDefault="00000000" w:rsidRPr="00000000" w14:paraId="0000004C">
            <w:pPr>
              <w:spacing w:line="240" w:lineRule="auto"/>
              <w:rPr>
                <w:b w:val="1"/>
                <w:i w:val="1"/>
                <w:sz w:val="20"/>
                <w:szCs w:val="20"/>
                <w:highlight w:val="white"/>
              </w:rPr>
            </w:pPr>
            <w:r w:rsidDel="00000000" w:rsidR="00000000" w:rsidRPr="00000000">
              <w:rPr>
                <w:b w:val="1"/>
                <w:sz w:val="20"/>
                <w:szCs w:val="20"/>
                <w:highlight w:val="white"/>
                <w:rtl w:val="0"/>
              </w:rPr>
              <w:t xml:space="preserve">MAXERROR= </w:t>
            </w:r>
            <w:r w:rsidDel="00000000" w:rsidR="00000000" w:rsidRPr="00000000">
              <w:rPr>
                <w:b w:val="1"/>
                <w:i w:val="1"/>
                <w:sz w:val="20"/>
                <w:szCs w:val="20"/>
                <w:highlight w:val="white"/>
                <w:rtl w:val="0"/>
              </w:rPr>
              <w:t xml:space="preserve">number</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limits the number of warning and error messages that are produced during the execution of the procedure to the specified value. The default is MAXERRORS=50. This option is particularly useful in BY-group processing where it can be used to suppress the recurring messages.</w:t>
            </w:r>
          </w:p>
          <w:p w:rsidR="00000000" w:rsidDel="00000000" w:rsidP="00000000" w:rsidRDefault="00000000" w:rsidRPr="00000000" w14:paraId="0000004E">
            <w:pPr>
              <w:spacing w:line="240" w:lineRule="auto"/>
              <w:rPr>
                <w:b w:val="1"/>
                <w:i w:val="1"/>
                <w:sz w:val="20"/>
                <w:szCs w:val="20"/>
                <w:highlight w:val="white"/>
              </w:rPr>
            </w:pPr>
            <w:r w:rsidDel="00000000" w:rsidR="00000000" w:rsidRPr="00000000">
              <w:rPr>
                <w:b w:val="1"/>
                <w:sz w:val="20"/>
                <w:szCs w:val="20"/>
                <w:highlight w:val="white"/>
                <w:rtl w:val="0"/>
              </w:rPr>
              <w:t xml:space="preserve">OUT= </w:t>
            </w:r>
            <w:r w:rsidDel="00000000" w:rsidR="00000000" w:rsidRPr="00000000">
              <w:rPr>
                <w:b w:val="1"/>
                <w:i w:val="1"/>
                <w:sz w:val="20"/>
                <w:szCs w:val="20"/>
                <w:highlight w:val="white"/>
                <w:rtl w:val="0"/>
              </w:rPr>
              <w:t xml:space="preserve">SAS-data-set</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names the output data set to contain the time series variables specified in the subsequent VAR and CROSSVAR statements. If BY variables are specified, they are also included in the OUT= data set. If an ID variable is specified, it is also included in the OUT= data set. The values are accumulated based on the ID statement INTERVAL= or the ACCUMULATE= option or both. The OUT= data set is particularly useful when you want to further analyze, model, or forecast the resulting time series with other SAS/ETS procedures.</w:t>
            </w:r>
          </w:p>
          <w:p w:rsidR="00000000" w:rsidDel="00000000" w:rsidP="00000000" w:rsidRDefault="00000000" w:rsidRPr="00000000" w14:paraId="00000050">
            <w:pPr>
              <w:spacing w:line="240" w:lineRule="auto"/>
              <w:rPr>
                <w:b w:val="1"/>
                <w:i w:val="1"/>
                <w:sz w:val="20"/>
                <w:szCs w:val="20"/>
                <w:highlight w:val="white"/>
              </w:rPr>
            </w:pPr>
            <w:r w:rsidDel="00000000" w:rsidR="00000000" w:rsidRPr="00000000">
              <w:rPr>
                <w:b w:val="1"/>
                <w:sz w:val="20"/>
                <w:szCs w:val="20"/>
                <w:highlight w:val="white"/>
                <w:rtl w:val="0"/>
              </w:rPr>
              <w:t xml:space="preserve">OUTCORR= </w:t>
            </w:r>
            <w:r w:rsidDel="00000000" w:rsidR="00000000" w:rsidRPr="00000000">
              <w:rPr>
                <w:b w:val="1"/>
                <w:i w:val="1"/>
                <w:sz w:val="20"/>
                <w:szCs w:val="20"/>
                <w:highlight w:val="white"/>
                <w:rtl w:val="0"/>
              </w:rPr>
              <w:t xml:space="preserve">SAS-data-set</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names the output data set to contain the univariate time domain statistics.</w:t>
            </w:r>
          </w:p>
          <w:p w:rsidR="00000000" w:rsidDel="00000000" w:rsidP="00000000" w:rsidRDefault="00000000" w:rsidRPr="00000000" w14:paraId="00000052">
            <w:pPr>
              <w:spacing w:line="240" w:lineRule="auto"/>
              <w:rPr>
                <w:b w:val="1"/>
                <w:i w:val="1"/>
                <w:sz w:val="20"/>
                <w:szCs w:val="20"/>
                <w:highlight w:val="white"/>
              </w:rPr>
            </w:pPr>
            <w:r w:rsidDel="00000000" w:rsidR="00000000" w:rsidRPr="00000000">
              <w:rPr>
                <w:b w:val="1"/>
                <w:sz w:val="20"/>
                <w:szCs w:val="20"/>
                <w:highlight w:val="white"/>
                <w:rtl w:val="0"/>
              </w:rPr>
              <w:t xml:space="preserve">OUTCROSSCORR= </w:t>
            </w:r>
            <w:r w:rsidDel="00000000" w:rsidR="00000000" w:rsidRPr="00000000">
              <w:rPr>
                <w:b w:val="1"/>
                <w:i w:val="1"/>
                <w:sz w:val="20"/>
                <w:szCs w:val="20"/>
                <w:highlight w:val="white"/>
                <w:rtl w:val="0"/>
              </w:rPr>
              <w:t xml:space="preserve">SAS-data-set</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names the output data set to contain the cross-correlation statistics.</w:t>
            </w:r>
          </w:p>
          <w:p w:rsidR="00000000" w:rsidDel="00000000" w:rsidP="00000000" w:rsidRDefault="00000000" w:rsidRPr="00000000" w14:paraId="00000054">
            <w:pPr>
              <w:spacing w:line="240" w:lineRule="auto"/>
              <w:rPr>
                <w:b w:val="1"/>
                <w:i w:val="1"/>
                <w:sz w:val="20"/>
                <w:szCs w:val="20"/>
                <w:highlight w:val="white"/>
              </w:rPr>
            </w:pPr>
            <w:r w:rsidDel="00000000" w:rsidR="00000000" w:rsidRPr="00000000">
              <w:rPr>
                <w:b w:val="1"/>
                <w:sz w:val="20"/>
                <w:szCs w:val="20"/>
                <w:highlight w:val="white"/>
                <w:rtl w:val="0"/>
              </w:rPr>
              <w:t xml:space="preserve">OUTDECOMP= </w:t>
            </w:r>
            <w:r w:rsidDel="00000000" w:rsidR="00000000" w:rsidRPr="00000000">
              <w:rPr>
                <w:b w:val="1"/>
                <w:i w:val="1"/>
                <w:sz w:val="20"/>
                <w:szCs w:val="20"/>
                <w:highlight w:val="white"/>
                <w:rtl w:val="0"/>
              </w:rPr>
              <w:t xml:space="preserve">SAS-data-set</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names the output data set to contain the decomposed and/or seasonally adjusted time series.</w:t>
            </w:r>
          </w:p>
          <w:p w:rsidR="00000000" w:rsidDel="00000000" w:rsidP="00000000" w:rsidRDefault="00000000" w:rsidRPr="00000000" w14:paraId="00000056">
            <w:pPr>
              <w:spacing w:line="240" w:lineRule="auto"/>
              <w:rPr>
                <w:b w:val="1"/>
                <w:i w:val="1"/>
                <w:sz w:val="20"/>
                <w:szCs w:val="20"/>
                <w:highlight w:val="white"/>
              </w:rPr>
            </w:pPr>
            <w:r w:rsidDel="00000000" w:rsidR="00000000" w:rsidRPr="00000000">
              <w:rPr>
                <w:b w:val="1"/>
                <w:sz w:val="20"/>
                <w:szCs w:val="20"/>
                <w:highlight w:val="white"/>
                <w:rtl w:val="0"/>
              </w:rPr>
              <w:t xml:space="preserve">OUTPROCINFO= </w:t>
            </w:r>
            <w:r w:rsidDel="00000000" w:rsidR="00000000" w:rsidRPr="00000000">
              <w:rPr>
                <w:b w:val="1"/>
                <w:i w:val="1"/>
                <w:sz w:val="20"/>
                <w:szCs w:val="20"/>
                <w:highlight w:val="white"/>
                <w:rtl w:val="0"/>
              </w:rPr>
              <w:t xml:space="preserve">SAS-data-set</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names the output data set to contain information in the SAS log, specifically the number of notes, errors, and warnings and the number of series processed, analyses requested, and analyses failed.</w:t>
            </w:r>
          </w:p>
          <w:p w:rsidR="00000000" w:rsidDel="00000000" w:rsidP="00000000" w:rsidRDefault="00000000" w:rsidRPr="00000000" w14:paraId="00000058">
            <w:pPr>
              <w:spacing w:line="240" w:lineRule="auto"/>
              <w:rPr>
                <w:b w:val="1"/>
                <w:i w:val="1"/>
                <w:sz w:val="20"/>
                <w:szCs w:val="20"/>
                <w:highlight w:val="white"/>
              </w:rPr>
            </w:pPr>
            <w:r w:rsidDel="00000000" w:rsidR="00000000" w:rsidRPr="00000000">
              <w:rPr>
                <w:b w:val="1"/>
                <w:sz w:val="20"/>
                <w:szCs w:val="20"/>
                <w:highlight w:val="white"/>
                <w:rtl w:val="0"/>
              </w:rPr>
              <w:t xml:space="preserve">OUTSEASON= </w:t>
            </w:r>
            <w:r w:rsidDel="00000000" w:rsidR="00000000" w:rsidRPr="00000000">
              <w:rPr>
                <w:b w:val="1"/>
                <w:i w:val="1"/>
                <w:sz w:val="20"/>
                <w:szCs w:val="20"/>
                <w:highlight w:val="white"/>
                <w:rtl w:val="0"/>
              </w:rPr>
              <w:t xml:space="preserve">SAS-data-set</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names the output data set to contain the seasonal statistics. The statistics are computed for each season as specified by the ID statement INTERVAL= option or the PROC TIMESERIES statement SEASONALITY= option. The OUTSEASON= data set is particularly useful when analyzing transactional data for seasonal variations.</w:t>
            </w:r>
          </w:p>
          <w:p w:rsidR="00000000" w:rsidDel="00000000" w:rsidP="00000000" w:rsidRDefault="00000000" w:rsidRPr="00000000" w14:paraId="0000005A">
            <w:pPr>
              <w:spacing w:line="240" w:lineRule="auto"/>
              <w:rPr>
                <w:b w:val="1"/>
                <w:i w:val="1"/>
                <w:sz w:val="20"/>
                <w:szCs w:val="20"/>
                <w:highlight w:val="white"/>
              </w:rPr>
            </w:pPr>
            <w:r w:rsidDel="00000000" w:rsidR="00000000" w:rsidRPr="00000000">
              <w:rPr>
                <w:b w:val="1"/>
                <w:sz w:val="20"/>
                <w:szCs w:val="20"/>
                <w:highlight w:val="white"/>
                <w:rtl w:val="0"/>
              </w:rPr>
              <w:t xml:space="preserve">OUTSPECTRA= </w:t>
            </w:r>
            <w:r w:rsidDel="00000000" w:rsidR="00000000" w:rsidRPr="00000000">
              <w:rPr>
                <w:b w:val="1"/>
                <w:i w:val="1"/>
                <w:sz w:val="20"/>
                <w:szCs w:val="20"/>
                <w:highlight w:val="white"/>
                <w:rtl w:val="0"/>
              </w:rPr>
              <w:t xml:space="preserve">SAS-data-set</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names the output data set to contain the univariate frequency domain analysis results.</w:t>
            </w:r>
          </w:p>
          <w:p w:rsidR="00000000" w:rsidDel="00000000" w:rsidP="00000000" w:rsidRDefault="00000000" w:rsidRPr="00000000" w14:paraId="0000005C">
            <w:pPr>
              <w:spacing w:line="240" w:lineRule="auto"/>
              <w:rPr>
                <w:b w:val="1"/>
                <w:i w:val="1"/>
                <w:sz w:val="20"/>
                <w:szCs w:val="20"/>
                <w:highlight w:val="white"/>
              </w:rPr>
            </w:pPr>
            <w:r w:rsidDel="00000000" w:rsidR="00000000" w:rsidRPr="00000000">
              <w:rPr>
                <w:b w:val="1"/>
                <w:sz w:val="20"/>
                <w:szCs w:val="20"/>
                <w:highlight w:val="white"/>
                <w:rtl w:val="0"/>
              </w:rPr>
              <w:t xml:space="preserve">OUTSSA= </w:t>
            </w:r>
            <w:r w:rsidDel="00000000" w:rsidR="00000000" w:rsidRPr="00000000">
              <w:rPr>
                <w:b w:val="1"/>
                <w:i w:val="1"/>
                <w:sz w:val="20"/>
                <w:szCs w:val="20"/>
                <w:highlight w:val="white"/>
                <w:rtl w:val="0"/>
              </w:rPr>
              <w:t xml:space="preserve">SAS-data-set</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names the output data set to contain the singular spectrum analysis result series.</w:t>
            </w:r>
          </w:p>
          <w:p w:rsidR="00000000" w:rsidDel="00000000" w:rsidP="00000000" w:rsidRDefault="00000000" w:rsidRPr="00000000" w14:paraId="0000005E">
            <w:pPr>
              <w:spacing w:line="240" w:lineRule="auto"/>
              <w:rPr>
                <w:b w:val="1"/>
                <w:i w:val="1"/>
                <w:sz w:val="20"/>
                <w:szCs w:val="20"/>
                <w:highlight w:val="white"/>
              </w:rPr>
            </w:pPr>
            <w:r w:rsidDel="00000000" w:rsidR="00000000" w:rsidRPr="00000000">
              <w:rPr>
                <w:b w:val="1"/>
                <w:sz w:val="20"/>
                <w:szCs w:val="20"/>
                <w:highlight w:val="white"/>
                <w:rtl w:val="0"/>
              </w:rPr>
              <w:t xml:space="preserve">OUTSUM= </w:t>
            </w:r>
            <w:r w:rsidDel="00000000" w:rsidR="00000000" w:rsidRPr="00000000">
              <w:rPr>
                <w:b w:val="1"/>
                <w:i w:val="1"/>
                <w:sz w:val="20"/>
                <w:szCs w:val="20"/>
                <w:highlight w:val="white"/>
                <w:rtl w:val="0"/>
              </w:rPr>
              <w:t xml:space="preserve">SAS-data-set</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names the output data set to contain the descriptive statistics. The descriptive statistics are based on the accumulated time series when the ACCUMULATE= and/or SETMISSING= options are specified in the ID or VAR statements. The OUTSUM= data set is particularly useful when analyzing large numbers of series and a summary of the results are needed.</w:t>
            </w:r>
          </w:p>
          <w:p w:rsidR="00000000" w:rsidDel="00000000" w:rsidP="00000000" w:rsidRDefault="00000000" w:rsidRPr="00000000" w14:paraId="00000060">
            <w:pPr>
              <w:spacing w:line="240" w:lineRule="auto"/>
              <w:rPr>
                <w:b w:val="1"/>
                <w:i w:val="1"/>
                <w:sz w:val="20"/>
                <w:szCs w:val="20"/>
                <w:highlight w:val="white"/>
              </w:rPr>
            </w:pPr>
            <w:r w:rsidDel="00000000" w:rsidR="00000000" w:rsidRPr="00000000">
              <w:rPr>
                <w:b w:val="1"/>
                <w:sz w:val="20"/>
                <w:szCs w:val="20"/>
                <w:highlight w:val="white"/>
                <w:rtl w:val="0"/>
              </w:rPr>
              <w:t xml:space="preserve">OUTTREND= </w:t>
            </w:r>
            <w:r w:rsidDel="00000000" w:rsidR="00000000" w:rsidRPr="00000000">
              <w:rPr>
                <w:b w:val="1"/>
                <w:i w:val="1"/>
                <w:sz w:val="20"/>
                <w:szCs w:val="20"/>
                <w:highlight w:val="white"/>
                <w:rtl w:val="0"/>
              </w:rPr>
              <w:t xml:space="preserve">SAS-data-set</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names the output data set to contain the trend statistics. The statistics are computed for each time period as specified by the ID statement INTERVAL= option. The OUTTREND= data set is particularly useful when analyzing transactional data for trends.</w:t>
            </w:r>
          </w:p>
          <w:p w:rsidR="00000000" w:rsidDel="00000000" w:rsidP="00000000" w:rsidRDefault="00000000" w:rsidRPr="00000000" w14:paraId="00000062">
            <w:pPr>
              <w:spacing w:line="240" w:lineRule="auto"/>
              <w:rPr>
                <w:b w:val="1"/>
                <w:sz w:val="20"/>
                <w:szCs w:val="20"/>
                <w:highlight w:val="white"/>
              </w:rPr>
            </w:pPr>
            <w:r w:rsidDel="00000000" w:rsidR="00000000" w:rsidRPr="00000000">
              <w:rPr>
                <w:b w:val="1"/>
                <w:sz w:val="20"/>
                <w:szCs w:val="20"/>
                <w:highlight w:val="white"/>
                <w:rtl w:val="0"/>
              </w:rPr>
              <w:t xml:space="preserve">PLOTS= </w:t>
            </w:r>
            <w:r w:rsidDel="00000000" w:rsidR="00000000" w:rsidRPr="00000000">
              <w:rPr>
                <w:b w:val="1"/>
                <w:i w:val="1"/>
                <w:sz w:val="20"/>
                <w:szCs w:val="20"/>
                <w:highlight w:val="white"/>
                <w:rtl w:val="0"/>
              </w:rPr>
              <w:t xml:space="preserve">option</w:t>
            </w:r>
            <w:r w:rsidDel="00000000" w:rsidR="00000000" w:rsidRPr="00000000">
              <w:rPr>
                <w:b w:val="1"/>
                <w:sz w:val="20"/>
                <w:szCs w:val="20"/>
                <w:highlight w:val="white"/>
                <w:rtl w:val="0"/>
              </w:rPr>
              <w:t xml:space="preserve"> | ( </w:t>
            </w:r>
            <w:r w:rsidDel="00000000" w:rsidR="00000000" w:rsidRPr="00000000">
              <w:rPr>
                <w:b w:val="1"/>
                <w:i w:val="1"/>
                <w:sz w:val="20"/>
                <w:szCs w:val="20"/>
                <w:highlight w:val="white"/>
                <w:rtl w:val="0"/>
              </w:rPr>
              <w:t xml:space="preserve">options</w:t>
            </w:r>
            <w:r w:rsidDel="00000000" w:rsidR="00000000" w:rsidRPr="00000000">
              <w:rPr>
                <w:b w:val="1"/>
                <w:sz w:val="20"/>
                <w:szCs w:val="20"/>
                <w:highlight w:val="white"/>
                <w:rtl w:val="0"/>
              </w:rPr>
              <w:t xml:space="preserve">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specifies the univariate graphical output desired. By default, the TIMESERIES procedure produces no graphical output. The following plotting options are available:</w:t>
            </w:r>
          </w:p>
          <w:p w:rsidR="00000000" w:rsidDel="00000000" w:rsidP="00000000" w:rsidRDefault="00000000" w:rsidRPr="00000000" w14:paraId="00000064">
            <w:pPr>
              <w:numPr>
                <w:ilvl w:val="0"/>
                <w:numId w:val="1"/>
              </w:numPr>
              <w:spacing w:after="0" w:before="0" w:line="240" w:lineRule="auto"/>
              <w:ind w:left="720" w:hanging="360"/>
              <w:rPr>
                <w:u w:val="none"/>
              </w:rPr>
            </w:pPr>
            <w:r w:rsidDel="00000000" w:rsidR="00000000" w:rsidRPr="00000000">
              <w:rPr>
                <w:rtl w:val="0"/>
              </w:rPr>
              <w:t xml:space="preserve">SERIES: plots the time series (OUT= data set).</w:t>
            </w:r>
          </w:p>
          <w:p w:rsidR="00000000" w:rsidDel="00000000" w:rsidP="00000000" w:rsidRDefault="00000000" w:rsidRPr="00000000" w14:paraId="00000065">
            <w:pPr>
              <w:numPr>
                <w:ilvl w:val="0"/>
                <w:numId w:val="1"/>
              </w:numPr>
              <w:spacing w:after="0" w:before="0" w:line="240" w:lineRule="auto"/>
              <w:ind w:left="720" w:hanging="360"/>
              <w:rPr>
                <w:u w:val="none"/>
              </w:rPr>
            </w:pPr>
            <w:r w:rsidDel="00000000" w:rsidR="00000000" w:rsidRPr="00000000">
              <w:rPr>
                <w:rtl w:val="0"/>
              </w:rPr>
              <w:t xml:space="preserve">RESIDUAL: plots the residual time series (OUT= data set).</w:t>
            </w:r>
          </w:p>
          <w:p w:rsidR="00000000" w:rsidDel="00000000" w:rsidP="00000000" w:rsidRDefault="00000000" w:rsidRPr="00000000" w14:paraId="00000066">
            <w:pPr>
              <w:numPr>
                <w:ilvl w:val="0"/>
                <w:numId w:val="1"/>
              </w:numPr>
              <w:spacing w:after="0" w:before="0" w:line="240" w:lineRule="auto"/>
              <w:ind w:left="720" w:hanging="360"/>
              <w:rPr>
                <w:u w:val="none"/>
              </w:rPr>
            </w:pPr>
            <w:r w:rsidDel="00000000" w:rsidR="00000000" w:rsidRPr="00000000">
              <w:rPr>
                <w:rtl w:val="0"/>
              </w:rPr>
              <w:t xml:space="preserve">HISTOGRAM: plots a histogram of the time series values</w:t>
            </w:r>
          </w:p>
          <w:p w:rsidR="00000000" w:rsidDel="00000000" w:rsidP="00000000" w:rsidRDefault="00000000" w:rsidRPr="00000000" w14:paraId="00000067">
            <w:pPr>
              <w:numPr>
                <w:ilvl w:val="0"/>
                <w:numId w:val="1"/>
              </w:numPr>
              <w:spacing w:after="0" w:before="0" w:line="240" w:lineRule="auto"/>
              <w:ind w:left="720" w:hanging="360"/>
              <w:rPr>
                <w:u w:val="none"/>
              </w:rPr>
            </w:pPr>
            <w:r w:rsidDel="00000000" w:rsidR="00000000" w:rsidRPr="00000000">
              <w:rPr>
                <w:rtl w:val="0"/>
              </w:rPr>
              <w:t xml:space="preserve">CYCLES: plots the seasonal cycles (OUT= data set).</w:t>
            </w:r>
          </w:p>
          <w:p w:rsidR="00000000" w:rsidDel="00000000" w:rsidP="00000000" w:rsidRDefault="00000000" w:rsidRPr="00000000" w14:paraId="00000068">
            <w:pPr>
              <w:numPr>
                <w:ilvl w:val="0"/>
                <w:numId w:val="1"/>
              </w:numPr>
              <w:spacing w:after="0" w:before="0" w:line="240" w:lineRule="auto"/>
              <w:ind w:left="720" w:hanging="360"/>
              <w:rPr>
                <w:u w:val="none"/>
              </w:rPr>
            </w:pPr>
            <w:r w:rsidDel="00000000" w:rsidR="00000000" w:rsidRPr="00000000">
              <w:rPr>
                <w:rtl w:val="0"/>
              </w:rPr>
              <w:t xml:space="preserve">CORR: plots the correlation panel (OUTCORR= data set).</w:t>
            </w:r>
          </w:p>
          <w:p w:rsidR="00000000" w:rsidDel="00000000" w:rsidP="00000000" w:rsidRDefault="00000000" w:rsidRPr="00000000" w14:paraId="00000069">
            <w:pPr>
              <w:numPr>
                <w:ilvl w:val="0"/>
                <w:numId w:val="1"/>
              </w:numPr>
              <w:spacing w:after="0" w:before="0" w:line="240" w:lineRule="auto"/>
              <w:ind w:left="720" w:hanging="360"/>
              <w:rPr>
                <w:u w:val="none"/>
              </w:rPr>
            </w:pPr>
            <w:r w:rsidDel="00000000" w:rsidR="00000000" w:rsidRPr="00000000">
              <w:rPr>
                <w:rtl w:val="0"/>
              </w:rPr>
              <w:t xml:space="preserve">ACF: plots the autocorrelation function (OUTCORR= data set).</w:t>
            </w:r>
          </w:p>
          <w:p w:rsidR="00000000" w:rsidDel="00000000" w:rsidP="00000000" w:rsidRDefault="00000000" w:rsidRPr="00000000" w14:paraId="0000006A">
            <w:pPr>
              <w:numPr>
                <w:ilvl w:val="0"/>
                <w:numId w:val="1"/>
              </w:numPr>
              <w:spacing w:after="0" w:before="0" w:line="240" w:lineRule="auto"/>
              <w:ind w:left="720" w:hanging="360"/>
              <w:rPr>
                <w:u w:val="none"/>
              </w:rPr>
            </w:pPr>
            <w:r w:rsidDel="00000000" w:rsidR="00000000" w:rsidRPr="00000000">
              <w:rPr>
                <w:rtl w:val="0"/>
              </w:rPr>
              <w:t xml:space="preserve">PACF: plots the partial autocorrelation function (OUTCORR= data set).</w:t>
            </w:r>
          </w:p>
          <w:p w:rsidR="00000000" w:rsidDel="00000000" w:rsidP="00000000" w:rsidRDefault="00000000" w:rsidRPr="00000000" w14:paraId="0000006B">
            <w:pPr>
              <w:numPr>
                <w:ilvl w:val="0"/>
                <w:numId w:val="1"/>
              </w:numPr>
              <w:spacing w:after="0" w:before="0" w:line="240" w:lineRule="auto"/>
              <w:ind w:left="720" w:hanging="360"/>
              <w:rPr>
                <w:u w:val="none"/>
              </w:rPr>
            </w:pPr>
            <w:r w:rsidDel="00000000" w:rsidR="00000000" w:rsidRPr="00000000">
              <w:rPr>
                <w:rtl w:val="0"/>
              </w:rPr>
              <w:t xml:space="preserve">IACF: plots the inverse autocorrelation function (OUTCORR= data set).</w:t>
            </w:r>
          </w:p>
          <w:p w:rsidR="00000000" w:rsidDel="00000000" w:rsidP="00000000" w:rsidRDefault="00000000" w:rsidRPr="00000000" w14:paraId="0000006C">
            <w:pPr>
              <w:numPr>
                <w:ilvl w:val="0"/>
                <w:numId w:val="1"/>
              </w:numPr>
              <w:spacing w:after="0" w:before="0" w:line="240" w:lineRule="auto"/>
              <w:ind w:left="720" w:hanging="360"/>
              <w:rPr>
                <w:u w:val="none"/>
              </w:rPr>
            </w:pPr>
            <w:r w:rsidDel="00000000" w:rsidR="00000000" w:rsidRPr="00000000">
              <w:rPr>
                <w:rtl w:val="0"/>
              </w:rPr>
              <w:t xml:space="preserve">WN: plots the white noise probabilities (OUTCORR= data set).</w:t>
            </w:r>
          </w:p>
          <w:p w:rsidR="00000000" w:rsidDel="00000000" w:rsidP="00000000" w:rsidRDefault="00000000" w:rsidRPr="00000000" w14:paraId="0000006D">
            <w:pPr>
              <w:numPr>
                <w:ilvl w:val="0"/>
                <w:numId w:val="1"/>
              </w:numPr>
              <w:spacing w:after="0" w:before="0" w:line="240" w:lineRule="auto"/>
              <w:ind w:left="720" w:hanging="360"/>
              <w:rPr>
                <w:u w:val="none"/>
              </w:rPr>
            </w:pPr>
            <w:r w:rsidDel="00000000" w:rsidR="00000000" w:rsidRPr="00000000">
              <w:rPr>
                <w:rtl w:val="0"/>
              </w:rPr>
              <w:t xml:space="preserve">DECOMP: plots the seasonal adjustment panel (OUTDECOMP= data set).</w:t>
            </w:r>
          </w:p>
          <w:p w:rsidR="00000000" w:rsidDel="00000000" w:rsidP="00000000" w:rsidRDefault="00000000" w:rsidRPr="00000000" w14:paraId="0000006E">
            <w:pPr>
              <w:numPr>
                <w:ilvl w:val="0"/>
                <w:numId w:val="1"/>
              </w:numPr>
              <w:spacing w:after="0" w:before="0" w:line="240" w:lineRule="auto"/>
              <w:ind w:left="720" w:hanging="360"/>
              <w:rPr>
                <w:u w:val="none"/>
              </w:rPr>
            </w:pPr>
            <w:r w:rsidDel="00000000" w:rsidR="00000000" w:rsidRPr="00000000">
              <w:rPr>
                <w:rtl w:val="0"/>
              </w:rPr>
              <w:t xml:space="preserve">TCS: plots the trend-cycle-seasonal component (OUTDECOMP= data set).</w:t>
            </w:r>
          </w:p>
          <w:p w:rsidR="00000000" w:rsidDel="00000000" w:rsidP="00000000" w:rsidRDefault="00000000" w:rsidRPr="00000000" w14:paraId="0000006F">
            <w:pPr>
              <w:numPr>
                <w:ilvl w:val="0"/>
                <w:numId w:val="1"/>
              </w:numPr>
              <w:spacing w:after="0" w:before="0" w:line="240" w:lineRule="auto"/>
              <w:ind w:left="720" w:hanging="360"/>
              <w:rPr>
                <w:u w:val="none"/>
              </w:rPr>
            </w:pPr>
            <w:r w:rsidDel="00000000" w:rsidR="00000000" w:rsidRPr="00000000">
              <w:rPr>
                <w:rtl w:val="0"/>
              </w:rPr>
              <w:t xml:space="preserve">TCC: plots the trend-cycle component (OUTDECOMP= data set).</w:t>
            </w:r>
          </w:p>
          <w:p w:rsidR="00000000" w:rsidDel="00000000" w:rsidP="00000000" w:rsidRDefault="00000000" w:rsidRPr="00000000" w14:paraId="00000070">
            <w:pPr>
              <w:numPr>
                <w:ilvl w:val="0"/>
                <w:numId w:val="1"/>
              </w:numPr>
              <w:spacing w:after="0" w:before="0" w:line="240" w:lineRule="auto"/>
              <w:ind w:left="720" w:hanging="360"/>
              <w:rPr>
                <w:u w:val="none"/>
              </w:rPr>
            </w:pPr>
            <w:r w:rsidDel="00000000" w:rsidR="00000000" w:rsidRPr="00000000">
              <w:rPr>
                <w:rtl w:val="0"/>
              </w:rPr>
              <w:t xml:space="preserve">SIC: plots the seasonal-irregular component (OUTDECOMP= data set).</w:t>
            </w:r>
          </w:p>
          <w:p w:rsidR="00000000" w:rsidDel="00000000" w:rsidP="00000000" w:rsidRDefault="00000000" w:rsidRPr="00000000" w14:paraId="00000071">
            <w:pPr>
              <w:numPr>
                <w:ilvl w:val="0"/>
                <w:numId w:val="1"/>
              </w:numPr>
              <w:spacing w:after="0" w:before="0" w:line="240" w:lineRule="auto"/>
              <w:ind w:left="720" w:hanging="360"/>
              <w:rPr>
                <w:u w:val="none"/>
              </w:rPr>
            </w:pPr>
            <w:r w:rsidDel="00000000" w:rsidR="00000000" w:rsidRPr="00000000">
              <w:rPr>
                <w:rtl w:val="0"/>
              </w:rPr>
              <w:t xml:space="preserve">SC: plots the seasonal component (OUTDECOMP= data set).</w:t>
            </w:r>
          </w:p>
          <w:p w:rsidR="00000000" w:rsidDel="00000000" w:rsidP="00000000" w:rsidRDefault="00000000" w:rsidRPr="00000000" w14:paraId="00000072">
            <w:pPr>
              <w:numPr>
                <w:ilvl w:val="0"/>
                <w:numId w:val="1"/>
              </w:numPr>
              <w:spacing w:after="0" w:before="0" w:line="240" w:lineRule="auto"/>
              <w:ind w:left="720" w:hanging="360"/>
              <w:rPr>
                <w:u w:val="none"/>
              </w:rPr>
            </w:pPr>
            <w:r w:rsidDel="00000000" w:rsidR="00000000" w:rsidRPr="00000000">
              <w:rPr>
                <w:rtl w:val="0"/>
              </w:rPr>
              <w:t xml:space="preserve">SA: plots the seasonal adjusted component (OUTDECOMP= data set).</w:t>
            </w:r>
          </w:p>
          <w:p w:rsidR="00000000" w:rsidDel="00000000" w:rsidP="00000000" w:rsidRDefault="00000000" w:rsidRPr="00000000" w14:paraId="00000073">
            <w:pPr>
              <w:numPr>
                <w:ilvl w:val="0"/>
                <w:numId w:val="1"/>
              </w:numPr>
              <w:spacing w:after="0" w:before="0" w:line="240" w:lineRule="auto"/>
              <w:ind w:left="720" w:hanging="360"/>
              <w:rPr>
                <w:u w:val="none"/>
              </w:rPr>
            </w:pPr>
            <w:r w:rsidDel="00000000" w:rsidR="00000000" w:rsidRPr="00000000">
              <w:rPr>
                <w:rtl w:val="0"/>
              </w:rPr>
              <w:t xml:space="preserve">PCSA: plots the percent change in the seasonal adjusted component (OUTDECOMP= data set).</w:t>
            </w:r>
          </w:p>
          <w:p w:rsidR="00000000" w:rsidDel="00000000" w:rsidP="00000000" w:rsidRDefault="00000000" w:rsidRPr="00000000" w14:paraId="00000074">
            <w:pPr>
              <w:numPr>
                <w:ilvl w:val="0"/>
                <w:numId w:val="1"/>
              </w:numPr>
              <w:spacing w:after="0" w:before="0" w:line="240" w:lineRule="auto"/>
              <w:ind w:left="720" w:hanging="360"/>
              <w:rPr>
                <w:u w:val="none"/>
              </w:rPr>
            </w:pPr>
            <w:r w:rsidDel="00000000" w:rsidR="00000000" w:rsidRPr="00000000">
              <w:rPr>
                <w:rtl w:val="0"/>
              </w:rPr>
              <w:t xml:space="preserve">IC: plots the irregular component (OUTDECOMP= data set).</w:t>
            </w:r>
          </w:p>
          <w:p w:rsidR="00000000" w:rsidDel="00000000" w:rsidP="00000000" w:rsidRDefault="00000000" w:rsidRPr="00000000" w14:paraId="00000075">
            <w:pPr>
              <w:numPr>
                <w:ilvl w:val="0"/>
                <w:numId w:val="1"/>
              </w:numPr>
              <w:spacing w:after="0" w:before="0" w:line="240" w:lineRule="auto"/>
              <w:ind w:left="720" w:hanging="360"/>
              <w:rPr>
                <w:u w:val="none"/>
              </w:rPr>
            </w:pPr>
            <w:r w:rsidDel="00000000" w:rsidR="00000000" w:rsidRPr="00000000">
              <w:rPr>
                <w:rtl w:val="0"/>
              </w:rPr>
              <w:t xml:space="preserve">TC: plots the trend component (OUTDECOMP= data set).</w:t>
            </w:r>
          </w:p>
          <w:p w:rsidR="00000000" w:rsidDel="00000000" w:rsidP="00000000" w:rsidRDefault="00000000" w:rsidRPr="00000000" w14:paraId="00000076">
            <w:pPr>
              <w:numPr>
                <w:ilvl w:val="0"/>
                <w:numId w:val="1"/>
              </w:numPr>
              <w:spacing w:after="0" w:before="0" w:line="240" w:lineRule="auto"/>
              <w:ind w:left="720" w:hanging="360"/>
              <w:rPr>
                <w:u w:val="none"/>
              </w:rPr>
            </w:pPr>
            <w:r w:rsidDel="00000000" w:rsidR="00000000" w:rsidRPr="00000000">
              <w:rPr>
                <w:rtl w:val="0"/>
              </w:rPr>
              <w:t xml:space="preserve">CC: plots the cycle component (OUTDECOMP= data set).</w:t>
            </w:r>
          </w:p>
          <w:p w:rsidR="00000000" w:rsidDel="00000000" w:rsidP="00000000" w:rsidRDefault="00000000" w:rsidRPr="00000000" w14:paraId="00000077">
            <w:pPr>
              <w:numPr>
                <w:ilvl w:val="0"/>
                <w:numId w:val="1"/>
              </w:numPr>
              <w:spacing w:after="0" w:before="0" w:line="240" w:lineRule="auto"/>
              <w:ind w:left="720" w:hanging="360"/>
              <w:rPr>
                <w:u w:val="none"/>
              </w:rPr>
            </w:pPr>
            <w:r w:rsidDel="00000000" w:rsidR="00000000" w:rsidRPr="00000000">
              <w:rPr>
                <w:rtl w:val="0"/>
              </w:rPr>
              <w:t xml:space="preserve">PERIODOGRAM&lt;(option)&gt;: plots the periodogram (OUTSPECTRA= data set). The available options for modifying the periodogram are:</w:t>
            </w:r>
          </w:p>
          <w:p w:rsidR="00000000" w:rsidDel="00000000" w:rsidP="00000000" w:rsidRDefault="00000000" w:rsidRPr="00000000" w14:paraId="00000078">
            <w:pPr>
              <w:numPr>
                <w:ilvl w:val="1"/>
                <w:numId w:val="1"/>
              </w:numPr>
              <w:spacing w:after="0" w:before="0" w:line="240" w:lineRule="auto"/>
              <w:ind w:left="1440" w:hanging="360"/>
              <w:rPr>
                <w:u w:val="none"/>
              </w:rPr>
            </w:pPr>
            <w:r w:rsidDel="00000000" w:rsidR="00000000" w:rsidRPr="00000000">
              <w:rPr>
                <w:rtl w:val="0"/>
              </w:rPr>
              <w:t xml:space="preserve">MAXFREQ=number: specifies the maximum frequency in radians to include in the plot</w:t>
            </w:r>
          </w:p>
          <w:p w:rsidR="00000000" w:rsidDel="00000000" w:rsidP="00000000" w:rsidRDefault="00000000" w:rsidRPr="00000000" w14:paraId="00000079">
            <w:pPr>
              <w:numPr>
                <w:ilvl w:val="1"/>
                <w:numId w:val="1"/>
              </w:numPr>
              <w:spacing w:after="0" w:before="0" w:line="240" w:lineRule="auto"/>
              <w:ind w:left="1440" w:hanging="360"/>
              <w:rPr>
                <w:u w:val="none"/>
              </w:rPr>
            </w:pPr>
            <w:r w:rsidDel="00000000" w:rsidR="00000000" w:rsidRPr="00000000">
              <w:rPr>
                <w:rtl w:val="0"/>
              </w:rPr>
              <w:t xml:space="preserve">MINPERIOD=number: specifies the minimum period to include in the plot</w:t>
            </w:r>
          </w:p>
          <w:p w:rsidR="00000000" w:rsidDel="00000000" w:rsidP="00000000" w:rsidRDefault="00000000" w:rsidRPr="00000000" w14:paraId="0000007A">
            <w:pPr>
              <w:numPr>
                <w:ilvl w:val="0"/>
                <w:numId w:val="1"/>
              </w:numPr>
              <w:spacing w:after="0" w:before="0" w:line="240" w:lineRule="auto"/>
              <w:ind w:left="720" w:hanging="360"/>
              <w:rPr>
                <w:u w:val="none"/>
              </w:rPr>
            </w:pPr>
            <w:r w:rsidDel="00000000" w:rsidR="00000000" w:rsidRPr="00000000">
              <w:rPr>
                <w:rtl w:val="0"/>
              </w:rPr>
              <w:t xml:space="preserve">SPECTRUM&lt;(option)&gt;: plots the spectral density estimate (OUTSPECTRA= data set). The available options for modifying the spectrum plot are:</w:t>
            </w:r>
          </w:p>
          <w:p w:rsidR="00000000" w:rsidDel="00000000" w:rsidP="00000000" w:rsidRDefault="00000000" w:rsidRPr="00000000" w14:paraId="0000007B">
            <w:pPr>
              <w:numPr>
                <w:ilvl w:val="1"/>
                <w:numId w:val="1"/>
              </w:numPr>
              <w:spacing w:after="0" w:before="0" w:line="240" w:lineRule="auto"/>
              <w:ind w:left="1440" w:hanging="360"/>
              <w:rPr>
                <w:u w:val="none"/>
              </w:rPr>
            </w:pPr>
            <w:r w:rsidDel="00000000" w:rsidR="00000000" w:rsidRPr="00000000">
              <w:rPr>
                <w:rtl w:val="0"/>
              </w:rPr>
              <w:t xml:space="preserve">MAXFREQ=number: specifies the maximum frequency in radians to include in the plot</w:t>
            </w:r>
          </w:p>
          <w:p w:rsidR="00000000" w:rsidDel="00000000" w:rsidP="00000000" w:rsidRDefault="00000000" w:rsidRPr="00000000" w14:paraId="0000007C">
            <w:pPr>
              <w:numPr>
                <w:ilvl w:val="1"/>
                <w:numId w:val="1"/>
              </w:numPr>
              <w:spacing w:after="0" w:before="0" w:line="240" w:lineRule="auto"/>
              <w:ind w:left="1440" w:hanging="360"/>
              <w:rPr>
                <w:u w:val="none"/>
              </w:rPr>
            </w:pPr>
            <w:r w:rsidDel="00000000" w:rsidR="00000000" w:rsidRPr="00000000">
              <w:rPr>
                <w:rtl w:val="0"/>
              </w:rPr>
              <w:t xml:space="preserve">MINPERIOD=number: specifies the minimum period to include in the plot</w:t>
            </w:r>
          </w:p>
          <w:p w:rsidR="00000000" w:rsidDel="00000000" w:rsidP="00000000" w:rsidRDefault="00000000" w:rsidRPr="00000000" w14:paraId="0000007D">
            <w:pPr>
              <w:numPr>
                <w:ilvl w:val="0"/>
                <w:numId w:val="1"/>
              </w:numPr>
              <w:spacing w:after="0" w:before="0" w:line="240" w:lineRule="auto"/>
              <w:ind w:left="720" w:hanging="360"/>
              <w:rPr>
                <w:u w:val="none"/>
              </w:rPr>
            </w:pPr>
            <w:r w:rsidDel="00000000" w:rsidR="00000000" w:rsidRPr="00000000">
              <w:rPr>
                <w:rtl w:val="0"/>
              </w:rPr>
              <w:t xml:space="preserve">SSA: plots the singular spectrum analysis results (OUTSSA= data set).</w:t>
            </w:r>
          </w:p>
          <w:p w:rsidR="00000000" w:rsidDel="00000000" w:rsidP="00000000" w:rsidRDefault="00000000" w:rsidRPr="00000000" w14:paraId="0000007E">
            <w:pPr>
              <w:numPr>
                <w:ilvl w:val="0"/>
                <w:numId w:val="1"/>
              </w:numPr>
              <w:spacing w:after="0" w:before="0" w:line="240" w:lineRule="auto"/>
              <w:ind w:left="720" w:hanging="360"/>
              <w:rPr>
                <w:u w:val="none"/>
              </w:rPr>
            </w:pPr>
            <w:r w:rsidDel="00000000" w:rsidR="00000000" w:rsidRPr="00000000">
              <w:rPr>
                <w:rtl w:val="0"/>
              </w:rPr>
              <w:t xml:space="preserve">ALL: same as PLOTS=(SERIES HISTOGRAM ACF PACF IACF WN SSA PERIODOGRAM SPECTRUM).</w:t>
            </w:r>
          </w:p>
          <w:p w:rsidR="00000000" w:rsidDel="00000000" w:rsidP="00000000" w:rsidRDefault="00000000" w:rsidRPr="00000000" w14:paraId="0000007F">
            <w:pPr>
              <w:numPr>
                <w:ilvl w:val="0"/>
                <w:numId w:val="1"/>
              </w:numPr>
              <w:spacing w:after="0" w:before="0" w:line="240" w:lineRule="auto"/>
              <w:ind w:left="720" w:hanging="360"/>
              <w:rPr>
                <w:u w:val="none"/>
              </w:rPr>
            </w:pPr>
            <w:r w:rsidDel="00000000" w:rsidR="00000000" w:rsidRPr="00000000">
              <w:rPr>
                <w:rtl w:val="0"/>
              </w:rPr>
              <w:t xml:space="preserve">BASIC: same as PLOTS=(SERIES HISTOGRAM CYCLES CORR DECOMP)</w:t>
            </w:r>
          </w:p>
          <w:p w:rsidR="00000000" w:rsidDel="00000000" w:rsidP="00000000" w:rsidRDefault="00000000" w:rsidRPr="00000000" w14:paraId="00000080">
            <w:pPr>
              <w:numPr>
                <w:ilvl w:val="0"/>
                <w:numId w:val="1"/>
              </w:numPr>
              <w:spacing w:after="0" w:before="0" w:line="240" w:lineRule="auto"/>
              <w:ind w:left="720" w:hanging="360"/>
              <w:rPr>
                <w:u w:val="none"/>
              </w:rPr>
            </w:pPr>
            <w:r w:rsidDel="00000000" w:rsidR="00000000" w:rsidRPr="00000000">
              <w:rPr>
                <w:rtl w:val="0"/>
              </w:rPr>
              <w:t xml:space="preserve">PRINT= option | ( options ): specifies the printed output desired. By default, the TIMESERIES procedure produces no printed output. The following printing options are available:</w:t>
            </w:r>
          </w:p>
          <w:p w:rsidR="00000000" w:rsidDel="00000000" w:rsidP="00000000" w:rsidRDefault="00000000" w:rsidRPr="00000000" w14:paraId="00000081">
            <w:pPr>
              <w:numPr>
                <w:ilvl w:val="1"/>
                <w:numId w:val="1"/>
              </w:numPr>
              <w:spacing w:after="0" w:before="0" w:line="240" w:lineRule="auto"/>
              <w:ind w:left="1440" w:hanging="360"/>
              <w:rPr>
                <w:u w:val="none"/>
              </w:rPr>
            </w:pPr>
            <w:r w:rsidDel="00000000" w:rsidR="00000000" w:rsidRPr="00000000">
              <w:rPr>
                <w:rtl w:val="0"/>
              </w:rPr>
              <w:t xml:space="preserve">TRENDS: prints the trend statistics table (OUTTREND= data set)</w:t>
            </w:r>
          </w:p>
          <w:p w:rsidR="00000000" w:rsidDel="00000000" w:rsidP="00000000" w:rsidRDefault="00000000" w:rsidRPr="00000000" w14:paraId="00000082">
            <w:pPr>
              <w:numPr>
                <w:ilvl w:val="1"/>
                <w:numId w:val="1"/>
              </w:numPr>
              <w:spacing w:after="0" w:before="0" w:line="240" w:lineRule="auto"/>
              <w:ind w:left="1440" w:hanging="360"/>
              <w:rPr>
                <w:u w:val="none"/>
              </w:rPr>
            </w:pPr>
            <w:r w:rsidDel="00000000" w:rsidR="00000000" w:rsidRPr="00000000">
              <w:rPr>
                <w:rtl w:val="0"/>
              </w:rPr>
              <w:t xml:space="preserve">DECOMP: prints the seasonal decomposition/adjustment table (OUTDECOMP= data set).</w:t>
            </w:r>
          </w:p>
          <w:p w:rsidR="00000000" w:rsidDel="00000000" w:rsidP="00000000" w:rsidRDefault="00000000" w:rsidRPr="00000000" w14:paraId="00000083">
            <w:pPr>
              <w:numPr>
                <w:ilvl w:val="1"/>
                <w:numId w:val="1"/>
              </w:numPr>
              <w:spacing w:after="0" w:before="0" w:line="240" w:lineRule="auto"/>
              <w:ind w:left="1440" w:hanging="360"/>
              <w:rPr>
                <w:u w:val="none"/>
              </w:rPr>
            </w:pPr>
            <w:r w:rsidDel="00000000" w:rsidR="00000000" w:rsidRPr="00000000">
              <w:rPr>
                <w:rtl w:val="0"/>
              </w:rPr>
              <w:t xml:space="preserve">SEASONS: prints the seasonal statistics table (OUTSEASON= data set).</w:t>
            </w:r>
          </w:p>
          <w:p w:rsidR="00000000" w:rsidDel="00000000" w:rsidP="00000000" w:rsidRDefault="00000000" w:rsidRPr="00000000" w14:paraId="00000084">
            <w:pPr>
              <w:numPr>
                <w:ilvl w:val="1"/>
                <w:numId w:val="1"/>
              </w:numPr>
              <w:spacing w:after="0" w:before="0" w:line="240" w:lineRule="auto"/>
              <w:ind w:left="1440" w:hanging="360"/>
              <w:rPr>
                <w:u w:val="none"/>
              </w:rPr>
            </w:pPr>
            <w:r w:rsidDel="00000000" w:rsidR="00000000" w:rsidRPr="00000000">
              <w:rPr>
                <w:rtl w:val="0"/>
              </w:rPr>
              <w:t xml:space="preserve">DESCSTATS: prints the descriptive statistics for the accumulated time series (OUTSUM= data set).</w:t>
            </w:r>
          </w:p>
          <w:p w:rsidR="00000000" w:rsidDel="00000000" w:rsidP="00000000" w:rsidRDefault="00000000" w:rsidRPr="00000000" w14:paraId="00000085">
            <w:pPr>
              <w:numPr>
                <w:ilvl w:val="1"/>
                <w:numId w:val="1"/>
              </w:numPr>
              <w:spacing w:after="0" w:before="0" w:line="240" w:lineRule="auto"/>
              <w:ind w:left="1440" w:hanging="360"/>
              <w:rPr>
                <w:u w:val="none"/>
              </w:rPr>
            </w:pPr>
            <w:r w:rsidDel="00000000" w:rsidR="00000000" w:rsidRPr="00000000">
              <w:rPr>
                <w:rtl w:val="0"/>
              </w:rPr>
              <w:t xml:space="preserve">SUMMARY: prints the descriptive statistics table for all time series (OUTSUM= data set).</w:t>
            </w:r>
          </w:p>
          <w:p w:rsidR="00000000" w:rsidDel="00000000" w:rsidP="00000000" w:rsidRDefault="00000000" w:rsidRPr="00000000" w14:paraId="00000086">
            <w:pPr>
              <w:numPr>
                <w:ilvl w:val="1"/>
                <w:numId w:val="1"/>
              </w:numPr>
              <w:spacing w:after="0" w:before="0" w:line="240" w:lineRule="auto"/>
              <w:ind w:left="1440" w:hanging="360"/>
              <w:rPr>
                <w:u w:val="none"/>
              </w:rPr>
            </w:pPr>
            <w:r w:rsidDel="00000000" w:rsidR="00000000" w:rsidRPr="00000000">
              <w:rPr>
                <w:rtl w:val="0"/>
              </w:rPr>
              <w:t xml:space="preserve">SSA: prints the singular spectrum analysis results (OUTSSA= data set).</w:t>
            </w:r>
          </w:p>
          <w:p w:rsidR="00000000" w:rsidDel="00000000" w:rsidP="00000000" w:rsidRDefault="00000000" w:rsidRPr="00000000" w14:paraId="00000087">
            <w:pPr>
              <w:numPr>
                <w:ilvl w:val="1"/>
                <w:numId w:val="1"/>
              </w:numPr>
              <w:spacing w:after="0" w:before="0" w:line="240" w:lineRule="auto"/>
              <w:ind w:left="1440" w:hanging="360"/>
              <w:rPr>
                <w:u w:val="none"/>
              </w:rPr>
            </w:pPr>
            <w:r w:rsidDel="00000000" w:rsidR="00000000" w:rsidRPr="00000000">
              <w:rPr>
                <w:rtl w:val="0"/>
              </w:rPr>
              <w:t xml:space="preserve">ALL: same as PRINT=(DESCSTATS SUMMARY).</w:t>
            </w:r>
          </w:p>
          <w:p w:rsidR="00000000" w:rsidDel="00000000" w:rsidP="00000000" w:rsidRDefault="00000000" w:rsidRPr="00000000" w14:paraId="00000088">
            <w:pPr>
              <w:spacing w:line="240" w:lineRule="auto"/>
              <w:rPr>
                <w:b w:val="1"/>
                <w:sz w:val="20"/>
                <w:szCs w:val="20"/>
                <w:highlight w:val="white"/>
              </w:rPr>
            </w:pPr>
            <w:r w:rsidDel="00000000" w:rsidR="00000000" w:rsidRPr="00000000">
              <w:rPr>
                <w:rtl w:val="0"/>
              </w:rPr>
            </w:r>
          </w:p>
          <w:p w:rsidR="00000000" w:rsidDel="00000000" w:rsidP="00000000" w:rsidRDefault="00000000" w:rsidRPr="00000000" w14:paraId="00000089">
            <w:pPr>
              <w:spacing w:line="240" w:lineRule="auto"/>
              <w:rPr>
                <w:b w:val="1"/>
                <w:sz w:val="20"/>
                <w:szCs w:val="20"/>
                <w:highlight w:val="white"/>
              </w:rPr>
            </w:pPr>
            <w:r w:rsidDel="00000000" w:rsidR="00000000" w:rsidRPr="00000000">
              <w:rPr>
                <w:b w:val="1"/>
                <w:sz w:val="20"/>
                <w:szCs w:val="20"/>
                <w:highlight w:val="white"/>
                <w:rtl w:val="0"/>
              </w:rPr>
              <w:t xml:space="preserve">PRINTDETAILS</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specifies that output requested with the PRINT= option be printed in greater detail.</w:t>
            </w:r>
          </w:p>
          <w:p w:rsidR="00000000" w:rsidDel="00000000" w:rsidP="00000000" w:rsidRDefault="00000000" w:rsidRPr="00000000" w14:paraId="0000008B">
            <w:pPr>
              <w:spacing w:line="240" w:lineRule="auto"/>
              <w:rPr>
                <w:b w:val="1"/>
                <w:i w:val="1"/>
                <w:sz w:val="20"/>
                <w:szCs w:val="20"/>
                <w:highlight w:val="white"/>
              </w:rPr>
            </w:pPr>
            <w:r w:rsidDel="00000000" w:rsidR="00000000" w:rsidRPr="00000000">
              <w:rPr>
                <w:b w:val="1"/>
                <w:sz w:val="20"/>
                <w:szCs w:val="20"/>
                <w:highlight w:val="white"/>
                <w:rtl w:val="0"/>
              </w:rPr>
              <w:t xml:space="preserve">SEASONALITY= </w:t>
            </w:r>
            <w:r w:rsidDel="00000000" w:rsidR="00000000" w:rsidRPr="00000000">
              <w:rPr>
                <w:b w:val="1"/>
                <w:i w:val="1"/>
                <w:sz w:val="20"/>
                <w:szCs w:val="20"/>
                <w:highlight w:val="white"/>
                <w:rtl w:val="0"/>
              </w:rPr>
              <w:t xml:space="preserve">number</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specifies the length of the seasonal cycle. For example, SEASONALITY=3 means that every group of three time periods forms a seasonal cycle. By default, the length of the seasonal cycle is one (no seasonality) or the length implied by the INTERVAL= option specified in the ID statement. For example, INTERVAL=MONTH implies that the length of the seasonal cycle is 12.</w:t>
            </w:r>
          </w:p>
          <w:p w:rsidR="00000000" w:rsidDel="00000000" w:rsidP="00000000" w:rsidRDefault="00000000" w:rsidRPr="00000000" w14:paraId="0000008D">
            <w:pPr>
              <w:spacing w:line="240" w:lineRule="auto"/>
              <w:rPr>
                <w:b w:val="1"/>
                <w:sz w:val="20"/>
                <w:szCs w:val="20"/>
                <w:highlight w:val="white"/>
              </w:rPr>
            </w:pPr>
            <w:r w:rsidDel="00000000" w:rsidR="00000000" w:rsidRPr="00000000">
              <w:rPr>
                <w:b w:val="1"/>
                <w:sz w:val="20"/>
                <w:szCs w:val="20"/>
                <w:highlight w:val="white"/>
                <w:rtl w:val="0"/>
              </w:rPr>
              <w:t xml:space="preserve">SORTNAMES</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sz w:val="20"/>
                <w:szCs w:val="20"/>
                <w:highlight w:val="white"/>
                <w:rtl w:val="0"/>
              </w:rPr>
              <w:t xml:space="preserve">specifies that the variables specified in the VAR and CROSSVAR statements be processed in sorted order by the variable names. This option allows the output data sets to be presorted by the variable names.</w:t>
            </w:r>
            <w:r w:rsidDel="00000000" w:rsidR="00000000" w:rsidRPr="00000000">
              <w:rPr>
                <w:sz w:val="20"/>
                <w:szCs w:val="20"/>
                <w:highlight w:val="white"/>
                <w:vertAlign w:val="superscript"/>
              </w:rPr>
              <w:footnoteReference w:customMarkFollows="0" w:id="2"/>
            </w:r>
            <w:r w:rsidDel="00000000" w:rsidR="00000000" w:rsidRPr="00000000">
              <w:rPr>
                <w:rtl w:val="0"/>
              </w:rPr>
            </w:r>
          </w:p>
          <w:p w:rsidR="00000000" w:rsidDel="00000000" w:rsidP="00000000" w:rsidRDefault="00000000" w:rsidRPr="00000000" w14:paraId="0000008F">
            <w:pPr>
              <w:spacing w:after="0" w:before="0" w:line="240" w:lineRule="auto"/>
              <w:ind w:left="0" w:firstLine="0"/>
              <w:rPr/>
            </w:pPr>
            <w:r w:rsidDel="00000000" w:rsidR="00000000" w:rsidRPr="00000000">
              <w:rPr>
                <w:rtl w:val="0"/>
              </w:rPr>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pacing w:after="380" w:before="80" w:line="300" w:lineRule="auto"/>
              <w:ind w:left="80" w:right="80" w:firstLine="0"/>
              <w:rPr>
                <w:sz w:val="20"/>
                <w:szCs w:val="20"/>
                <w:highlight w:val="white"/>
              </w:rPr>
            </w:pPr>
            <w:r w:rsidDel="00000000" w:rsidR="00000000" w:rsidRPr="00000000">
              <w:rPr>
                <w:rtl w:val="0"/>
              </w:rPr>
            </w:r>
          </w:p>
          <w:p w:rsidR="00000000" w:rsidDel="00000000" w:rsidP="00000000" w:rsidRDefault="00000000" w:rsidRPr="00000000" w14:paraId="00000091">
            <w:pPr>
              <w:spacing w:after="0" w:before="0" w:line="240" w:lineRule="auto"/>
              <w:ind w:left="0" w:firstLine="0"/>
              <w:rPr/>
            </w:pPr>
            <w:r w:rsidDel="00000000" w:rsidR="00000000" w:rsidRPr="00000000">
              <w:rPr>
                <w:rtl w:val="0"/>
              </w:rPr>
            </w:r>
          </w:p>
        </w:tc>
      </w:tr>
      <w:tr>
        <w:trPr>
          <w:trHeight w:val="44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92">
            <w:pPr>
              <w:spacing w:after="0" w:before="0" w:line="240" w:lineRule="auto"/>
              <w:ind w:left="0" w:firstLine="0"/>
              <w:rPr/>
            </w:pPr>
            <w:r w:rsidDel="00000000" w:rsidR="00000000" w:rsidRPr="00000000">
              <w:rPr>
                <w:rtl w:val="0"/>
              </w:rPr>
            </w:r>
          </w:p>
        </w:tc>
      </w:tr>
    </w:tbl>
    <w:p w:rsidR="00000000" w:rsidDel="00000000" w:rsidP="00000000" w:rsidRDefault="00000000" w:rsidRPr="00000000" w14:paraId="00000093">
      <w:pPr>
        <w:pStyle w:val="Heading1"/>
        <w:keepNext w:val="0"/>
        <w:keepLines w:val="0"/>
        <w:spacing w:before="480" w:lineRule="auto"/>
        <w:rPr>
          <w:b w:val="1"/>
          <w:sz w:val="46"/>
          <w:szCs w:val="46"/>
        </w:rPr>
      </w:pPr>
      <w:bookmarkStart w:colFirst="0" w:colLast="0" w:name="_clhvqp7f8gj6" w:id="3"/>
      <w:bookmarkEnd w:id="3"/>
      <w:r w:rsidDel="00000000" w:rsidR="00000000" w:rsidRPr="00000000">
        <w:rPr>
          <w:rtl w:val="0"/>
        </w:rPr>
      </w:r>
    </w:p>
    <w:p w:rsidR="00000000" w:rsidDel="00000000" w:rsidP="00000000" w:rsidRDefault="00000000" w:rsidRPr="00000000" w14:paraId="00000094">
      <w:pPr>
        <w:pStyle w:val="Heading1"/>
        <w:keepNext w:val="0"/>
        <w:keepLines w:val="0"/>
        <w:spacing w:before="480" w:lineRule="auto"/>
        <w:rPr>
          <w:b w:val="1"/>
          <w:sz w:val="46"/>
          <w:szCs w:val="46"/>
        </w:rPr>
      </w:pPr>
      <w:bookmarkStart w:colFirst="0" w:colLast="0" w:name="_hbpiie4fti5v" w:id="4"/>
      <w:bookmarkEnd w:id="4"/>
      <w:r w:rsidDel="00000000" w:rsidR="00000000" w:rsidRPr="00000000">
        <w:rPr>
          <w:b w:val="1"/>
          <w:sz w:val="46"/>
          <w:szCs w:val="46"/>
          <w:rtl w:val="0"/>
        </w:rPr>
        <w:t xml:space="preserve">Examples</w:t>
      </w:r>
    </w:p>
    <w:p w:rsidR="00000000" w:rsidDel="00000000" w:rsidP="00000000" w:rsidRDefault="00000000" w:rsidRPr="00000000" w14:paraId="00000095">
      <w:pPr>
        <w:rPr/>
      </w:pPr>
      <w:r w:rsidDel="00000000" w:rsidR="00000000" w:rsidRPr="00000000">
        <w:rPr>
          <w:rtl w:val="0"/>
        </w:rPr>
        <w:t xml:space="preserve">PROC TIMESERIES has a host of applications, and this paper focuses on the general usefulness of the procedure to analyze and visualize financial data. </w:t>
      </w:r>
      <w:r w:rsidDel="00000000" w:rsidR="00000000" w:rsidRPr="00000000">
        <w:rPr>
          <w:rtl w:val="0"/>
        </w:rPr>
      </w:r>
    </w:p>
    <w:p w:rsidR="00000000" w:rsidDel="00000000" w:rsidP="00000000" w:rsidRDefault="00000000" w:rsidRPr="00000000" w14:paraId="00000096">
      <w:pPr>
        <w:pStyle w:val="Heading2"/>
        <w:keepNext w:val="0"/>
        <w:keepLines w:val="0"/>
        <w:spacing w:after="80" w:lineRule="auto"/>
        <w:rPr>
          <w:b w:val="1"/>
          <w:sz w:val="34"/>
          <w:szCs w:val="34"/>
        </w:rPr>
      </w:pPr>
      <w:bookmarkStart w:colFirst="0" w:colLast="0" w:name="_ah3z2qplri7r" w:id="5"/>
      <w:bookmarkEnd w:id="5"/>
      <w:r w:rsidDel="00000000" w:rsidR="00000000" w:rsidRPr="00000000">
        <w:rPr>
          <w:b w:val="1"/>
          <w:sz w:val="34"/>
          <w:szCs w:val="34"/>
          <w:rtl w:val="0"/>
        </w:rPr>
        <w:t xml:space="preserve">Example 1: Plotting Stock Price Data</w:t>
      </w:r>
    </w:p>
    <w:p w:rsidR="00000000" w:rsidDel="00000000" w:rsidP="00000000" w:rsidRDefault="00000000" w:rsidRPr="00000000" w14:paraId="00000097">
      <w:pPr>
        <w:rPr/>
      </w:pPr>
      <w:r w:rsidDel="00000000" w:rsidR="00000000" w:rsidRPr="00000000">
        <w:rPr>
          <w:rtl w:val="0"/>
        </w:rPr>
        <w:t xml:space="preserve">This dataset contains data on all of the S&amp;P 500 company stocks for the past five years ending in February of 2018. It was downloaded from the website Kaggle.com and created using </w:t>
      </w:r>
      <w:r w:rsidDel="00000000" w:rsidR="00000000" w:rsidRPr="00000000">
        <w:rPr>
          <w:highlight w:val="white"/>
          <w:rtl w:val="0"/>
        </w:rPr>
        <w:t xml:space="preserve">The Investor's Exchange API.</w:t>
      </w:r>
      <w:r w:rsidDel="00000000" w:rsidR="00000000" w:rsidRPr="00000000">
        <w:rPr>
          <w:rtl w:val="0"/>
        </w:rPr>
        <w:t xml:space="preserve"> The data were collected daily, and variables include the date, the open, high, low and closing price per share, the number of shares traded, and the stock’s ticker name.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For the first analysis, the data was sorted to analyze only Apple stock (AAPL). The code below was used to generate some initial impressions of the data</w:t>
      </w:r>
      <w:r w:rsidDel="00000000" w:rsidR="00000000" w:rsidRPr="00000000">
        <w:rPr>
          <w:vertAlign w:val="superscript"/>
        </w:rPr>
        <w:footnoteReference w:customMarkFollows="0" w:id="3"/>
      </w:r>
      <w:r w:rsidDel="00000000" w:rsidR="00000000" w:rsidRPr="00000000">
        <w:rPr>
          <w:rtl w:val="0"/>
        </w:rPr>
        <w:t xml:space="preserve">.</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ods graphics on;</w:t>
      </w:r>
    </w:p>
    <w:p w:rsidR="00000000" w:rsidDel="00000000" w:rsidP="00000000" w:rsidRDefault="00000000" w:rsidRPr="00000000" w14:paraId="0000009C">
      <w:pPr>
        <w:rPr/>
      </w:pPr>
      <w:r w:rsidDel="00000000" w:rsidR="00000000" w:rsidRPr="00000000">
        <w:rPr>
          <w:rtl w:val="0"/>
        </w:rPr>
        <w:t xml:space="preserve">proc timeseries data = stocks2 print = descstats plots = (series corr);</w:t>
      </w:r>
    </w:p>
    <w:p w:rsidR="00000000" w:rsidDel="00000000" w:rsidP="00000000" w:rsidRDefault="00000000" w:rsidRPr="00000000" w14:paraId="0000009D">
      <w:pPr>
        <w:rPr/>
      </w:pPr>
      <w:r w:rsidDel="00000000" w:rsidR="00000000" w:rsidRPr="00000000">
        <w:rPr>
          <w:rtl w:val="0"/>
        </w:rPr>
        <w:t xml:space="preserve">var high;</w:t>
      </w:r>
    </w:p>
    <w:p w:rsidR="00000000" w:rsidDel="00000000" w:rsidP="00000000" w:rsidRDefault="00000000" w:rsidRPr="00000000" w14:paraId="0000009E">
      <w:pPr>
        <w:rPr/>
      </w:pPr>
      <w:r w:rsidDel="00000000" w:rsidR="00000000" w:rsidRPr="00000000">
        <w:rPr>
          <w:rtl w:val="0"/>
        </w:rPr>
        <w:t xml:space="preserve">id date2 interval=day;</w:t>
      </w:r>
    </w:p>
    <w:p w:rsidR="00000000" w:rsidDel="00000000" w:rsidP="00000000" w:rsidRDefault="00000000" w:rsidRPr="00000000" w14:paraId="0000009F">
      <w:pPr>
        <w:rPr/>
      </w:pPr>
      <w:r w:rsidDel="00000000" w:rsidR="00000000" w:rsidRPr="00000000">
        <w:rPr>
          <w:rtl w:val="0"/>
        </w:rPr>
        <w:t xml:space="preserve">label date2=date;</w:t>
      </w:r>
    </w:p>
    <w:p w:rsidR="00000000" w:rsidDel="00000000" w:rsidP="00000000" w:rsidRDefault="00000000" w:rsidRPr="00000000" w14:paraId="000000A0">
      <w:pPr>
        <w:rPr/>
      </w:pPr>
      <w:r w:rsidDel="00000000" w:rsidR="00000000" w:rsidRPr="00000000">
        <w:rPr>
          <w:rtl w:val="0"/>
        </w:rPr>
        <w:t xml:space="preserve">run;</w:t>
      </w:r>
    </w:p>
    <w:p w:rsidR="00000000" w:rsidDel="00000000" w:rsidP="00000000" w:rsidRDefault="00000000" w:rsidRPr="00000000" w14:paraId="000000A1">
      <w:pPr>
        <w:rPr/>
      </w:pPr>
      <w:r w:rsidDel="00000000" w:rsidR="00000000" w:rsidRPr="00000000">
        <w:rPr>
          <w:rtl w:val="0"/>
        </w:rPr>
        <w:t xml:space="preserve">ods graphics off;</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This code produced the table and plots below:</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247650</wp:posOffset>
            </wp:positionV>
            <wp:extent cx="2194094" cy="1833563"/>
            <wp:effectExtent b="0" l="0" r="0" t="0"/>
            <wp:wrapSquare wrapText="bothSides" distB="114300" distT="114300" distL="114300" distR="114300"/>
            <wp:docPr id="1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94094" cy="1833563"/>
                    </a:xfrm>
                    <a:prstGeom prst="rect"/>
                    <a:ln/>
                  </pic:spPr>
                </pic:pic>
              </a:graphicData>
            </a:graphic>
          </wp:anchor>
        </w:drawing>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t xml:space="preserve">Table 1: SAS Descriptive Statistics</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Figure 1: Outputted Series Plot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433763" cy="2580825"/>
            <wp:effectExtent b="0" l="0" r="0" t="0"/>
            <wp:wrapTopAndBottom distB="114300" distT="114300"/>
            <wp:docPr id="19"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3433763" cy="2580825"/>
                    </a:xfrm>
                    <a:prstGeom prst="rect"/>
                    <a:ln/>
                  </pic:spPr>
                </pic:pic>
              </a:graphicData>
            </a:graphic>
          </wp:anchor>
        </w:drawing>
      </w:r>
    </w:p>
    <w:p w:rsidR="00000000" w:rsidDel="00000000" w:rsidP="00000000" w:rsidRDefault="00000000" w:rsidRPr="00000000" w14:paraId="000000B1">
      <w:pPr>
        <w:pStyle w:val="Heading2"/>
        <w:keepNext w:val="0"/>
        <w:keepLines w:val="0"/>
        <w:spacing w:after="80" w:lineRule="auto"/>
        <w:rPr>
          <w:b w:val="1"/>
          <w:sz w:val="34"/>
          <w:szCs w:val="34"/>
        </w:rPr>
      </w:pPr>
      <w:bookmarkStart w:colFirst="0" w:colLast="0" w:name="_lc8dtzwqif44" w:id="6"/>
      <w:bookmarkEnd w:id="6"/>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190500</wp:posOffset>
            </wp:positionV>
            <wp:extent cx="4195763" cy="3149728"/>
            <wp:effectExtent b="0" l="0" r="0" t="0"/>
            <wp:wrapSquare wrapText="bothSides" distB="57150" distT="57150" distL="57150" distR="57150"/>
            <wp:docPr id="10"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4195763" cy="3149728"/>
                    </a:xfrm>
                    <a:prstGeom prst="rect"/>
                    <a:ln/>
                  </pic:spPr>
                </pic:pic>
              </a:graphicData>
            </a:graphic>
          </wp:anchor>
        </w:drawing>
      </w:r>
    </w:p>
    <w:p w:rsidR="00000000" w:rsidDel="00000000" w:rsidP="00000000" w:rsidRDefault="00000000" w:rsidRPr="00000000" w14:paraId="000000B2">
      <w:pPr>
        <w:pStyle w:val="Heading2"/>
        <w:keepNext w:val="0"/>
        <w:keepLines w:val="0"/>
        <w:spacing w:after="80" w:lineRule="auto"/>
        <w:rPr>
          <w:b w:val="1"/>
          <w:sz w:val="34"/>
          <w:szCs w:val="34"/>
        </w:rPr>
      </w:pPr>
      <w:bookmarkStart w:colFirst="0" w:colLast="0" w:name="_l2ezv9oxgga" w:id="7"/>
      <w:bookmarkEnd w:id="7"/>
      <w:r w:rsidDel="00000000" w:rsidR="00000000" w:rsidRPr="00000000">
        <w:rPr>
          <w:rtl w:val="0"/>
        </w:rPr>
      </w:r>
    </w:p>
    <w:p w:rsidR="00000000" w:rsidDel="00000000" w:rsidP="00000000" w:rsidRDefault="00000000" w:rsidRPr="00000000" w14:paraId="000000B3">
      <w:pPr>
        <w:pStyle w:val="Heading2"/>
        <w:keepNext w:val="0"/>
        <w:keepLines w:val="0"/>
        <w:spacing w:after="80" w:lineRule="auto"/>
        <w:rPr>
          <w:b w:val="1"/>
          <w:sz w:val="34"/>
          <w:szCs w:val="34"/>
        </w:rPr>
      </w:pPr>
      <w:bookmarkStart w:colFirst="0" w:colLast="0" w:name="_vox11i16oyd9" w:id="8"/>
      <w:bookmarkEnd w:id="8"/>
      <w:r w:rsidDel="00000000" w:rsidR="00000000" w:rsidRPr="00000000">
        <w:rPr>
          <w:rtl w:val="0"/>
        </w:rPr>
      </w:r>
    </w:p>
    <w:p w:rsidR="00000000" w:rsidDel="00000000" w:rsidP="00000000" w:rsidRDefault="00000000" w:rsidRPr="00000000" w14:paraId="000000B4">
      <w:pPr>
        <w:pStyle w:val="Heading2"/>
        <w:keepNext w:val="0"/>
        <w:keepLines w:val="0"/>
        <w:spacing w:after="80" w:lineRule="auto"/>
        <w:rPr>
          <w:b w:val="1"/>
          <w:sz w:val="34"/>
          <w:szCs w:val="34"/>
        </w:rPr>
      </w:pPr>
      <w:bookmarkStart w:colFirst="0" w:colLast="0" w:name="_jds60gacv7kt" w:id="9"/>
      <w:bookmarkEnd w:id="9"/>
      <w:r w:rsidDel="00000000" w:rsidR="00000000" w:rsidRPr="00000000">
        <w:rPr>
          <w:rtl w:val="0"/>
        </w:rPr>
      </w:r>
    </w:p>
    <w:p w:rsidR="00000000" w:rsidDel="00000000" w:rsidP="00000000" w:rsidRDefault="00000000" w:rsidRPr="00000000" w14:paraId="000000B5">
      <w:pPr>
        <w:pStyle w:val="Heading2"/>
        <w:keepNext w:val="0"/>
        <w:keepLines w:val="0"/>
        <w:spacing w:after="80" w:lineRule="auto"/>
        <w:rPr>
          <w:b w:val="1"/>
          <w:sz w:val="34"/>
          <w:szCs w:val="34"/>
        </w:rPr>
      </w:pPr>
      <w:bookmarkStart w:colFirst="0" w:colLast="0" w:name="_37j1j1tt4cmr" w:id="10"/>
      <w:bookmarkEnd w:id="10"/>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Figure 2: Outputted Correlation Panel</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Table 1 contains descriptive statistics for the variable selected in the var statement. The PROC TIMESERIES used above also outputs a series plot (Figure 1) so the user can view any obvious trends or patterns for the selected variable over the entire timeline of the data.  The PLOTS = CORR option resulted in Figure 2, which plots the autocorrelation function (top left), the partial autocorrelation function (top right), the inverse autocorrelation function (bottom left) and the white noise probabilities, all of which can be used to investigate autocorrelation relationships as the lag between points increases.</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following code was ran to display the trends in the low prices over the last 5 years for Apple stock. Notice the PROC TIMESERIES outputted the trends to a temporary dataset titled trend, where the interval was quarters, and then PROC SGPLOT was utilized to visualize the trends</w:t>
      </w:r>
      <w:r w:rsidDel="00000000" w:rsidR="00000000" w:rsidRPr="00000000">
        <w:rPr>
          <w:vertAlign w:val="superscript"/>
        </w:rPr>
        <w:footnoteReference w:customMarkFollows="0" w:id="4"/>
      </w:r>
      <w:r w:rsidDel="00000000" w:rsidR="00000000" w:rsidRPr="00000000">
        <w:rPr>
          <w:rtl w:val="0"/>
        </w:rPr>
        <w:t xml:space="preser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ods graphics on;</w:t>
      </w:r>
    </w:p>
    <w:p w:rsidR="00000000" w:rsidDel="00000000" w:rsidP="00000000" w:rsidRDefault="00000000" w:rsidRPr="00000000" w14:paraId="000000C1">
      <w:pPr>
        <w:rPr/>
      </w:pPr>
      <w:r w:rsidDel="00000000" w:rsidR="00000000" w:rsidRPr="00000000">
        <w:rPr>
          <w:rtl w:val="0"/>
        </w:rPr>
        <w:t xml:space="preserve">proc timeseries data = stocks2</w:t>
      </w:r>
    </w:p>
    <w:p w:rsidR="00000000" w:rsidDel="00000000" w:rsidP="00000000" w:rsidRDefault="00000000" w:rsidRPr="00000000" w14:paraId="000000C2">
      <w:pPr>
        <w:rPr/>
      </w:pPr>
      <w:r w:rsidDel="00000000" w:rsidR="00000000" w:rsidRPr="00000000">
        <w:rPr>
          <w:rtl w:val="0"/>
        </w:rPr>
        <w:tab/>
        <w:t xml:space="preserve">out=series</w:t>
      </w:r>
    </w:p>
    <w:p w:rsidR="00000000" w:rsidDel="00000000" w:rsidP="00000000" w:rsidRDefault="00000000" w:rsidRPr="00000000" w14:paraId="000000C3">
      <w:pPr>
        <w:rPr/>
      </w:pPr>
      <w:r w:rsidDel="00000000" w:rsidR="00000000" w:rsidRPr="00000000">
        <w:rPr>
          <w:rtl w:val="0"/>
        </w:rPr>
        <w:t xml:space="preserve">          </w:t>
        <w:tab/>
        <w:t xml:space="preserve">outtrend=trend;</w:t>
      </w:r>
    </w:p>
    <w:p w:rsidR="00000000" w:rsidDel="00000000" w:rsidP="00000000" w:rsidRDefault="00000000" w:rsidRPr="00000000" w14:paraId="000000C4">
      <w:pPr>
        <w:rPr/>
      </w:pPr>
      <w:r w:rsidDel="00000000" w:rsidR="00000000" w:rsidRPr="00000000">
        <w:rPr>
          <w:rtl w:val="0"/>
        </w:rPr>
        <w:t xml:space="preserve">var low;</w:t>
      </w:r>
    </w:p>
    <w:p w:rsidR="00000000" w:rsidDel="00000000" w:rsidP="00000000" w:rsidRDefault="00000000" w:rsidRPr="00000000" w14:paraId="000000C5">
      <w:pPr>
        <w:rPr/>
      </w:pPr>
      <w:r w:rsidDel="00000000" w:rsidR="00000000" w:rsidRPr="00000000">
        <w:rPr>
          <w:rtl w:val="0"/>
        </w:rPr>
        <w:t xml:space="preserve">id date2 interval=qtr accumulate=avg;</w:t>
      </w:r>
    </w:p>
    <w:p w:rsidR="00000000" w:rsidDel="00000000" w:rsidP="00000000" w:rsidRDefault="00000000" w:rsidRPr="00000000" w14:paraId="000000C6">
      <w:pPr>
        <w:rPr/>
      </w:pPr>
      <w:r w:rsidDel="00000000" w:rsidR="00000000" w:rsidRPr="00000000">
        <w:rPr>
          <w:rtl w:val="0"/>
        </w:rPr>
        <w:t xml:space="preserve">run;</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proc print data = trend (obs=4);</w:t>
      </w:r>
    </w:p>
    <w:p w:rsidR="00000000" w:rsidDel="00000000" w:rsidP="00000000" w:rsidRDefault="00000000" w:rsidRPr="00000000" w14:paraId="000000C9">
      <w:pPr>
        <w:rPr/>
      </w:pPr>
      <w:r w:rsidDel="00000000" w:rsidR="00000000" w:rsidRPr="00000000">
        <w:rPr>
          <w:rtl w:val="0"/>
        </w:rPr>
        <w:t xml:space="preserve">title "Trend Statistics";</w:t>
      </w:r>
    </w:p>
    <w:p w:rsidR="00000000" w:rsidDel="00000000" w:rsidP="00000000" w:rsidRDefault="00000000" w:rsidRPr="00000000" w14:paraId="000000CA">
      <w:pPr>
        <w:rPr/>
      </w:pPr>
      <w:r w:rsidDel="00000000" w:rsidR="00000000" w:rsidRPr="00000000">
        <w:rPr>
          <w:rtl w:val="0"/>
        </w:rPr>
        <w:t xml:space="preserve">run;</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title1 "Trend Statistics Graph";</w:t>
      </w:r>
    </w:p>
    <w:p w:rsidR="00000000" w:rsidDel="00000000" w:rsidP="00000000" w:rsidRDefault="00000000" w:rsidRPr="00000000" w14:paraId="000000CD">
      <w:pPr>
        <w:rPr/>
      </w:pPr>
      <w:r w:rsidDel="00000000" w:rsidR="00000000" w:rsidRPr="00000000">
        <w:rPr>
          <w:rtl w:val="0"/>
        </w:rPr>
        <w:t xml:space="preserve">proc sgplot data=trend;</w:t>
      </w:r>
    </w:p>
    <w:p w:rsidR="00000000" w:rsidDel="00000000" w:rsidP="00000000" w:rsidRDefault="00000000" w:rsidRPr="00000000" w14:paraId="000000CE">
      <w:pPr>
        <w:rPr/>
      </w:pPr>
      <w:r w:rsidDel="00000000" w:rsidR="00000000" w:rsidRPr="00000000">
        <w:rPr>
          <w:rtl w:val="0"/>
        </w:rPr>
        <w:t xml:space="preserve">   series x=date2 y=max  / lineattrs=(pattern=solid);</w:t>
      </w:r>
    </w:p>
    <w:p w:rsidR="00000000" w:rsidDel="00000000" w:rsidP="00000000" w:rsidRDefault="00000000" w:rsidRPr="00000000" w14:paraId="000000CF">
      <w:pPr>
        <w:rPr/>
      </w:pPr>
      <w:r w:rsidDel="00000000" w:rsidR="00000000" w:rsidRPr="00000000">
        <w:rPr>
          <w:rtl w:val="0"/>
        </w:rPr>
        <w:t xml:space="preserve">   series x=date2 y=mean / lineattrs=(pattern=solid);</w:t>
      </w:r>
    </w:p>
    <w:p w:rsidR="00000000" w:rsidDel="00000000" w:rsidP="00000000" w:rsidRDefault="00000000" w:rsidRPr="00000000" w14:paraId="000000D0">
      <w:pPr>
        <w:rPr/>
      </w:pPr>
      <w:r w:rsidDel="00000000" w:rsidR="00000000" w:rsidRPr="00000000">
        <w:rPr>
          <w:rtl w:val="0"/>
        </w:rPr>
        <w:t xml:space="preserve">   series x=date2 y=min  / lineattrs=(pattern=solid);</w:t>
      </w:r>
    </w:p>
    <w:p w:rsidR="00000000" w:rsidDel="00000000" w:rsidP="00000000" w:rsidRDefault="00000000" w:rsidRPr="00000000" w14:paraId="000000D1">
      <w:pPr>
        <w:rPr/>
      </w:pPr>
      <w:r w:rsidDel="00000000" w:rsidR="00000000" w:rsidRPr="00000000">
        <w:rPr>
          <w:rtl w:val="0"/>
        </w:rPr>
        <w:t xml:space="preserve">   yaxis display=(nolabel);</w:t>
      </w:r>
    </w:p>
    <w:p w:rsidR="00000000" w:rsidDel="00000000" w:rsidP="00000000" w:rsidRDefault="00000000" w:rsidRPr="00000000" w14:paraId="000000D2">
      <w:pPr>
        <w:rPr/>
      </w:pPr>
      <w:r w:rsidDel="00000000" w:rsidR="00000000" w:rsidRPr="00000000">
        <w:rPr>
          <w:rtl w:val="0"/>
        </w:rPr>
        <w:t xml:space="preserve">   format date2 year4.;</w:t>
      </w:r>
    </w:p>
    <w:p w:rsidR="00000000" w:rsidDel="00000000" w:rsidP="00000000" w:rsidRDefault="00000000" w:rsidRPr="00000000" w14:paraId="000000D3">
      <w:pPr>
        <w:rPr/>
      </w:pPr>
      <w:r w:rsidDel="00000000" w:rsidR="00000000" w:rsidRPr="00000000">
        <w:rPr>
          <w:rtl w:val="0"/>
        </w:rPr>
        <w:t xml:space="preserve">   label date2 = date;</w:t>
      </w:r>
    </w:p>
    <w:p w:rsidR="00000000" w:rsidDel="00000000" w:rsidP="00000000" w:rsidRDefault="00000000" w:rsidRPr="00000000" w14:paraId="000000D4">
      <w:pPr>
        <w:rPr/>
      </w:pPr>
      <w:r w:rsidDel="00000000" w:rsidR="00000000" w:rsidRPr="00000000">
        <w:rPr>
          <w:rtl w:val="0"/>
        </w:rPr>
        <w:t xml:space="preserve">run;</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ods graphics off;</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PROC PRINT (see Figure 3) was used to illustrate the statistics that are included in the generated trend data (note only 4 observations are shown). Figure 4 displays the trend behavior over time for the high price of Apple, along with minimum and maximum values to gauge the true width of the trend data.</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Figure 3: Trend Statistics</w:t>
      </w:r>
      <w:r w:rsidDel="00000000" w:rsidR="00000000" w:rsidRPr="00000000">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219075</wp:posOffset>
            </wp:positionV>
            <wp:extent cx="4452938" cy="1177459"/>
            <wp:effectExtent b="0" l="0" r="0" t="0"/>
            <wp:wrapTopAndBottom distB="114300" distT="114300"/>
            <wp:docPr id="2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452938" cy="1177459"/>
                    </a:xfrm>
                    <a:prstGeom prst="rect"/>
                    <a:ln/>
                  </pic:spPr>
                </pic:pic>
              </a:graphicData>
            </a:graphic>
          </wp:anchor>
        </w:drawing>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4510088" cy="3360883"/>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510088" cy="3360883"/>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Figure 4: Trend Statistics graph</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t xml:space="preserve">To examine if there was cyclical behavior in the high prices of </w:t>
      </w:r>
      <w:r w:rsidDel="00000000" w:rsidR="00000000" w:rsidRPr="00000000">
        <w:rPr>
          <w:b w:val="1"/>
          <w:rtl w:val="0"/>
        </w:rPr>
        <w:t xml:space="preserve">all</w:t>
      </w:r>
      <w:r w:rsidDel="00000000" w:rsidR="00000000" w:rsidRPr="00000000">
        <w:rPr>
          <w:rtl w:val="0"/>
        </w:rPr>
        <w:t xml:space="preserve"> S&amp;P 500 stocks over time, the periodogram option can be utilized. In this example, the data for the high price of all stocks on the same day was averaged in a data step to look at cumulative trends. Then PROC TIMESERIES was utilized</w:t>
      </w:r>
      <w:r w:rsidDel="00000000" w:rsidR="00000000" w:rsidRPr="00000000">
        <w:rPr>
          <w:vertAlign w:val="superscript"/>
        </w:rPr>
        <w:footnoteReference w:customMarkFollows="0" w:id="5"/>
      </w:r>
      <w:r w:rsidDel="00000000" w:rsidR="00000000" w:rsidRPr="00000000">
        <w:rPr>
          <w:rtl w:val="0"/>
        </w:rPr>
        <w:t xml:space="preserve"> :</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t xml:space="preserve">proc sort data = stocks;</w:t>
      </w:r>
    </w:p>
    <w:p w:rsidR="00000000" w:rsidDel="00000000" w:rsidP="00000000" w:rsidRDefault="00000000" w:rsidRPr="00000000" w14:paraId="000000E4">
      <w:pPr>
        <w:rPr/>
      </w:pPr>
      <w:r w:rsidDel="00000000" w:rsidR="00000000" w:rsidRPr="00000000">
        <w:rPr>
          <w:rtl w:val="0"/>
        </w:rPr>
        <w:t xml:space="preserve">by date2;</w:t>
      </w:r>
    </w:p>
    <w:p w:rsidR="00000000" w:rsidDel="00000000" w:rsidP="00000000" w:rsidRDefault="00000000" w:rsidRPr="00000000" w14:paraId="000000E5">
      <w:pPr>
        <w:rPr/>
      </w:pPr>
      <w:r w:rsidDel="00000000" w:rsidR="00000000" w:rsidRPr="00000000">
        <w:rPr>
          <w:rtl w:val="0"/>
        </w:rPr>
        <w:t xml:space="preserve">run;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t xml:space="preserve">data allstocks;</w:t>
      </w:r>
    </w:p>
    <w:p w:rsidR="00000000" w:rsidDel="00000000" w:rsidP="00000000" w:rsidRDefault="00000000" w:rsidRPr="00000000" w14:paraId="000000E8">
      <w:pPr>
        <w:rPr/>
      </w:pPr>
      <w:r w:rsidDel="00000000" w:rsidR="00000000" w:rsidRPr="00000000">
        <w:rPr>
          <w:rtl w:val="0"/>
        </w:rPr>
        <w:t xml:space="preserve">set stocks;</w:t>
      </w:r>
    </w:p>
    <w:p w:rsidR="00000000" w:rsidDel="00000000" w:rsidP="00000000" w:rsidRDefault="00000000" w:rsidRPr="00000000" w14:paraId="000000E9">
      <w:pPr>
        <w:rPr/>
      </w:pPr>
      <w:r w:rsidDel="00000000" w:rsidR="00000000" w:rsidRPr="00000000">
        <w:rPr>
          <w:rtl w:val="0"/>
        </w:rPr>
        <w:t xml:space="preserve">by date2;</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retain hightot;</w:t>
      </w:r>
    </w:p>
    <w:p w:rsidR="00000000" w:rsidDel="00000000" w:rsidP="00000000" w:rsidRDefault="00000000" w:rsidRPr="00000000" w14:paraId="000000EC">
      <w:pPr>
        <w:rPr/>
      </w:pPr>
      <w:r w:rsidDel="00000000" w:rsidR="00000000" w:rsidRPr="00000000">
        <w:rPr>
          <w:rtl w:val="0"/>
        </w:rPr>
        <w:t xml:space="preserve">if first.date2 = 1 then do;</w:t>
      </w:r>
    </w:p>
    <w:p w:rsidR="00000000" w:rsidDel="00000000" w:rsidP="00000000" w:rsidRDefault="00000000" w:rsidRPr="00000000" w14:paraId="000000ED">
      <w:pPr>
        <w:rPr/>
      </w:pPr>
      <w:r w:rsidDel="00000000" w:rsidR="00000000" w:rsidRPr="00000000">
        <w:rPr>
          <w:rtl w:val="0"/>
        </w:rPr>
        <w:tab/>
        <w:t xml:space="preserve">obs = 0;</w:t>
      </w:r>
    </w:p>
    <w:p w:rsidR="00000000" w:rsidDel="00000000" w:rsidP="00000000" w:rsidRDefault="00000000" w:rsidRPr="00000000" w14:paraId="000000EE">
      <w:pPr>
        <w:rPr/>
      </w:pPr>
      <w:r w:rsidDel="00000000" w:rsidR="00000000" w:rsidRPr="00000000">
        <w:rPr>
          <w:rtl w:val="0"/>
        </w:rPr>
        <w:tab/>
        <w:t xml:space="preserve">avg = 0;</w:t>
      </w:r>
    </w:p>
    <w:p w:rsidR="00000000" w:rsidDel="00000000" w:rsidP="00000000" w:rsidRDefault="00000000" w:rsidRPr="00000000" w14:paraId="000000EF">
      <w:pPr>
        <w:rPr/>
      </w:pPr>
      <w:r w:rsidDel="00000000" w:rsidR="00000000" w:rsidRPr="00000000">
        <w:rPr>
          <w:rtl w:val="0"/>
        </w:rPr>
        <w:tab/>
        <w:t xml:space="preserve">hightot = 0;</w:t>
      </w:r>
    </w:p>
    <w:p w:rsidR="00000000" w:rsidDel="00000000" w:rsidP="00000000" w:rsidRDefault="00000000" w:rsidRPr="00000000" w14:paraId="000000F0">
      <w:pPr>
        <w:rPr/>
      </w:pPr>
      <w:r w:rsidDel="00000000" w:rsidR="00000000" w:rsidRPr="00000000">
        <w:rPr>
          <w:rtl w:val="0"/>
        </w:rPr>
        <w:t xml:space="preserve">end;</w:t>
      </w:r>
    </w:p>
    <w:p w:rsidR="00000000" w:rsidDel="00000000" w:rsidP="00000000" w:rsidRDefault="00000000" w:rsidRPr="00000000" w14:paraId="000000F1">
      <w:pPr>
        <w:rPr/>
      </w:pPr>
      <w:r w:rsidDel="00000000" w:rsidR="00000000" w:rsidRPr="00000000">
        <w:rPr>
          <w:rtl w:val="0"/>
        </w:rPr>
        <w:t xml:space="preserve">obs + 1;</w:t>
      </w:r>
    </w:p>
    <w:p w:rsidR="00000000" w:rsidDel="00000000" w:rsidP="00000000" w:rsidRDefault="00000000" w:rsidRPr="00000000" w14:paraId="000000F2">
      <w:pPr>
        <w:rPr/>
      </w:pPr>
      <w:r w:rsidDel="00000000" w:rsidR="00000000" w:rsidRPr="00000000">
        <w:rPr>
          <w:rtl w:val="0"/>
        </w:rPr>
        <w:t xml:space="preserve">hightot = hightot + high;</w:t>
      </w:r>
    </w:p>
    <w:p w:rsidR="00000000" w:rsidDel="00000000" w:rsidP="00000000" w:rsidRDefault="00000000" w:rsidRPr="00000000" w14:paraId="000000F3">
      <w:pPr>
        <w:rPr/>
      </w:pPr>
      <w:r w:rsidDel="00000000" w:rsidR="00000000" w:rsidRPr="00000000">
        <w:rPr>
          <w:rtl w:val="0"/>
        </w:rPr>
        <w:t xml:space="preserve">avg = hightot / obs;</w:t>
      </w:r>
    </w:p>
    <w:p w:rsidR="00000000" w:rsidDel="00000000" w:rsidP="00000000" w:rsidRDefault="00000000" w:rsidRPr="00000000" w14:paraId="000000F4">
      <w:pPr>
        <w:rPr/>
      </w:pPr>
      <w:r w:rsidDel="00000000" w:rsidR="00000000" w:rsidRPr="00000000">
        <w:rPr>
          <w:rtl w:val="0"/>
        </w:rPr>
        <w:t xml:space="preserve">if last.date2 = 1 then output;</w:t>
      </w:r>
    </w:p>
    <w:p w:rsidR="00000000" w:rsidDel="00000000" w:rsidP="00000000" w:rsidRDefault="00000000" w:rsidRPr="00000000" w14:paraId="000000F5">
      <w:pPr>
        <w:rPr/>
      </w:pPr>
      <w:r w:rsidDel="00000000" w:rsidR="00000000" w:rsidRPr="00000000">
        <w:rPr>
          <w:rtl w:val="0"/>
        </w:rPr>
        <w:t xml:space="preserve">run;</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proc print data = allstocks (obs=5);</w:t>
      </w:r>
    </w:p>
    <w:p w:rsidR="00000000" w:rsidDel="00000000" w:rsidP="00000000" w:rsidRDefault="00000000" w:rsidRPr="00000000" w14:paraId="000000F8">
      <w:pPr>
        <w:rPr/>
      </w:pPr>
      <w:r w:rsidDel="00000000" w:rsidR="00000000" w:rsidRPr="00000000">
        <w:rPr>
          <w:rtl w:val="0"/>
        </w:rPr>
        <w:t xml:space="preserve">run;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proc timeseries data = allstocks plots = (periodogram);</w:t>
      </w:r>
    </w:p>
    <w:p w:rsidR="00000000" w:rsidDel="00000000" w:rsidP="00000000" w:rsidRDefault="00000000" w:rsidRPr="00000000" w14:paraId="000000FB">
      <w:pPr>
        <w:rPr/>
      </w:pPr>
      <w:r w:rsidDel="00000000" w:rsidR="00000000" w:rsidRPr="00000000">
        <w:rPr>
          <w:rtl w:val="0"/>
        </w:rPr>
        <w:t xml:space="preserve">var avg;</w:t>
      </w:r>
    </w:p>
    <w:p w:rsidR="00000000" w:rsidDel="00000000" w:rsidP="00000000" w:rsidRDefault="00000000" w:rsidRPr="00000000" w14:paraId="000000FC">
      <w:pPr>
        <w:rPr/>
      </w:pPr>
      <w:r w:rsidDel="00000000" w:rsidR="00000000" w:rsidRPr="00000000">
        <w:rPr>
          <w:rtl w:val="0"/>
        </w:rPr>
        <w:t xml:space="preserve">id date2 interval=day;</w:t>
      </w:r>
    </w:p>
    <w:p w:rsidR="00000000" w:rsidDel="00000000" w:rsidP="00000000" w:rsidRDefault="00000000" w:rsidRPr="00000000" w14:paraId="000000FD">
      <w:pPr>
        <w:rPr/>
      </w:pPr>
      <w:r w:rsidDel="00000000" w:rsidR="00000000" w:rsidRPr="00000000">
        <w:rPr>
          <w:rtl w:val="0"/>
        </w:rPr>
        <w:t xml:space="preserve">label date2=date;</w:t>
      </w:r>
    </w:p>
    <w:p w:rsidR="00000000" w:rsidDel="00000000" w:rsidP="00000000" w:rsidRDefault="00000000" w:rsidRPr="00000000" w14:paraId="000000FE">
      <w:pPr>
        <w:rPr/>
      </w:pPr>
      <w:r w:rsidDel="00000000" w:rsidR="00000000" w:rsidRPr="00000000">
        <w:rPr>
          <w:rtl w:val="0"/>
        </w:rPr>
        <w:t xml:space="preserve">run;</w:t>
      </w:r>
    </w:p>
    <w:p w:rsidR="00000000" w:rsidDel="00000000" w:rsidP="00000000" w:rsidRDefault="00000000" w:rsidRPr="00000000" w14:paraId="000000FF">
      <w:pPr>
        <w:rPr/>
      </w:pPr>
      <w:r w:rsidDel="00000000" w:rsidR="00000000" w:rsidRPr="00000000">
        <w:rPr/>
        <w:drawing>
          <wp:inline distB="114300" distT="114300" distL="114300" distR="114300">
            <wp:extent cx="5176888" cy="3890963"/>
            <wp:effectExtent b="0" l="0" r="0" t="0"/>
            <wp:docPr id="20"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176888"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Figure 5: Periodogram for average high price of S&amp;P 500 stocks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The figure above depicts the cyclical behavior of the market. The seasonality finding of a period of seven days makes intuitive sense as the interval is day and there are seven days in the week. </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pStyle w:val="Heading2"/>
        <w:keepNext w:val="0"/>
        <w:keepLines w:val="0"/>
        <w:spacing w:after="80" w:lineRule="auto"/>
        <w:rPr>
          <w:b w:val="1"/>
          <w:color w:val="000000"/>
          <w:sz w:val="22"/>
          <w:szCs w:val="22"/>
        </w:rPr>
      </w:pPr>
      <w:bookmarkStart w:colFirst="0" w:colLast="0" w:name="_r384l7mhvupg" w:id="11"/>
      <w:bookmarkEnd w:id="11"/>
      <w:r w:rsidDel="00000000" w:rsidR="00000000" w:rsidRPr="00000000">
        <w:rPr>
          <w:rtl w:val="0"/>
        </w:rPr>
      </w:r>
    </w:p>
    <w:p w:rsidR="00000000" w:rsidDel="00000000" w:rsidP="00000000" w:rsidRDefault="00000000" w:rsidRPr="00000000" w14:paraId="00000108">
      <w:pPr>
        <w:pStyle w:val="Heading2"/>
        <w:keepNext w:val="0"/>
        <w:keepLines w:val="0"/>
        <w:spacing w:after="80" w:lineRule="auto"/>
        <w:rPr>
          <w:b w:val="1"/>
          <w:sz w:val="34"/>
          <w:szCs w:val="34"/>
        </w:rPr>
      </w:pPr>
      <w:bookmarkStart w:colFirst="0" w:colLast="0" w:name="_4td4kc6cemf" w:id="12"/>
      <w:bookmarkEnd w:id="12"/>
      <w:r w:rsidDel="00000000" w:rsidR="00000000" w:rsidRPr="00000000">
        <w:br w:type="page"/>
      </w:r>
      <w:r w:rsidDel="00000000" w:rsidR="00000000" w:rsidRPr="00000000">
        <w:rPr>
          <w:rtl w:val="0"/>
        </w:rPr>
      </w:r>
    </w:p>
    <w:p w:rsidR="00000000" w:rsidDel="00000000" w:rsidP="00000000" w:rsidRDefault="00000000" w:rsidRPr="00000000" w14:paraId="00000109">
      <w:pPr>
        <w:pStyle w:val="Heading2"/>
        <w:keepNext w:val="0"/>
        <w:keepLines w:val="0"/>
        <w:spacing w:after="80" w:lineRule="auto"/>
        <w:rPr>
          <w:b w:val="1"/>
          <w:sz w:val="34"/>
          <w:szCs w:val="34"/>
        </w:rPr>
      </w:pPr>
      <w:bookmarkStart w:colFirst="0" w:colLast="0" w:name="_3m8kv28pv9hg" w:id="13"/>
      <w:bookmarkEnd w:id="13"/>
      <w:r w:rsidDel="00000000" w:rsidR="00000000" w:rsidRPr="00000000">
        <w:rPr>
          <w:b w:val="1"/>
          <w:sz w:val="34"/>
          <w:szCs w:val="34"/>
          <w:rtl w:val="0"/>
        </w:rPr>
        <w:t xml:space="preserve">Example 2: Plotting Bitcoin data</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This dataset contains daily data from the last five years on the several key variables of bitcoin. The dataset is timestamped and has the four different value of the price: The daily open, high, low, and close. It also has the volume of daily trades and market capitalization. All values are in US dollars.</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Imported bitcoindata.Csv and created a data set called bit. The first 100 rows were checked to determine the appropriate type and length for variables.</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t xml:space="preserve">proc import</w:t>
      </w:r>
    </w:p>
    <w:p w:rsidR="00000000" w:rsidDel="00000000" w:rsidP="00000000" w:rsidRDefault="00000000" w:rsidRPr="00000000" w14:paraId="00000111">
      <w:pPr>
        <w:rPr/>
      </w:pPr>
      <w:r w:rsidDel="00000000" w:rsidR="00000000" w:rsidRPr="00000000">
        <w:rPr>
          <w:rtl w:val="0"/>
        </w:rPr>
        <w:t xml:space="preserve">datafile= "/folders/myfolders/SAS-330/Bitcoindata.csv"</w:t>
      </w:r>
    </w:p>
    <w:p w:rsidR="00000000" w:rsidDel="00000000" w:rsidP="00000000" w:rsidRDefault="00000000" w:rsidRPr="00000000" w14:paraId="00000112">
      <w:pPr>
        <w:rPr/>
      </w:pPr>
      <w:r w:rsidDel="00000000" w:rsidR="00000000" w:rsidRPr="00000000">
        <w:rPr>
          <w:rtl w:val="0"/>
        </w:rPr>
        <w:t xml:space="preserve">out = bit</w:t>
      </w:r>
    </w:p>
    <w:p w:rsidR="00000000" w:rsidDel="00000000" w:rsidP="00000000" w:rsidRDefault="00000000" w:rsidRPr="00000000" w14:paraId="00000113">
      <w:pPr>
        <w:rPr/>
      </w:pPr>
      <w:r w:rsidDel="00000000" w:rsidR="00000000" w:rsidRPr="00000000">
        <w:rPr>
          <w:rtl w:val="0"/>
        </w:rPr>
        <w:t xml:space="preserve">dbms = csv</w:t>
      </w:r>
    </w:p>
    <w:p w:rsidR="00000000" w:rsidDel="00000000" w:rsidP="00000000" w:rsidRDefault="00000000" w:rsidRPr="00000000" w14:paraId="00000114">
      <w:pPr>
        <w:rPr/>
      </w:pPr>
      <w:r w:rsidDel="00000000" w:rsidR="00000000" w:rsidRPr="00000000">
        <w:rPr>
          <w:rtl w:val="0"/>
        </w:rPr>
        <w:t xml:space="preserve">replace;</w:t>
      </w:r>
    </w:p>
    <w:p w:rsidR="00000000" w:rsidDel="00000000" w:rsidP="00000000" w:rsidRDefault="00000000" w:rsidRPr="00000000" w14:paraId="00000115">
      <w:pPr>
        <w:rPr/>
      </w:pPr>
      <w:r w:rsidDel="00000000" w:rsidR="00000000" w:rsidRPr="00000000">
        <w:rPr>
          <w:rtl w:val="0"/>
        </w:rPr>
        <w:t xml:space="preserve">guessingrows=100;</w:t>
      </w:r>
    </w:p>
    <w:p w:rsidR="00000000" w:rsidDel="00000000" w:rsidP="00000000" w:rsidRDefault="00000000" w:rsidRPr="00000000" w14:paraId="00000116">
      <w:pPr>
        <w:rPr/>
      </w:pPr>
      <w:r w:rsidDel="00000000" w:rsidR="00000000" w:rsidRPr="00000000">
        <w:rPr>
          <w:rtl w:val="0"/>
        </w:rPr>
        <w:t xml:space="preserve">run;</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Printed first five observations from bit data set.</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t xml:space="preserve">proc print data = bit (obs=5);</w:t>
      </w:r>
    </w:p>
    <w:p w:rsidR="00000000" w:rsidDel="00000000" w:rsidP="00000000" w:rsidRDefault="00000000" w:rsidRPr="00000000" w14:paraId="0000011B">
      <w:pPr>
        <w:rPr/>
      </w:pPr>
      <w:r w:rsidDel="00000000" w:rsidR="00000000" w:rsidRPr="00000000">
        <w:rPr>
          <w:rtl w:val="0"/>
        </w:rPr>
        <w:t xml:space="preserve">run;</w:t>
      </w:r>
    </w:p>
    <w:p w:rsidR="00000000" w:rsidDel="00000000" w:rsidP="00000000" w:rsidRDefault="00000000" w:rsidRPr="00000000" w14:paraId="0000011C">
      <w:pPr>
        <w:rPr/>
      </w:pPr>
      <w:r w:rsidDel="00000000" w:rsidR="00000000" w:rsidRPr="00000000">
        <w:rPr>
          <w:rtl w:val="0"/>
        </w:rPr>
        <w:t xml:space="preserve">Table 2: SAS data set</w:t>
      </w:r>
    </w:p>
    <w:p w:rsidR="00000000" w:rsidDel="00000000" w:rsidP="00000000" w:rsidRDefault="00000000" w:rsidRPr="00000000" w14:paraId="0000011D">
      <w:pPr>
        <w:rPr/>
      </w:pPr>
      <w:r w:rsidDel="00000000" w:rsidR="00000000" w:rsidRPr="00000000">
        <w:rPr/>
        <w:drawing>
          <wp:inline distB="114300" distT="114300" distL="114300" distR="114300">
            <wp:extent cx="4052888" cy="935282"/>
            <wp:effectExtent b="0" l="0" r="0" t="0"/>
            <wp:docPr id="15"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052888" cy="935282"/>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t xml:space="preserve">The</w:t>
      </w:r>
      <w:r w:rsidDel="00000000" w:rsidR="00000000" w:rsidRPr="00000000">
        <w:rPr>
          <w:rtl w:val="0"/>
        </w:rPr>
        <w:t xml:space="preserve"> variables close and market_cap need to be changed to numeric. Because they have commas proc import reads them in as character. In order to use them in proc timeseries they must be numeric. </w:t>
      </w:r>
    </w:p>
    <w:p w:rsidR="00000000" w:rsidDel="00000000" w:rsidP="00000000" w:rsidRDefault="00000000" w:rsidRPr="00000000" w14:paraId="00000120">
      <w:pPr>
        <w:rPr/>
      </w:pPr>
      <w:r w:rsidDel="00000000" w:rsidR="00000000" w:rsidRPr="00000000">
        <w:rPr>
          <w:rtl w:val="0"/>
        </w:rPr>
        <w:t xml:space="preserve">A </w:t>
      </w:r>
      <w:r w:rsidDel="00000000" w:rsidR="00000000" w:rsidRPr="00000000">
        <w:rPr>
          <w:rtl w:val="0"/>
        </w:rPr>
        <w:t xml:space="preserve"> data step was used along with the input function to convert them to numeric variables. This created two new variables close1 and market_cap1.</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t xml:space="preserve">data bit1;</w:t>
      </w:r>
    </w:p>
    <w:p w:rsidR="00000000" w:rsidDel="00000000" w:rsidP="00000000" w:rsidRDefault="00000000" w:rsidRPr="00000000" w14:paraId="00000123">
      <w:pPr>
        <w:rPr/>
      </w:pPr>
      <w:r w:rsidDel="00000000" w:rsidR="00000000" w:rsidRPr="00000000">
        <w:rPr>
          <w:rtl w:val="0"/>
        </w:rPr>
        <w:t xml:space="preserve">set bit;</w:t>
      </w:r>
    </w:p>
    <w:p w:rsidR="00000000" w:rsidDel="00000000" w:rsidP="00000000" w:rsidRDefault="00000000" w:rsidRPr="00000000" w14:paraId="00000124">
      <w:pPr>
        <w:rPr/>
      </w:pPr>
      <w:r w:rsidDel="00000000" w:rsidR="00000000" w:rsidRPr="00000000">
        <w:rPr>
          <w:rtl w:val="0"/>
        </w:rPr>
        <w:t xml:space="preserve">close1=INPUT(close,comma9.);</w:t>
      </w:r>
    </w:p>
    <w:p w:rsidR="00000000" w:rsidDel="00000000" w:rsidP="00000000" w:rsidRDefault="00000000" w:rsidRPr="00000000" w14:paraId="00000125">
      <w:pPr>
        <w:rPr/>
      </w:pPr>
      <w:r w:rsidDel="00000000" w:rsidR="00000000" w:rsidRPr="00000000">
        <w:rPr>
          <w:rtl w:val="0"/>
        </w:rPr>
        <w:t xml:space="preserve">market_cap1=INPUT(Market_Cap,comma15.);</w:t>
      </w:r>
    </w:p>
    <w:p w:rsidR="00000000" w:rsidDel="00000000" w:rsidP="00000000" w:rsidRDefault="00000000" w:rsidRPr="00000000" w14:paraId="00000126">
      <w:pPr>
        <w:rPr/>
      </w:pPr>
      <w:r w:rsidDel="00000000" w:rsidR="00000000" w:rsidRPr="00000000">
        <w:rPr>
          <w:rtl w:val="0"/>
        </w:rPr>
        <w:t xml:space="preserve">Run;</w:t>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t xml:space="preserve">F</w:t>
      </w:r>
      <w:r w:rsidDel="00000000" w:rsidR="00000000" w:rsidRPr="00000000">
        <w:rPr>
          <w:rtl w:val="0"/>
        </w:rPr>
        <w:t xml:space="preserve">irst five observations from data set bit1 are printed. Notice close1 and market_cap1 are included.</w:t>
      </w: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proc print data = bit1 (obs=5);</w:t>
      </w:r>
    </w:p>
    <w:p w:rsidR="00000000" w:rsidDel="00000000" w:rsidP="00000000" w:rsidRDefault="00000000" w:rsidRPr="00000000" w14:paraId="0000012A">
      <w:pPr>
        <w:rPr/>
      </w:pPr>
      <w:r w:rsidDel="00000000" w:rsidR="00000000" w:rsidRPr="00000000">
        <w:rPr>
          <w:rtl w:val="0"/>
        </w:rPr>
        <w:t xml:space="preserve">run;</w:t>
      </w:r>
    </w:p>
    <w:p w:rsidR="00000000" w:rsidDel="00000000" w:rsidP="00000000" w:rsidRDefault="00000000" w:rsidRPr="00000000" w14:paraId="0000012B">
      <w:pPr>
        <w:rPr/>
      </w:pPr>
      <w:r w:rsidDel="00000000" w:rsidR="00000000" w:rsidRPr="00000000">
        <w:rPr>
          <w:rtl w:val="0"/>
        </w:rPr>
        <w:t xml:space="preserve">Table 3: SAS data set with new variables</w:t>
      </w:r>
    </w:p>
    <w:p w:rsidR="00000000" w:rsidDel="00000000" w:rsidP="00000000" w:rsidRDefault="00000000" w:rsidRPr="00000000" w14:paraId="0000012C">
      <w:pPr>
        <w:rPr/>
      </w:pPr>
      <w:r w:rsidDel="00000000" w:rsidR="00000000" w:rsidRPr="00000000">
        <w:rPr/>
        <w:drawing>
          <wp:inline distB="114300" distT="114300" distL="114300" distR="114300">
            <wp:extent cx="4752975" cy="823913"/>
            <wp:effectExtent b="0" l="0" r="0" t="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752975" cy="823913"/>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t xml:space="preserve">F</w:t>
      </w:r>
      <w:r w:rsidDel="00000000" w:rsidR="00000000" w:rsidRPr="00000000">
        <w:rPr>
          <w:rtl w:val="0"/>
        </w:rPr>
        <w:t xml:space="preserve">or proc timeseries the id variable must be sorted. The id variable is date in this case. </w:t>
      </w: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It is </w:t>
      </w:r>
      <w:r w:rsidDel="00000000" w:rsidR="00000000" w:rsidRPr="00000000">
        <w:rPr>
          <w:rtl w:val="0"/>
        </w:rPr>
        <w:t xml:space="preserve">also important to note that data was originally sorted in ascending order thus proc timeseries did not like this and date had to be resorted. By default it was sorted in descending order.</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proc sort data = bit1 out = bit2;</w:t>
      </w:r>
    </w:p>
    <w:p w:rsidR="00000000" w:rsidDel="00000000" w:rsidP="00000000" w:rsidRDefault="00000000" w:rsidRPr="00000000" w14:paraId="00000131">
      <w:pPr>
        <w:rPr/>
      </w:pPr>
      <w:r w:rsidDel="00000000" w:rsidR="00000000" w:rsidRPr="00000000">
        <w:rPr>
          <w:rtl w:val="0"/>
        </w:rPr>
        <w:t xml:space="preserve">by date;</w:t>
      </w:r>
    </w:p>
    <w:p w:rsidR="00000000" w:rsidDel="00000000" w:rsidP="00000000" w:rsidRDefault="00000000" w:rsidRPr="00000000" w14:paraId="00000132">
      <w:pPr>
        <w:rPr/>
      </w:pPr>
      <w:r w:rsidDel="00000000" w:rsidR="00000000" w:rsidRPr="00000000">
        <w:rPr>
          <w:rtl w:val="0"/>
        </w:rPr>
        <w:t xml:space="preserve">run;</w:t>
      </w:r>
    </w:p>
    <w:p w:rsidR="00000000" w:rsidDel="00000000" w:rsidP="00000000" w:rsidRDefault="00000000" w:rsidRPr="00000000" w14:paraId="00000133">
      <w:pPr>
        <w:rPr/>
      </w:pPr>
      <w:r w:rsidDel="00000000" w:rsidR="00000000" w:rsidRPr="00000000">
        <w:rPr>
          <w:rtl w:val="0"/>
        </w:rPr>
        <w:t xml:space="preserve">D</w:t>
      </w:r>
      <w:r w:rsidDel="00000000" w:rsidR="00000000" w:rsidRPr="00000000">
        <w:rPr>
          <w:rtl w:val="0"/>
        </w:rPr>
        <w:t xml:space="preserve">ata set bit3 was created to work with sorted data from bit2.</w:t>
      </w:r>
      <w:r w:rsidDel="00000000" w:rsidR="00000000" w:rsidRPr="00000000">
        <w:rPr>
          <w:rtl w:val="0"/>
        </w:rPr>
      </w:r>
    </w:p>
    <w:p w:rsidR="00000000" w:rsidDel="00000000" w:rsidP="00000000" w:rsidRDefault="00000000" w:rsidRPr="00000000" w14:paraId="00000134">
      <w:pPr>
        <w:rPr/>
      </w:pPr>
      <w:r w:rsidDel="00000000" w:rsidR="00000000" w:rsidRPr="00000000">
        <w:rPr>
          <w:rtl w:val="0"/>
        </w:rPr>
        <w:t xml:space="preserve">data bit3;</w:t>
      </w:r>
    </w:p>
    <w:p w:rsidR="00000000" w:rsidDel="00000000" w:rsidP="00000000" w:rsidRDefault="00000000" w:rsidRPr="00000000" w14:paraId="00000135">
      <w:pPr>
        <w:rPr/>
      </w:pPr>
      <w:r w:rsidDel="00000000" w:rsidR="00000000" w:rsidRPr="00000000">
        <w:rPr>
          <w:rtl w:val="0"/>
        </w:rPr>
        <w:t xml:space="preserve">set bit2;</w:t>
      </w:r>
    </w:p>
    <w:p w:rsidR="00000000" w:rsidDel="00000000" w:rsidP="00000000" w:rsidRDefault="00000000" w:rsidRPr="00000000" w14:paraId="00000136">
      <w:pPr>
        <w:rPr/>
      </w:pPr>
      <w:r w:rsidDel="00000000" w:rsidR="00000000" w:rsidRPr="00000000">
        <w:rPr>
          <w:rtl w:val="0"/>
        </w:rPr>
        <w:t xml:space="preserve">run;</w:t>
      </w:r>
    </w:p>
    <w:p w:rsidR="00000000" w:rsidDel="00000000" w:rsidP="00000000" w:rsidRDefault="00000000" w:rsidRPr="00000000" w14:paraId="00000137">
      <w:pPr>
        <w:rPr/>
      </w:pPr>
      <w:r w:rsidDel="00000000" w:rsidR="00000000" w:rsidRPr="00000000">
        <w:rPr>
          <w:rtl w:val="0"/>
        </w:rPr>
        <w:t xml:space="preserve">proc print data = bit3(obs=5);</w:t>
      </w:r>
    </w:p>
    <w:p w:rsidR="00000000" w:rsidDel="00000000" w:rsidP="00000000" w:rsidRDefault="00000000" w:rsidRPr="00000000" w14:paraId="00000138">
      <w:pPr>
        <w:rPr/>
      </w:pPr>
      <w:r w:rsidDel="00000000" w:rsidR="00000000" w:rsidRPr="00000000">
        <w:rPr>
          <w:rtl w:val="0"/>
        </w:rPr>
        <w:t xml:space="preserve">run;</w:t>
      </w:r>
    </w:p>
    <w:p w:rsidR="00000000" w:rsidDel="00000000" w:rsidP="00000000" w:rsidRDefault="00000000" w:rsidRPr="00000000" w14:paraId="00000139">
      <w:pPr>
        <w:rPr/>
      </w:pPr>
      <w:r w:rsidDel="00000000" w:rsidR="00000000" w:rsidRPr="00000000">
        <w:rPr>
          <w:rtl w:val="0"/>
        </w:rPr>
        <w:t xml:space="preserve">Table 4: SAS data sorted</w:t>
      </w:r>
    </w:p>
    <w:p w:rsidR="00000000" w:rsidDel="00000000" w:rsidP="00000000" w:rsidRDefault="00000000" w:rsidRPr="00000000" w14:paraId="0000013A">
      <w:pPr>
        <w:rPr/>
      </w:pPr>
      <w:r w:rsidDel="00000000" w:rsidR="00000000" w:rsidRPr="00000000">
        <w:rPr/>
        <w:drawing>
          <wp:inline distB="114300" distT="114300" distL="114300" distR="114300">
            <wp:extent cx="4310063" cy="911744"/>
            <wp:effectExtent b="0" l="0" r="0" t="0"/>
            <wp:docPr id="18"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310063" cy="911744"/>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t xml:space="preserve">Proc timeseries used for close1 variable. Bitcoin is the output data set. I have asked for a summary of the data and trend and seasonal analysis as well as three plots (series correlation and seasonal decomposition).</w:t>
      </w: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rPr>
          <w:rtl w:val="0"/>
        </w:rPr>
        <w:t xml:space="preserve">proc timeseries data=bit3  plot=(series corr decomp)</w:t>
      </w:r>
    </w:p>
    <w:p w:rsidR="00000000" w:rsidDel="00000000" w:rsidP="00000000" w:rsidRDefault="00000000" w:rsidRPr="00000000" w14:paraId="0000013F">
      <w:pPr>
        <w:rPr/>
      </w:pPr>
      <w:r w:rsidDel="00000000" w:rsidR="00000000" w:rsidRPr="00000000">
        <w:rPr>
          <w:rtl w:val="0"/>
        </w:rPr>
        <w:t xml:space="preserve">                  out=bitcoin</w:t>
      </w:r>
    </w:p>
    <w:p w:rsidR="00000000" w:rsidDel="00000000" w:rsidP="00000000" w:rsidRDefault="00000000" w:rsidRPr="00000000" w14:paraId="00000140">
      <w:pPr>
        <w:rPr/>
      </w:pPr>
      <w:r w:rsidDel="00000000" w:rsidR="00000000" w:rsidRPr="00000000">
        <w:rPr>
          <w:rtl w:val="0"/>
        </w:rPr>
        <w:t xml:space="preserve">                  outsum=bit7 print = summary</w:t>
      </w:r>
    </w:p>
    <w:p w:rsidR="00000000" w:rsidDel="00000000" w:rsidP="00000000" w:rsidRDefault="00000000" w:rsidRPr="00000000" w14:paraId="00000141">
      <w:pPr>
        <w:rPr/>
      </w:pPr>
      <w:r w:rsidDel="00000000" w:rsidR="00000000" w:rsidRPr="00000000">
        <w:rPr>
          <w:rtl w:val="0"/>
        </w:rPr>
        <w:t xml:space="preserve">                  outtrend=trend print = trends</w:t>
      </w:r>
    </w:p>
    <w:p w:rsidR="00000000" w:rsidDel="00000000" w:rsidP="00000000" w:rsidRDefault="00000000" w:rsidRPr="00000000" w14:paraId="00000142">
      <w:pPr>
        <w:rPr/>
      </w:pPr>
      <w:r w:rsidDel="00000000" w:rsidR="00000000" w:rsidRPr="00000000">
        <w:rPr>
          <w:rtl w:val="0"/>
        </w:rPr>
        <w:t xml:space="preserve">                  outseason=bit8 print = seasons;</w:t>
      </w:r>
    </w:p>
    <w:p w:rsidR="00000000" w:rsidDel="00000000" w:rsidP="00000000" w:rsidRDefault="00000000" w:rsidRPr="00000000" w14:paraId="00000143">
      <w:pPr>
        <w:rPr/>
      </w:pPr>
      <w:r w:rsidDel="00000000" w:rsidR="00000000" w:rsidRPr="00000000">
        <w:rPr>
          <w:rtl w:val="0"/>
        </w:rPr>
        <w:t xml:space="preserve">      id date interval=month</w:t>
      </w:r>
    </w:p>
    <w:p w:rsidR="00000000" w:rsidDel="00000000" w:rsidP="00000000" w:rsidRDefault="00000000" w:rsidRPr="00000000" w14:paraId="00000144">
      <w:pPr>
        <w:rPr/>
      </w:pPr>
      <w:r w:rsidDel="00000000" w:rsidR="00000000" w:rsidRPr="00000000">
        <w:rPr>
          <w:rtl w:val="0"/>
        </w:rPr>
        <w:t xml:space="preserve">                            accumulate=total;</w:t>
      </w:r>
    </w:p>
    <w:p w:rsidR="00000000" w:rsidDel="00000000" w:rsidP="00000000" w:rsidRDefault="00000000" w:rsidRPr="00000000" w14:paraId="00000145">
      <w:pPr>
        <w:rPr/>
      </w:pPr>
      <w:r w:rsidDel="00000000" w:rsidR="00000000" w:rsidRPr="00000000">
        <w:rPr>
          <w:rtl w:val="0"/>
        </w:rPr>
        <w:t xml:space="preserve">      var close1;</w:t>
      </w:r>
    </w:p>
    <w:p w:rsidR="00000000" w:rsidDel="00000000" w:rsidP="00000000" w:rsidRDefault="00000000" w:rsidRPr="00000000" w14:paraId="00000146">
      <w:pPr>
        <w:rPr/>
      </w:pPr>
      <w:r w:rsidDel="00000000" w:rsidR="00000000" w:rsidRPr="00000000">
        <w:rPr>
          <w:rtl w:val="0"/>
        </w:rPr>
        <w:t xml:space="preserve">   run;</w:t>
      </w:r>
    </w:p>
    <w:p w:rsidR="00000000" w:rsidDel="00000000" w:rsidP="00000000" w:rsidRDefault="00000000" w:rsidRPr="00000000" w14:paraId="00000147">
      <w:pPr>
        <w:rPr/>
      </w:pPr>
      <w:r w:rsidDel="00000000" w:rsidR="00000000" w:rsidRPr="00000000">
        <w:rPr>
          <w:rtl w:val="0"/>
        </w:rPr>
        <w:t xml:space="preserve">Table 5: SAS trend statistics</w:t>
      </w:r>
    </w:p>
    <w:p w:rsidR="00000000" w:rsidDel="00000000" w:rsidP="00000000" w:rsidRDefault="00000000" w:rsidRPr="00000000" w14:paraId="00000148">
      <w:pPr>
        <w:rPr/>
      </w:pPr>
      <w:r w:rsidDel="00000000" w:rsidR="00000000" w:rsidRPr="00000000">
        <w:rPr>
          <w:rtl w:val="0"/>
        </w:rPr>
        <w:t xml:space="preserve">Have statistics for sixty months (five years of data). Only 19 showed.</w:t>
      </w:r>
      <w:r w:rsidDel="00000000" w:rsidR="00000000" w:rsidRPr="00000000">
        <w:rPr>
          <w:rtl w:val="0"/>
        </w:rPr>
      </w:r>
    </w:p>
    <w:p w:rsidR="00000000" w:rsidDel="00000000" w:rsidP="00000000" w:rsidRDefault="00000000" w:rsidRPr="00000000" w14:paraId="00000149">
      <w:pPr>
        <w:rPr/>
      </w:pPr>
      <w:r w:rsidDel="00000000" w:rsidR="00000000" w:rsidRPr="00000000">
        <w:rPr/>
        <w:drawing>
          <wp:inline distB="114300" distT="114300" distL="114300" distR="114300">
            <wp:extent cx="4305300" cy="2509838"/>
            <wp:effectExtent b="0" l="0" r="0" t="0"/>
            <wp:docPr id="1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305300"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Table 6: </w:t>
      </w:r>
      <w:r w:rsidDel="00000000" w:rsidR="00000000" w:rsidRPr="00000000">
        <w:rPr>
          <w:rtl w:val="0"/>
        </w:rPr>
        <w:t xml:space="preserve">Season statistics</w:t>
      </w:r>
      <w:r w:rsidDel="00000000" w:rsidR="00000000" w:rsidRPr="00000000">
        <w:rPr>
          <w:rtl w:val="0"/>
        </w:rPr>
      </w:r>
    </w:p>
    <w:p w:rsidR="00000000" w:rsidDel="00000000" w:rsidP="00000000" w:rsidRDefault="00000000" w:rsidRPr="00000000" w14:paraId="0000014B">
      <w:pPr>
        <w:rPr/>
      </w:pPr>
      <w:r w:rsidDel="00000000" w:rsidR="00000000" w:rsidRPr="00000000">
        <w:rPr/>
        <w:drawing>
          <wp:inline distB="114300" distT="114300" distL="114300" distR="114300">
            <wp:extent cx="3595688" cy="2051386"/>
            <wp:effectExtent b="0" l="0" r="0" t="0"/>
            <wp:docPr id="6"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3595688" cy="2051386"/>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t xml:space="preserve">Table 7: SAS global statistics</w:t>
      </w:r>
    </w:p>
    <w:p w:rsidR="00000000" w:rsidDel="00000000" w:rsidP="00000000" w:rsidRDefault="00000000" w:rsidRPr="00000000" w14:paraId="0000014D">
      <w:pPr>
        <w:rPr/>
      </w:pPr>
      <w:r w:rsidDel="00000000" w:rsidR="00000000" w:rsidRPr="00000000">
        <w:rPr/>
        <w:drawing>
          <wp:inline distB="114300" distT="114300" distL="114300" distR="114300">
            <wp:extent cx="3738563" cy="524258"/>
            <wp:effectExtent b="0" l="0" r="0" t="0"/>
            <wp:docPr id="24"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3738563" cy="524258"/>
                    </a:xfrm>
                    <a:prstGeom prst="rect"/>
                    <a:ln/>
                  </pic:spPr>
                </pic:pic>
              </a:graphicData>
            </a:graphic>
          </wp:inline>
        </w:drawing>
      </w:r>
      <w:r w:rsidDel="00000000" w:rsidR="00000000" w:rsidRPr="00000000">
        <w:rPr>
          <w:rtl w:val="0"/>
        </w:rPr>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*Note bitcoin did pass 20,000 but that was a high. We’re working with closing prices.</w:t>
      </w: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Figure 6: </w:t>
      </w:r>
      <w:r w:rsidDel="00000000" w:rsidR="00000000" w:rsidRPr="00000000">
        <w:rPr>
          <w:rtl w:val="0"/>
        </w:rPr>
        <w:t xml:space="preserve">Series plot</w:t>
      </w:r>
      <w:r w:rsidDel="00000000" w:rsidR="00000000" w:rsidRPr="00000000">
        <w:rPr>
          <w:rtl w:val="0"/>
        </w:rPr>
      </w:r>
    </w:p>
    <w:p w:rsidR="00000000" w:rsidDel="00000000" w:rsidP="00000000" w:rsidRDefault="00000000" w:rsidRPr="00000000" w14:paraId="00000165">
      <w:pPr>
        <w:rPr/>
      </w:pPr>
      <w:r w:rsidDel="00000000" w:rsidR="00000000" w:rsidRPr="00000000">
        <w:rPr/>
        <w:drawing>
          <wp:inline distB="114300" distT="114300" distL="114300" distR="114300">
            <wp:extent cx="5943600" cy="4330700"/>
            <wp:effectExtent b="0" l="0" r="0" t="0"/>
            <wp:docPr id="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pPr>
      <w:r w:rsidDel="00000000" w:rsidR="00000000" w:rsidRPr="00000000">
        <w:rPr>
          <w:rtl w:val="0"/>
        </w:rPr>
        <w:t xml:space="preserve">Figure 7: </w:t>
      </w:r>
      <w:r w:rsidDel="00000000" w:rsidR="00000000" w:rsidRPr="00000000">
        <w:rPr>
          <w:rtl w:val="0"/>
        </w:rPr>
        <w:t xml:space="preserve">Correlations plot</w:t>
      </w:r>
      <w:r w:rsidDel="00000000" w:rsidR="00000000" w:rsidRPr="00000000">
        <w:rPr>
          <w:rtl w:val="0"/>
        </w:rPr>
      </w:r>
    </w:p>
    <w:p w:rsidR="00000000" w:rsidDel="00000000" w:rsidP="00000000" w:rsidRDefault="00000000" w:rsidRPr="00000000" w14:paraId="0000016D">
      <w:pPr>
        <w:rPr/>
      </w:pPr>
      <w:r w:rsidDel="00000000" w:rsidR="00000000" w:rsidRPr="00000000">
        <w:rPr/>
        <w:drawing>
          <wp:inline distB="114300" distT="114300" distL="114300" distR="114300">
            <wp:extent cx="3908301" cy="2928938"/>
            <wp:effectExtent b="0" l="0" r="0" t="0"/>
            <wp:docPr id="8"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908301" cy="2928938"/>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Fonts w:ascii="Verdana" w:cs="Verdana" w:eastAsia="Verdana" w:hAnsi="Verdana"/>
          <w:sz w:val="20"/>
          <w:szCs w:val="20"/>
          <w:rtl w:val="0"/>
        </w:rPr>
        <w:t xml:space="preserve">The autocorrelation plot in the top left is a bar chart of the coefficients of correlation between a time series and lags of itself. The partial </w:t>
      </w:r>
      <w:r w:rsidDel="00000000" w:rsidR="00000000" w:rsidRPr="00000000">
        <w:rPr>
          <w:rFonts w:ascii="Verdana" w:cs="Verdana" w:eastAsia="Verdana" w:hAnsi="Verdana"/>
          <w:i w:val="1"/>
          <w:sz w:val="20"/>
          <w:szCs w:val="20"/>
          <w:rtl w:val="0"/>
        </w:rPr>
        <w:t xml:space="preserve">auto</w:t>
      </w:r>
      <w:r w:rsidDel="00000000" w:rsidR="00000000" w:rsidRPr="00000000">
        <w:rPr>
          <w:rFonts w:ascii="Verdana" w:cs="Verdana" w:eastAsia="Verdana" w:hAnsi="Verdana"/>
          <w:sz w:val="20"/>
          <w:szCs w:val="20"/>
          <w:rtl w:val="0"/>
        </w:rPr>
        <w:t xml:space="preserve">correlation (top right) is the amount of correlation between a variable and a lag of itself that is not explained by correlations at all </w:t>
      </w:r>
      <w:r w:rsidDel="00000000" w:rsidR="00000000" w:rsidRPr="00000000">
        <w:rPr>
          <w:rFonts w:ascii="Verdana" w:cs="Verdana" w:eastAsia="Verdana" w:hAnsi="Verdana"/>
          <w:i w:val="1"/>
          <w:sz w:val="20"/>
          <w:szCs w:val="20"/>
          <w:rtl w:val="0"/>
        </w:rPr>
        <w:t xml:space="preserve">lower-order</w:t>
      </w:r>
      <w:r w:rsidDel="00000000" w:rsidR="00000000" w:rsidRPr="00000000">
        <w:rPr>
          <w:rFonts w:ascii="Verdana" w:cs="Verdana" w:eastAsia="Verdana" w:hAnsi="Verdana"/>
          <w:sz w:val="20"/>
          <w:szCs w:val="20"/>
          <w:rtl w:val="0"/>
        </w:rPr>
        <w:t xml:space="preserve">-lags</w:t>
      </w:r>
      <w:r w:rsidDel="00000000" w:rsidR="00000000" w:rsidRPr="00000000">
        <w:rPr>
          <w:rFonts w:ascii="Verdana" w:cs="Verdana" w:eastAsia="Verdana" w:hAnsi="Verdana"/>
          <w:sz w:val="20"/>
          <w:szCs w:val="20"/>
          <w:vertAlign w:val="superscript"/>
        </w:rPr>
        <w:footnoteReference w:customMarkFollows="0" w:id="6"/>
      </w:r>
      <w:r w:rsidDel="00000000" w:rsidR="00000000" w:rsidRPr="00000000">
        <w:rPr>
          <w:rFonts w:ascii="Verdana" w:cs="Verdana" w:eastAsia="Verdana" w:hAnsi="Verdana"/>
          <w:sz w:val="20"/>
          <w:szCs w:val="20"/>
          <w:rtl w:val="0"/>
        </w:rPr>
        <w:t xml:space="preserve">. The inverse of the ACF is the IACF. for the white noise probability plot (bottom right) the </w:t>
      </w:r>
      <w:r w:rsidDel="00000000" w:rsidR="00000000" w:rsidRPr="00000000">
        <w:rPr>
          <w:sz w:val="20"/>
          <w:szCs w:val="20"/>
          <w:highlight w:val="white"/>
          <w:rtl w:val="0"/>
        </w:rPr>
        <w:t xml:space="preserve">longer bars favor rejection of the null hypothesis that the prediction errors represent white noise. In this example, they are all significant beyond the 0.001 probability level, so that you reject the null hypothesis.</w:t>
      </w:r>
      <w:r w:rsidDel="00000000" w:rsidR="00000000" w:rsidRPr="00000000">
        <w:rPr>
          <w:sz w:val="20"/>
          <w:szCs w:val="20"/>
          <w:highlight w:val="white"/>
          <w:vertAlign w:val="superscript"/>
        </w:rPr>
        <w:footnoteReference w:customMarkFollows="0" w:id="7"/>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t xml:space="preserve">Figure 8: </w:t>
      </w:r>
      <w:r w:rsidDel="00000000" w:rsidR="00000000" w:rsidRPr="00000000">
        <w:rPr>
          <w:rtl w:val="0"/>
        </w:rPr>
        <w:t xml:space="preserve">Seasonal decomposition plot</w:t>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drawing>
          <wp:inline distB="114300" distT="114300" distL="114300" distR="114300">
            <wp:extent cx="4138613" cy="3111586"/>
            <wp:effectExtent b="0" l="0" r="0" t="0"/>
            <wp:docPr id="16"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4138613" cy="3111586"/>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Seasonally adjusted plot (bottom right) looks very similar to my series plot in figure 6.</w:t>
      </w:r>
    </w:p>
    <w:p w:rsidR="00000000" w:rsidDel="00000000" w:rsidP="00000000" w:rsidRDefault="00000000" w:rsidRPr="00000000" w14:paraId="00000175">
      <w:pPr>
        <w:rPr/>
      </w:pPr>
      <w:r w:rsidDel="00000000" w:rsidR="00000000" w:rsidRPr="00000000">
        <w:rPr>
          <w:rtl w:val="0"/>
        </w:rPr>
        <w:t xml:space="preserve">The seasonal-irregular plot (top right) shows much noise. This makes it hard to spot seasonal trends.</w:t>
      </w:r>
    </w:p>
    <w:p w:rsidR="00000000" w:rsidDel="00000000" w:rsidP="00000000" w:rsidRDefault="00000000" w:rsidRPr="00000000" w14:paraId="00000176">
      <w:pPr>
        <w:rPr/>
      </w:pPr>
      <w:r w:rsidDel="00000000" w:rsidR="00000000" w:rsidRPr="00000000">
        <w:rPr>
          <w:rtl w:val="0"/>
        </w:rPr>
        <w:t xml:space="preserve">Table 8: SAS summary statistics</w:t>
      </w:r>
    </w:p>
    <w:p w:rsidR="00000000" w:rsidDel="00000000" w:rsidP="00000000" w:rsidRDefault="00000000" w:rsidRPr="00000000" w14:paraId="00000177">
      <w:pPr>
        <w:rPr/>
      </w:pPr>
      <w:r w:rsidDel="00000000" w:rsidR="00000000" w:rsidRPr="00000000">
        <w:rPr/>
        <w:drawing>
          <wp:inline distB="114300" distT="114300" distL="114300" distR="114300">
            <wp:extent cx="5255833" cy="681038"/>
            <wp:effectExtent b="0" l="0" r="0" t="0"/>
            <wp:docPr id="2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55833" cy="681038"/>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rPr/>
      </w:pPr>
      <w:r w:rsidDel="00000000" w:rsidR="00000000" w:rsidRPr="00000000">
        <w:rPr>
          <w:rtl w:val="0"/>
        </w:rPr>
        <w:t xml:space="preserve">Proc timeseries used for market_cap1 variable. Bitcoin1 is the output data set. I have asked for trend and seasonal analysis as well as a series plot.</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PROC TIMESERIES DATA=bit3 </w:t>
      </w:r>
    </w:p>
    <w:p w:rsidR="00000000" w:rsidDel="00000000" w:rsidP="00000000" w:rsidRDefault="00000000" w:rsidRPr="00000000" w14:paraId="0000017E">
      <w:pPr>
        <w:rPr/>
      </w:pPr>
      <w:r w:rsidDel="00000000" w:rsidR="00000000" w:rsidRPr="00000000">
        <w:rPr>
          <w:rtl w:val="0"/>
        </w:rPr>
        <w:t xml:space="preserve">                   OUT=bitcoin1</w:t>
      </w:r>
    </w:p>
    <w:p w:rsidR="00000000" w:rsidDel="00000000" w:rsidP="00000000" w:rsidRDefault="00000000" w:rsidRPr="00000000" w14:paraId="0000017F">
      <w:pPr>
        <w:rPr/>
      </w:pPr>
      <w:r w:rsidDel="00000000" w:rsidR="00000000" w:rsidRPr="00000000">
        <w:rPr>
          <w:rtl w:val="0"/>
        </w:rPr>
        <w:t xml:space="preserve">                  outtrend=trend1 print = trends</w:t>
      </w:r>
    </w:p>
    <w:p w:rsidR="00000000" w:rsidDel="00000000" w:rsidP="00000000" w:rsidRDefault="00000000" w:rsidRPr="00000000" w14:paraId="00000180">
      <w:pPr>
        <w:rPr/>
      </w:pPr>
      <w:r w:rsidDel="00000000" w:rsidR="00000000" w:rsidRPr="00000000">
        <w:rPr>
          <w:rtl w:val="0"/>
        </w:rPr>
        <w:t xml:space="preserve">                  OUTSEASON=bit81 print = seasons;</w:t>
      </w:r>
    </w:p>
    <w:p w:rsidR="00000000" w:rsidDel="00000000" w:rsidP="00000000" w:rsidRDefault="00000000" w:rsidRPr="00000000" w14:paraId="00000181">
      <w:pPr>
        <w:rPr/>
      </w:pPr>
      <w:r w:rsidDel="00000000" w:rsidR="00000000" w:rsidRPr="00000000">
        <w:rPr>
          <w:rtl w:val="0"/>
        </w:rPr>
        <w:t xml:space="preserve">      ID Date INTERVAL=month</w:t>
      </w:r>
    </w:p>
    <w:p w:rsidR="00000000" w:rsidDel="00000000" w:rsidP="00000000" w:rsidRDefault="00000000" w:rsidRPr="00000000" w14:paraId="00000182">
      <w:pPr>
        <w:rPr/>
      </w:pPr>
      <w:r w:rsidDel="00000000" w:rsidR="00000000" w:rsidRPr="00000000">
        <w:rPr>
          <w:rtl w:val="0"/>
        </w:rPr>
        <w:t xml:space="preserve">                            ACCUMULATE=total;</w:t>
      </w:r>
    </w:p>
    <w:p w:rsidR="00000000" w:rsidDel="00000000" w:rsidP="00000000" w:rsidRDefault="00000000" w:rsidRPr="00000000" w14:paraId="00000183">
      <w:pPr>
        <w:rPr/>
      </w:pPr>
      <w:r w:rsidDel="00000000" w:rsidR="00000000" w:rsidRPr="00000000">
        <w:rPr>
          <w:rtl w:val="0"/>
        </w:rPr>
        <w:t xml:space="preserve">      VAR market_cap1;</w:t>
      </w:r>
    </w:p>
    <w:p w:rsidR="00000000" w:rsidDel="00000000" w:rsidP="00000000" w:rsidRDefault="00000000" w:rsidRPr="00000000" w14:paraId="00000184">
      <w:pPr>
        <w:rPr/>
      </w:pPr>
      <w:r w:rsidDel="00000000" w:rsidR="00000000" w:rsidRPr="00000000">
        <w:rPr>
          <w:rtl w:val="0"/>
        </w:rPr>
        <w:t xml:space="preserve">   RUN;</w:t>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t xml:space="preserve">Table 9: SAS trend statistics</w:t>
      </w:r>
    </w:p>
    <w:p w:rsidR="00000000" w:rsidDel="00000000" w:rsidP="00000000" w:rsidRDefault="00000000" w:rsidRPr="00000000" w14:paraId="00000187">
      <w:pPr>
        <w:rPr/>
      </w:pPr>
      <w:r w:rsidDel="00000000" w:rsidR="00000000" w:rsidRPr="00000000">
        <w:rPr>
          <w:rtl w:val="0"/>
        </w:rPr>
        <w:t xml:space="preserve">Have statistics for sixty months (five years of data). Only 5 shown.</w:t>
      </w:r>
      <w:r w:rsidDel="00000000" w:rsidR="00000000" w:rsidRPr="00000000">
        <w:rPr>
          <w:rtl w:val="0"/>
        </w:rPr>
      </w:r>
    </w:p>
    <w:p w:rsidR="00000000" w:rsidDel="00000000" w:rsidP="00000000" w:rsidRDefault="00000000" w:rsidRPr="00000000" w14:paraId="00000188">
      <w:pPr>
        <w:rPr/>
      </w:pPr>
      <w:r w:rsidDel="00000000" w:rsidR="00000000" w:rsidRPr="00000000">
        <w:rPr/>
        <w:drawing>
          <wp:inline distB="114300" distT="114300" distL="114300" distR="114300">
            <wp:extent cx="4611495" cy="1223963"/>
            <wp:effectExtent b="0" l="0" r="0" t="0"/>
            <wp:docPr id="1"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4611495"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rPr/>
      </w:pPr>
      <w:r w:rsidDel="00000000" w:rsidR="00000000" w:rsidRPr="00000000">
        <w:rPr>
          <w:rtl w:val="0"/>
        </w:rPr>
        <w:t xml:space="preserve">Table 10: SAS global statistics</w:t>
      </w:r>
    </w:p>
    <w:p w:rsidR="00000000" w:rsidDel="00000000" w:rsidP="00000000" w:rsidRDefault="00000000" w:rsidRPr="00000000" w14:paraId="0000018A">
      <w:pPr>
        <w:rPr/>
      </w:pPr>
      <w:r w:rsidDel="00000000" w:rsidR="00000000" w:rsidRPr="00000000">
        <w:rPr/>
        <w:drawing>
          <wp:inline distB="114300" distT="114300" distL="114300" distR="114300">
            <wp:extent cx="4864169" cy="661988"/>
            <wp:effectExtent b="0" l="0" r="0" t="0"/>
            <wp:docPr id="2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864169" cy="661988"/>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t xml:space="preserve">Figure 9: </w:t>
      </w:r>
      <w:r w:rsidDel="00000000" w:rsidR="00000000" w:rsidRPr="00000000">
        <w:rPr>
          <w:rtl w:val="0"/>
        </w:rPr>
        <w:t xml:space="preserve">Series plot</w:t>
      </w:r>
    </w:p>
    <w:p w:rsidR="00000000" w:rsidDel="00000000" w:rsidP="00000000" w:rsidRDefault="00000000" w:rsidRPr="00000000" w14:paraId="0000018F">
      <w:pPr>
        <w:rPr/>
      </w:pPr>
      <w:r w:rsidDel="00000000" w:rsidR="00000000" w:rsidRPr="00000000">
        <w:rPr>
          <w:rtl w:val="0"/>
        </w:rPr>
        <w:t xml:space="preserve">Notice the similarities with the series plot for close1 (the closing price). </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drawing>
          <wp:inline distB="114300" distT="114300" distL="114300" distR="114300">
            <wp:extent cx="5943600" cy="4292600"/>
            <wp:effectExtent b="0" l="0" r="0" t="0"/>
            <wp:docPr id="13"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The data</w:t>
      </w:r>
      <w:r w:rsidDel="00000000" w:rsidR="00000000" w:rsidRPr="00000000">
        <w:rPr>
          <w:rtl w:val="0"/>
        </w:rPr>
        <w:t xml:space="preserve"> set “trend” is trend data stored from close1. </w:t>
      </w: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t xml:space="preserve">title1 "Max,Mean and Min per month overlayed";</w:t>
      </w:r>
    </w:p>
    <w:p w:rsidR="00000000" w:rsidDel="00000000" w:rsidP="00000000" w:rsidRDefault="00000000" w:rsidRPr="00000000" w14:paraId="00000198">
      <w:pPr>
        <w:rPr/>
      </w:pPr>
      <w:r w:rsidDel="00000000" w:rsidR="00000000" w:rsidRPr="00000000">
        <w:rPr>
          <w:rtl w:val="0"/>
        </w:rPr>
        <w:t xml:space="preserve">proc sgplot data=trend;</w:t>
      </w:r>
    </w:p>
    <w:p w:rsidR="00000000" w:rsidDel="00000000" w:rsidP="00000000" w:rsidRDefault="00000000" w:rsidRPr="00000000" w14:paraId="00000199">
      <w:pPr>
        <w:rPr/>
      </w:pPr>
      <w:r w:rsidDel="00000000" w:rsidR="00000000" w:rsidRPr="00000000">
        <w:rPr>
          <w:rtl w:val="0"/>
        </w:rPr>
        <w:t xml:space="preserve">   series x=date y=max  / lineattrs=(pattern=solid);</w:t>
      </w:r>
    </w:p>
    <w:p w:rsidR="00000000" w:rsidDel="00000000" w:rsidP="00000000" w:rsidRDefault="00000000" w:rsidRPr="00000000" w14:paraId="0000019A">
      <w:pPr>
        <w:rPr/>
      </w:pPr>
      <w:r w:rsidDel="00000000" w:rsidR="00000000" w:rsidRPr="00000000">
        <w:rPr>
          <w:rtl w:val="0"/>
        </w:rPr>
        <w:t xml:space="preserve">   series x=date y=mean / lineattrs=(pattern=solid);</w:t>
      </w:r>
    </w:p>
    <w:p w:rsidR="00000000" w:rsidDel="00000000" w:rsidP="00000000" w:rsidRDefault="00000000" w:rsidRPr="00000000" w14:paraId="0000019B">
      <w:pPr>
        <w:rPr/>
      </w:pPr>
      <w:r w:rsidDel="00000000" w:rsidR="00000000" w:rsidRPr="00000000">
        <w:rPr>
          <w:rtl w:val="0"/>
        </w:rPr>
        <w:t xml:space="preserve">   series x=date y=min  / lineattrs=(pattern=solid);</w:t>
      </w:r>
    </w:p>
    <w:p w:rsidR="00000000" w:rsidDel="00000000" w:rsidP="00000000" w:rsidRDefault="00000000" w:rsidRPr="00000000" w14:paraId="0000019C">
      <w:pPr>
        <w:rPr/>
      </w:pPr>
      <w:r w:rsidDel="00000000" w:rsidR="00000000" w:rsidRPr="00000000">
        <w:rPr>
          <w:rtl w:val="0"/>
        </w:rPr>
        <w:t xml:space="preserve">run;</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Figure 10: Trend statistics graph</w:t>
      </w:r>
    </w:p>
    <w:p w:rsidR="00000000" w:rsidDel="00000000" w:rsidP="00000000" w:rsidRDefault="00000000" w:rsidRPr="00000000" w14:paraId="0000019F">
      <w:pPr>
        <w:rPr/>
      </w:pPr>
      <w:r w:rsidDel="00000000" w:rsidR="00000000" w:rsidRPr="00000000">
        <w:rPr>
          <w:rtl w:val="0"/>
        </w:rPr>
        <w:t xml:space="preserve">The g</w:t>
      </w:r>
      <w:r w:rsidDel="00000000" w:rsidR="00000000" w:rsidRPr="00000000">
        <w:rPr>
          <w:rtl w:val="0"/>
        </w:rPr>
        <w:t xml:space="preserve">raph is a visual look at monthly volatility. </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drawing>
          <wp:inline distB="114300" distT="114300" distL="114300" distR="114300">
            <wp:extent cx="5943600" cy="4140200"/>
            <wp:effectExtent b="0" l="0" r="0" t="0"/>
            <wp:docPr id="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t xml:space="preserve">Similarly done with market_cap1.</w:t>
      </w: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t xml:space="preserve">title3 "trend of marketcap";</w:t>
      </w:r>
    </w:p>
    <w:p w:rsidR="00000000" w:rsidDel="00000000" w:rsidP="00000000" w:rsidRDefault="00000000" w:rsidRPr="00000000" w14:paraId="000001A6">
      <w:pPr>
        <w:rPr/>
      </w:pPr>
      <w:r w:rsidDel="00000000" w:rsidR="00000000" w:rsidRPr="00000000">
        <w:rPr>
          <w:rtl w:val="0"/>
        </w:rPr>
        <w:t xml:space="preserve">proc sgplot data=trend1;</w:t>
      </w:r>
    </w:p>
    <w:p w:rsidR="00000000" w:rsidDel="00000000" w:rsidP="00000000" w:rsidRDefault="00000000" w:rsidRPr="00000000" w14:paraId="000001A7">
      <w:pPr>
        <w:rPr/>
      </w:pPr>
      <w:r w:rsidDel="00000000" w:rsidR="00000000" w:rsidRPr="00000000">
        <w:rPr>
          <w:rtl w:val="0"/>
        </w:rPr>
        <w:t xml:space="preserve">   series x=date y=max  / lineattrs=(pattern=solid);</w:t>
      </w:r>
    </w:p>
    <w:p w:rsidR="00000000" w:rsidDel="00000000" w:rsidP="00000000" w:rsidRDefault="00000000" w:rsidRPr="00000000" w14:paraId="000001A8">
      <w:pPr>
        <w:rPr/>
      </w:pPr>
      <w:r w:rsidDel="00000000" w:rsidR="00000000" w:rsidRPr="00000000">
        <w:rPr>
          <w:rtl w:val="0"/>
        </w:rPr>
        <w:t xml:space="preserve">   series x=date y=mean / lineattrs=(pattern=solid);</w:t>
      </w:r>
    </w:p>
    <w:p w:rsidR="00000000" w:rsidDel="00000000" w:rsidP="00000000" w:rsidRDefault="00000000" w:rsidRPr="00000000" w14:paraId="000001A9">
      <w:pPr>
        <w:rPr/>
      </w:pPr>
      <w:r w:rsidDel="00000000" w:rsidR="00000000" w:rsidRPr="00000000">
        <w:rPr>
          <w:rtl w:val="0"/>
        </w:rPr>
        <w:t xml:space="preserve">   series x=date y=min  / lineattrs=(pattern=solid);</w:t>
      </w:r>
    </w:p>
    <w:p w:rsidR="00000000" w:rsidDel="00000000" w:rsidP="00000000" w:rsidRDefault="00000000" w:rsidRPr="00000000" w14:paraId="000001AA">
      <w:pPr>
        <w:rPr/>
      </w:pPr>
      <w:r w:rsidDel="00000000" w:rsidR="00000000" w:rsidRPr="00000000">
        <w:rPr>
          <w:rtl w:val="0"/>
        </w:rPr>
        <w:t xml:space="preserve">/*    yaxis display=(nolabel); */</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Run;</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t xml:space="preserve">Figure 11: Trend statistics graph</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drawing>
          <wp:inline distB="114300" distT="114300" distL="114300" distR="114300">
            <wp:extent cx="5943600" cy="4102100"/>
            <wp:effectExtent b="0" l="0" r="0" t="0"/>
            <wp:docPr id="17"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t xml:space="preserve">Looking at a vertical bar plot for close1. Bars represent the monthly mean.</w:t>
      </w: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title2 "Mean close per month";</w:t>
      </w:r>
    </w:p>
    <w:p w:rsidR="00000000" w:rsidDel="00000000" w:rsidP="00000000" w:rsidRDefault="00000000" w:rsidRPr="00000000" w14:paraId="000001BD">
      <w:pPr>
        <w:rPr/>
      </w:pPr>
      <w:r w:rsidDel="00000000" w:rsidR="00000000" w:rsidRPr="00000000">
        <w:rPr>
          <w:rtl w:val="0"/>
        </w:rPr>
        <w:t xml:space="preserve">proc sgplot data=trend;</w:t>
      </w:r>
    </w:p>
    <w:p w:rsidR="00000000" w:rsidDel="00000000" w:rsidP="00000000" w:rsidRDefault="00000000" w:rsidRPr="00000000" w14:paraId="000001BE">
      <w:pPr>
        <w:rPr/>
      </w:pPr>
      <w:r w:rsidDel="00000000" w:rsidR="00000000" w:rsidRPr="00000000">
        <w:rPr>
          <w:rtl w:val="0"/>
        </w:rPr>
        <w:t xml:space="preserve">   vbar date / freq=mean;</w:t>
      </w:r>
    </w:p>
    <w:p w:rsidR="00000000" w:rsidDel="00000000" w:rsidP="00000000" w:rsidRDefault="00000000" w:rsidRPr="00000000" w14:paraId="000001BF">
      <w:pPr>
        <w:rPr/>
      </w:pPr>
      <w:r w:rsidDel="00000000" w:rsidR="00000000" w:rsidRPr="00000000">
        <w:rPr>
          <w:rtl w:val="0"/>
        </w:rPr>
        <w:t xml:space="preserve">/*    XAXIS FITPOLICY=THIN;  */</w:t>
      </w:r>
    </w:p>
    <w:p w:rsidR="00000000" w:rsidDel="00000000" w:rsidP="00000000" w:rsidRDefault="00000000" w:rsidRPr="00000000" w14:paraId="000001C0">
      <w:pPr>
        <w:rPr/>
      </w:pPr>
      <w:r w:rsidDel="00000000" w:rsidR="00000000" w:rsidRPr="00000000">
        <w:rPr>
          <w:rtl w:val="0"/>
        </w:rPr>
        <w:t xml:space="preserve">  XAXIS FITPOLICY= ROTATETHIN;</w:t>
      </w:r>
    </w:p>
    <w:p w:rsidR="00000000" w:rsidDel="00000000" w:rsidP="00000000" w:rsidRDefault="00000000" w:rsidRPr="00000000" w14:paraId="000001C1">
      <w:pPr>
        <w:rPr/>
      </w:pPr>
      <w:r w:rsidDel="00000000" w:rsidR="00000000" w:rsidRPr="00000000">
        <w:rPr>
          <w:rtl w:val="0"/>
        </w:rPr>
        <w:t xml:space="preserve">/*    XAXIS FITPOLICY=STAGGER; */</w:t>
      </w:r>
    </w:p>
    <w:p w:rsidR="00000000" w:rsidDel="00000000" w:rsidP="00000000" w:rsidRDefault="00000000" w:rsidRPr="00000000" w14:paraId="000001C2">
      <w:pPr>
        <w:rPr/>
      </w:pPr>
      <w:r w:rsidDel="00000000" w:rsidR="00000000" w:rsidRPr="00000000">
        <w:rPr>
          <w:rtl w:val="0"/>
        </w:rPr>
        <w:t xml:space="preserve">/*    format date MONYY7.; */</w:t>
      </w:r>
    </w:p>
    <w:p w:rsidR="00000000" w:rsidDel="00000000" w:rsidP="00000000" w:rsidRDefault="00000000" w:rsidRPr="00000000" w14:paraId="000001C3">
      <w:pPr>
        <w:rPr/>
      </w:pPr>
      <w:r w:rsidDel="00000000" w:rsidR="00000000" w:rsidRPr="00000000">
        <w:rPr>
          <w:rtl w:val="0"/>
        </w:rPr>
        <w:t xml:space="preserve">run;</w:t>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pPr>
      <w:r w:rsidDel="00000000" w:rsidR="00000000" w:rsidRPr="00000000">
        <w:rPr>
          <w:rtl w:val="0"/>
        </w:rPr>
        <w:t xml:space="preserve">Figure 12: Bar chart</w:t>
      </w:r>
    </w:p>
    <w:p w:rsidR="00000000" w:rsidDel="00000000" w:rsidP="00000000" w:rsidRDefault="00000000" w:rsidRPr="00000000" w14:paraId="000001D0">
      <w:pPr>
        <w:rPr/>
      </w:pPr>
      <w:r w:rsidDel="00000000" w:rsidR="00000000" w:rsidRPr="00000000">
        <w:rPr/>
        <w:drawing>
          <wp:inline distB="114300" distT="114300" distL="114300" distR="114300">
            <wp:extent cx="5943600" cy="4165600"/>
            <wp:effectExtent b="0" l="0" r="0" t="0"/>
            <wp:docPr id="2"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rPr/>
      </w:pPr>
      <w:r w:rsidDel="00000000" w:rsidR="00000000" w:rsidRPr="00000000">
        <w:rPr>
          <w:rtl w:val="0"/>
        </w:rPr>
        <w:t xml:space="preserve">T</w:t>
      </w:r>
      <w:r w:rsidDel="00000000" w:rsidR="00000000" w:rsidRPr="00000000">
        <w:rPr>
          <w:rtl w:val="0"/>
        </w:rPr>
        <w:t xml:space="preserve">rend statistics examined by year as well. Trend data set was set into trend2 and made date look at year instead of month.</w:t>
      </w:r>
      <w:r w:rsidDel="00000000" w:rsidR="00000000" w:rsidRPr="00000000">
        <w:rPr>
          <w:rtl w:val="0"/>
        </w:rPr>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data trend2;</w:t>
      </w:r>
    </w:p>
    <w:p w:rsidR="00000000" w:rsidDel="00000000" w:rsidP="00000000" w:rsidRDefault="00000000" w:rsidRPr="00000000" w14:paraId="000001D5">
      <w:pPr>
        <w:rPr/>
      </w:pPr>
      <w:r w:rsidDel="00000000" w:rsidR="00000000" w:rsidRPr="00000000">
        <w:rPr>
          <w:rtl w:val="0"/>
        </w:rPr>
        <w:t xml:space="preserve">   set trend;</w:t>
      </w:r>
    </w:p>
    <w:p w:rsidR="00000000" w:rsidDel="00000000" w:rsidP="00000000" w:rsidRDefault="00000000" w:rsidRPr="00000000" w14:paraId="000001D6">
      <w:pPr>
        <w:rPr/>
      </w:pPr>
      <w:r w:rsidDel="00000000" w:rsidR="00000000" w:rsidRPr="00000000">
        <w:rPr>
          <w:rtl w:val="0"/>
        </w:rPr>
        <w:t xml:space="preserve">   year = year(date);</w:t>
      </w:r>
    </w:p>
    <w:p w:rsidR="00000000" w:rsidDel="00000000" w:rsidP="00000000" w:rsidRDefault="00000000" w:rsidRPr="00000000" w14:paraId="000001D7">
      <w:pPr>
        <w:rPr/>
      </w:pPr>
      <w:r w:rsidDel="00000000" w:rsidR="00000000" w:rsidRPr="00000000">
        <w:rPr>
          <w:rtl w:val="0"/>
        </w:rPr>
        <w:t xml:space="preserve">run;</w:t>
      </w:r>
    </w:p>
    <w:p w:rsidR="00000000" w:rsidDel="00000000" w:rsidP="00000000" w:rsidRDefault="00000000" w:rsidRPr="00000000" w14:paraId="000001D8">
      <w:pPr>
        <w:rPr/>
      </w:pPr>
      <w:r w:rsidDel="00000000" w:rsidR="00000000" w:rsidRPr="00000000">
        <w:rPr>
          <w:rtl w:val="0"/>
        </w:rPr>
        <w:t xml:space="preserve">proc print data = trend2;</w:t>
      </w:r>
    </w:p>
    <w:p w:rsidR="00000000" w:rsidDel="00000000" w:rsidP="00000000" w:rsidRDefault="00000000" w:rsidRPr="00000000" w14:paraId="000001D9">
      <w:pPr>
        <w:rPr/>
      </w:pPr>
      <w:r w:rsidDel="00000000" w:rsidR="00000000" w:rsidRPr="00000000">
        <w:rPr>
          <w:rtl w:val="0"/>
        </w:rPr>
        <w:t xml:space="preserve">title1 "Trend Statistics by Year";</w:t>
      </w:r>
    </w:p>
    <w:p w:rsidR="00000000" w:rsidDel="00000000" w:rsidP="00000000" w:rsidRDefault="00000000" w:rsidRPr="00000000" w14:paraId="000001DA">
      <w:pPr>
        <w:rPr/>
      </w:pPr>
      <w:r w:rsidDel="00000000" w:rsidR="00000000" w:rsidRPr="00000000">
        <w:rPr>
          <w:rtl w:val="0"/>
        </w:rPr>
        <w:t xml:space="preserve">proc sgplot data=trend2;</w:t>
      </w:r>
    </w:p>
    <w:p w:rsidR="00000000" w:rsidDel="00000000" w:rsidP="00000000" w:rsidRDefault="00000000" w:rsidRPr="00000000" w14:paraId="000001DB">
      <w:pPr>
        <w:rPr/>
      </w:pPr>
      <w:r w:rsidDel="00000000" w:rsidR="00000000" w:rsidRPr="00000000">
        <w:rPr>
          <w:rtl w:val="0"/>
        </w:rPr>
        <w:t xml:space="preserve">   series x=_season_ y=mean / group=year lineattrs=(pattern=solid);</w:t>
      </w:r>
    </w:p>
    <w:p w:rsidR="00000000" w:rsidDel="00000000" w:rsidP="00000000" w:rsidRDefault="00000000" w:rsidRPr="00000000" w14:paraId="000001DC">
      <w:pPr>
        <w:rPr/>
      </w:pPr>
      <w:r w:rsidDel="00000000" w:rsidR="00000000" w:rsidRPr="00000000">
        <w:rPr>
          <w:rtl w:val="0"/>
        </w:rPr>
        <w:t xml:space="preserve">/*    xaxis values=(1 to 12 by 1); */</w:t>
      </w:r>
    </w:p>
    <w:p w:rsidR="00000000" w:rsidDel="00000000" w:rsidP="00000000" w:rsidRDefault="00000000" w:rsidRPr="00000000" w14:paraId="000001DD">
      <w:pPr>
        <w:rPr/>
      </w:pPr>
      <w:r w:rsidDel="00000000" w:rsidR="00000000" w:rsidRPr="00000000">
        <w:rPr>
          <w:rtl w:val="0"/>
        </w:rPr>
        <w:t xml:space="preserve">run;</w:t>
      </w:r>
    </w:p>
    <w:p w:rsidR="00000000" w:rsidDel="00000000" w:rsidP="00000000" w:rsidRDefault="00000000" w:rsidRPr="00000000" w14:paraId="000001DE">
      <w:pPr>
        <w:rPr/>
      </w:pPr>
      <w:r w:rsidDel="00000000" w:rsidR="00000000" w:rsidRPr="00000000">
        <w:rPr>
          <w:rtl w:val="0"/>
        </w:rPr>
        <w:t xml:space="preserve">PROC PRINT DATA = TREND2;</w:t>
      </w:r>
    </w:p>
    <w:p w:rsidR="00000000" w:rsidDel="00000000" w:rsidP="00000000" w:rsidRDefault="00000000" w:rsidRPr="00000000" w14:paraId="000001DF">
      <w:pPr>
        <w:rPr/>
      </w:pPr>
      <w:r w:rsidDel="00000000" w:rsidR="00000000" w:rsidRPr="00000000">
        <w:rPr>
          <w:rtl w:val="0"/>
        </w:rPr>
        <w:t xml:space="preserve">RUN;</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Figure 13: Seasonality graph</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drawing>
          <wp:inline distB="114300" distT="114300" distL="114300" distR="114300">
            <wp:extent cx="5148263" cy="3830750"/>
            <wp:effectExtent b="0" l="0" r="0" t="0"/>
            <wp:docPr id="25"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5148263" cy="383075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Seasonal index for the max, mean and min. The seasonal index represents the twelve months for each year. Bit 8 is the outseason data set for close1. The graph shows the huge spike in bitcoin prices for the year 2017. Notice we only have data for the first three months of 2018. </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t xml:space="preserve">proc sgplot data=bit8;</w:t>
      </w:r>
    </w:p>
    <w:p w:rsidR="00000000" w:rsidDel="00000000" w:rsidP="00000000" w:rsidRDefault="00000000" w:rsidRPr="00000000" w14:paraId="000001E9">
      <w:pPr>
        <w:rPr/>
      </w:pPr>
      <w:r w:rsidDel="00000000" w:rsidR="00000000" w:rsidRPr="00000000">
        <w:rPr>
          <w:rtl w:val="0"/>
        </w:rPr>
        <w:t xml:space="preserve">   series x=_season_ y=max  / lineattrs=(pattern=solid);</w:t>
      </w:r>
    </w:p>
    <w:p w:rsidR="00000000" w:rsidDel="00000000" w:rsidP="00000000" w:rsidRDefault="00000000" w:rsidRPr="00000000" w14:paraId="000001EA">
      <w:pPr>
        <w:rPr/>
      </w:pPr>
      <w:r w:rsidDel="00000000" w:rsidR="00000000" w:rsidRPr="00000000">
        <w:rPr>
          <w:rtl w:val="0"/>
        </w:rPr>
        <w:t xml:space="preserve">   series x=_season_ y=mean / lineattrs=(pattern=solid);</w:t>
      </w:r>
    </w:p>
    <w:p w:rsidR="00000000" w:rsidDel="00000000" w:rsidP="00000000" w:rsidRDefault="00000000" w:rsidRPr="00000000" w14:paraId="000001EB">
      <w:pPr>
        <w:rPr/>
      </w:pPr>
      <w:r w:rsidDel="00000000" w:rsidR="00000000" w:rsidRPr="00000000">
        <w:rPr>
          <w:rtl w:val="0"/>
        </w:rPr>
        <w:t xml:space="preserve">   series x=_season_ y=min  / lineattrs=(pattern=solid);</w:t>
      </w:r>
    </w:p>
    <w:p w:rsidR="00000000" w:rsidDel="00000000" w:rsidP="00000000" w:rsidRDefault="00000000" w:rsidRPr="00000000" w14:paraId="000001EC">
      <w:pPr>
        <w:rPr/>
      </w:pPr>
      <w:r w:rsidDel="00000000" w:rsidR="00000000" w:rsidRPr="00000000">
        <w:rPr>
          <w:rtl w:val="0"/>
        </w:rPr>
        <w:t xml:space="preserve">   yaxis display=(nolabel);</w:t>
      </w:r>
    </w:p>
    <w:p w:rsidR="00000000" w:rsidDel="00000000" w:rsidP="00000000" w:rsidRDefault="00000000" w:rsidRPr="00000000" w14:paraId="000001ED">
      <w:pPr>
        <w:rPr/>
      </w:pPr>
      <w:r w:rsidDel="00000000" w:rsidR="00000000" w:rsidRPr="00000000">
        <w:rPr>
          <w:rtl w:val="0"/>
        </w:rPr>
        <w:t xml:space="preserve">/*    xaxis values=(1 to 4 by 1); */</w:t>
      </w:r>
    </w:p>
    <w:p w:rsidR="00000000" w:rsidDel="00000000" w:rsidP="00000000" w:rsidRDefault="00000000" w:rsidRPr="00000000" w14:paraId="000001EE">
      <w:pPr>
        <w:rPr/>
      </w:pPr>
      <w:r w:rsidDel="00000000" w:rsidR="00000000" w:rsidRPr="00000000">
        <w:rPr>
          <w:rtl w:val="0"/>
        </w:rPr>
        <w:t xml:space="preserve">run;</w:t>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t xml:space="preserve">Clearly the maximum price values had the greatest fluctuation in a given month.</w:t>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Figure 14: Seasonality graph</w:t>
      </w:r>
      <w:r w:rsidDel="00000000" w:rsidR="00000000" w:rsidRPr="00000000">
        <w:rPr>
          <w:rtl w:val="0"/>
        </w:rPr>
      </w:r>
    </w:p>
    <w:p w:rsidR="00000000" w:rsidDel="00000000" w:rsidP="00000000" w:rsidRDefault="00000000" w:rsidRPr="00000000" w14:paraId="000001FA">
      <w:pPr>
        <w:rPr/>
      </w:pPr>
      <w:r w:rsidDel="00000000" w:rsidR="00000000" w:rsidRPr="00000000">
        <w:rPr/>
        <w:drawing>
          <wp:inline distB="114300" distT="114300" distL="114300" distR="114300">
            <wp:extent cx="4387248" cy="3262313"/>
            <wp:effectExtent b="0" l="0" r="0" t="0"/>
            <wp:docPr id="3"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4387248"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t xml:space="preserve">Cross series plot to look at market_cap and close1 on the same graph with each scale. </w:t>
      </w: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title "Illustration of ODS Graphics";</w:t>
      </w:r>
    </w:p>
    <w:p w:rsidR="00000000" w:rsidDel="00000000" w:rsidP="00000000" w:rsidRDefault="00000000" w:rsidRPr="00000000" w14:paraId="000001FE">
      <w:pPr>
        <w:rPr/>
      </w:pPr>
      <w:r w:rsidDel="00000000" w:rsidR="00000000" w:rsidRPr="00000000">
        <w:rPr>
          <w:rtl w:val="0"/>
        </w:rPr>
        <w:t xml:space="preserve">proc timeseries data=bit3 out=_null_</w:t>
      </w:r>
    </w:p>
    <w:p w:rsidR="00000000" w:rsidDel="00000000" w:rsidP="00000000" w:rsidRDefault="00000000" w:rsidRPr="00000000" w14:paraId="000001FF">
      <w:pPr>
        <w:rPr/>
      </w:pPr>
      <w:r w:rsidDel="00000000" w:rsidR="00000000" w:rsidRPr="00000000">
        <w:rPr>
          <w:rtl w:val="0"/>
        </w:rPr>
        <w:t xml:space="preserve">                plots=(series corr decomp)</w:t>
      </w:r>
    </w:p>
    <w:p w:rsidR="00000000" w:rsidDel="00000000" w:rsidP="00000000" w:rsidRDefault="00000000" w:rsidRPr="00000000" w14:paraId="00000200">
      <w:pPr>
        <w:rPr/>
      </w:pPr>
      <w:r w:rsidDel="00000000" w:rsidR="00000000" w:rsidRPr="00000000">
        <w:rPr>
          <w:rtl w:val="0"/>
        </w:rPr>
        <w:t xml:space="preserve">                crossplots=all;</w:t>
      </w:r>
    </w:p>
    <w:p w:rsidR="00000000" w:rsidDel="00000000" w:rsidP="00000000" w:rsidRDefault="00000000" w:rsidRPr="00000000" w14:paraId="00000201">
      <w:pPr>
        <w:rPr/>
      </w:pPr>
      <w:r w:rsidDel="00000000" w:rsidR="00000000" w:rsidRPr="00000000">
        <w:rPr>
          <w:rtl w:val="0"/>
        </w:rPr>
        <w:t xml:space="preserve">   id date interval=day;</w:t>
      </w:r>
    </w:p>
    <w:p w:rsidR="00000000" w:rsidDel="00000000" w:rsidP="00000000" w:rsidRDefault="00000000" w:rsidRPr="00000000" w14:paraId="00000202">
      <w:pPr>
        <w:rPr/>
      </w:pPr>
      <w:r w:rsidDel="00000000" w:rsidR="00000000" w:rsidRPr="00000000">
        <w:rPr>
          <w:rtl w:val="0"/>
        </w:rPr>
        <w:t xml:space="preserve">   var close1;</w:t>
      </w:r>
    </w:p>
    <w:p w:rsidR="00000000" w:rsidDel="00000000" w:rsidP="00000000" w:rsidRDefault="00000000" w:rsidRPr="00000000" w14:paraId="00000203">
      <w:pPr>
        <w:rPr/>
      </w:pPr>
      <w:r w:rsidDel="00000000" w:rsidR="00000000" w:rsidRPr="00000000">
        <w:rPr>
          <w:rtl w:val="0"/>
        </w:rPr>
        <w:t xml:space="preserve">   crossvar market_cap1 / dif=(1);</w:t>
      </w:r>
    </w:p>
    <w:p w:rsidR="00000000" w:rsidDel="00000000" w:rsidP="00000000" w:rsidRDefault="00000000" w:rsidRPr="00000000" w14:paraId="00000204">
      <w:pPr>
        <w:rPr/>
      </w:pPr>
      <w:r w:rsidDel="00000000" w:rsidR="00000000" w:rsidRPr="00000000">
        <w:rPr>
          <w:rtl w:val="0"/>
        </w:rPr>
        <w:t xml:space="preserve">run;</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Figure 15: Cross series plot</w:t>
      </w:r>
    </w:p>
    <w:p w:rsidR="00000000" w:rsidDel="00000000" w:rsidP="00000000" w:rsidRDefault="00000000" w:rsidRPr="00000000" w14:paraId="00000213">
      <w:pPr>
        <w:rPr/>
      </w:pPr>
      <w:r w:rsidDel="00000000" w:rsidR="00000000" w:rsidRPr="00000000">
        <w:rPr/>
        <w:drawing>
          <wp:inline distB="114300" distT="114300" distL="114300" distR="114300">
            <wp:extent cx="5943600" cy="4406900"/>
            <wp:effectExtent b="0" l="0" r="0" t="0"/>
            <wp:docPr id="5"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pStyle w:val="Heading1"/>
        <w:keepNext w:val="0"/>
        <w:keepLines w:val="0"/>
        <w:spacing w:before="480" w:lineRule="auto"/>
        <w:rPr>
          <w:sz w:val="22"/>
          <w:szCs w:val="22"/>
        </w:rPr>
      </w:pPr>
      <w:bookmarkStart w:colFirst="0" w:colLast="0" w:name="_cgqoxn1yk64q" w:id="14"/>
      <w:bookmarkEnd w:id="14"/>
      <w:r w:rsidDel="00000000" w:rsidR="00000000" w:rsidRPr="00000000">
        <w:rPr>
          <w:sz w:val="22"/>
          <w:szCs w:val="22"/>
          <w:rtl w:val="0"/>
        </w:rPr>
        <w:t xml:space="preserve">Market_cap and close1 both are steady until around July of 2017. They both spiked at the same time. This shows that as price increase the quantity of bitcoin mined likely follows.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rPr/>
      </w:pPr>
      <w:r w:rsidDel="00000000" w:rsidR="00000000" w:rsidRPr="00000000">
        <w:rPr>
          <w:rtl w:val="0"/>
        </w:rPr>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rPr/>
      </w:pPr>
      <w:r w:rsidDel="00000000" w:rsidR="00000000" w:rsidRPr="00000000">
        <w:rPr>
          <w:rtl w:val="0"/>
        </w:rPr>
      </w:r>
    </w:p>
    <w:p w:rsidR="00000000" w:rsidDel="00000000" w:rsidP="00000000" w:rsidRDefault="00000000" w:rsidRPr="00000000" w14:paraId="00000219">
      <w:pPr>
        <w:rPr/>
      </w:pPr>
      <w:r w:rsidDel="00000000" w:rsidR="00000000" w:rsidRPr="00000000">
        <w:rPr>
          <w:rtl w:val="0"/>
        </w:rPr>
      </w:r>
    </w:p>
    <w:p w:rsidR="00000000" w:rsidDel="00000000" w:rsidP="00000000" w:rsidRDefault="00000000" w:rsidRPr="00000000" w14:paraId="0000021A">
      <w:pPr>
        <w:pStyle w:val="Heading1"/>
        <w:keepNext w:val="0"/>
        <w:keepLines w:val="0"/>
        <w:spacing w:before="480" w:lineRule="auto"/>
        <w:rPr>
          <w:b w:val="1"/>
          <w:sz w:val="46"/>
          <w:szCs w:val="46"/>
        </w:rPr>
      </w:pPr>
      <w:bookmarkStart w:colFirst="0" w:colLast="0" w:name="_5effefuxu9kp" w:id="15"/>
      <w:bookmarkEnd w:id="15"/>
      <w:r w:rsidDel="00000000" w:rsidR="00000000" w:rsidRPr="00000000">
        <w:rPr>
          <w:b w:val="1"/>
          <w:sz w:val="46"/>
          <w:szCs w:val="46"/>
          <w:rtl w:val="0"/>
        </w:rPr>
        <w:t xml:space="preserve">Conclusion </w:t>
      </w:r>
      <w:r w:rsidDel="00000000" w:rsidR="00000000" w:rsidRPr="00000000">
        <w:rPr>
          <w:rtl w:val="0"/>
        </w:rPr>
      </w:r>
    </w:p>
    <w:p w:rsidR="00000000" w:rsidDel="00000000" w:rsidP="00000000" w:rsidRDefault="00000000" w:rsidRPr="00000000" w14:paraId="0000021B">
      <w:pPr>
        <w:rPr/>
      </w:pPr>
      <w:r w:rsidDel="00000000" w:rsidR="00000000" w:rsidRPr="00000000">
        <w:rPr>
          <w:rtl w:val="0"/>
        </w:rPr>
        <w:t xml:space="preserve">By working with stock pricing data from Standard and Poor’s 500 and Bitcoin data the application of PROC TIMESERIES was evidenced. PROC TIMESERIES is fairly robust and simple yet powerful. PROC TIMESERIES allows for much creativity and freedom when it comes to adding detail and illustration in graphical displays. </w:t>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rPr/>
      </w:pPr>
      <w:r w:rsidDel="00000000" w:rsidR="00000000" w:rsidRPr="00000000">
        <w:rPr>
          <w:rtl w:val="0"/>
        </w:rPr>
        <w:t xml:space="preserve">PROC TIMESERIES lends itself well in creating informative graphs to visualize key characteristics of time series data, such as trend and seasonal statistics and autocorrelation. As the last example illustrated, the procedure can be utilized to examine variable relationships (cross series plot), taking it a step farther than an analysis of one variable versus time.</w:t>
      </w:r>
    </w:p>
    <w:p w:rsidR="00000000" w:rsidDel="00000000" w:rsidP="00000000" w:rsidRDefault="00000000" w:rsidRPr="00000000" w14:paraId="0000021E">
      <w:pPr>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Understanding the trends and cycles in historical data is crucial for some analysis, but another goal when dealing with time series data may be to predict the future behavior of an industry, perhaps retail demand or stock prices. While PROC TIMESERIES is very powerful on its own it is often utilized in conjunction with PROC FORECAST, PROC SPECTRA, and PROC ARIMA. These procedures can produce mathematical models that can then be used for prediction purposes.</w:t>
      </w:r>
      <w:r w:rsidDel="00000000" w:rsidR="00000000" w:rsidRPr="00000000">
        <w:rPr>
          <w:vertAlign w:val="superscript"/>
        </w:rPr>
        <w:footnoteReference w:customMarkFollows="0" w:id="8"/>
      </w:r>
      <w:r w:rsidDel="00000000" w:rsidR="00000000" w:rsidRPr="00000000">
        <w:rPr>
          <w:rtl w:val="0"/>
        </w:rPr>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Heading1"/>
        <w:keepNext w:val="0"/>
        <w:keepLines w:val="0"/>
        <w:spacing w:before="480" w:lineRule="auto"/>
        <w:rPr>
          <w:b w:val="1"/>
          <w:sz w:val="46"/>
          <w:szCs w:val="46"/>
        </w:rPr>
      </w:pPr>
      <w:bookmarkStart w:colFirst="0" w:colLast="0" w:name="_r52p3tenh48g" w:id="16"/>
      <w:bookmarkEnd w:id="16"/>
      <w:r w:rsidDel="00000000" w:rsidR="00000000" w:rsidRPr="00000000">
        <w:rPr>
          <w:b w:val="1"/>
          <w:sz w:val="46"/>
          <w:szCs w:val="46"/>
          <w:rtl w:val="0"/>
        </w:rPr>
        <w:t xml:space="preserve">References</w:t>
      </w:r>
    </w:p>
    <w:p w:rsidR="00000000" w:rsidDel="00000000" w:rsidP="00000000" w:rsidRDefault="00000000" w:rsidRPr="00000000" w14:paraId="00000222">
      <w:pPr>
        <w:rPr>
          <w:color w:val="1155cc"/>
          <w:u w:val="single"/>
        </w:rPr>
      </w:pPr>
      <w:r w:rsidDel="00000000" w:rsidR="00000000" w:rsidRPr="00000000">
        <w:rPr>
          <w:rtl w:val="0"/>
        </w:rPr>
        <w:t xml:space="preserve">Gharibvand, Somaye; Gharibvand, Lida. 2010. “Financial Analysis Using SAS ® PROCS.” </w:t>
      </w:r>
      <w:r w:rsidDel="00000000" w:rsidR="00000000" w:rsidRPr="00000000">
        <w:rPr>
          <w:i w:val="1"/>
          <w:rtl w:val="0"/>
        </w:rPr>
        <w:t xml:space="preserve">Proceedings of the SAS Global 2010 Conference. </w:t>
      </w:r>
      <w:r w:rsidDel="00000000" w:rsidR="00000000" w:rsidRPr="00000000">
        <w:rPr>
          <w:rtl w:val="0"/>
        </w:rPr>
        <w:t xml:space="preserve">Cary, NC: SAS Institute, Inc. Available at:</w:t>
      </w:r>
      <w:hyperlink r:id="rId32">
        <w:r w:rsidDel="00000000" w:rsidR="00000000" w:rsidRPr="00000000">
          <w:rPr>
            <w:rtl w:val="0"/>
          </w:rPr>
          <w:t xml:space="preserve"> </w:t>
        </w:r>
      </w:hyperlink>
      <w:r w:rsidDel="00000000" w:rsidR="00000000" w:rsidRPr="00000000">
        <w:fldChar w:fldCharType="begin"/>
        <w:instrText xml:space="preserve"> HYPERLINK "https://support.sas.com/resources/papers/proceedings10/261-2010.pdf" </w:instrText>
        <w:fldChar w:fldCharType="separate"/>
      </w:r>
      <w:r w:rsidDel="00000000" w:rsidR="00000000" w:rsidRPr="00000000">
        <w:rPr>
          <w:color w:val="1155cc"/>
          <w:u w:val="single"/>
          <w:rtl w:val="0"/>
        </w:rPr>
        <w:t xml:space="preserve">https://support.sas.com/resources/papers/proceedings10/261-2010.pdf</w:t>
      </w:r>
    </w:p>
    <w:p w:rsidR="00000000" w:rsidDel="00000000" w:rsidP="00000000" w:rsidRDefault="00000000" w:rsidRPr="00000000" w14:paraId="00000223">
      <w:pPr>
        <w:rPr/>
      </w:pPr>
      <w:r w:rsidDel="00000000" w:rsidR="00000000" w:rsidRPr="00000000">
        <w:fldChar w:fldCharType="end"/>
      </w:r>
      <w:r w:rsidDel="00000000" w:rsidR="00000000" w:rsidRPr="00000000">
        <w:rPr>
          <w:rtl w:val="0"/>
        </w:rPr>
      </w:r>
    </w:p>
    <w:p w:rsidR="00000000" w:rsidDel="00000000" w:rsidP="00000000" w:rsidRDefault="00000000" w:rsidRPr="00000000" w14:paraId="00000224">
      <w:pPr>
        <w:rPr/>
      </w:pPr>
      <w:r w:rsidDel="00000000" w:rsidR="00000000" w:rsidRPr="00000000">
        <w:rPr>
          <w:rtl w:val="0"/>
        </w:rPr>
        <w:t xml:space="preserve">Department of Statistics Online Programs. “STAT 510 | Applied Time Series Analysis.” </w:t>
      </w:r>
      <w:r w:rsidDel="00000000" w:rsidR="00000000" w:rsidRPr="00000000">
        <w:rPr>
          <w:i w:val="1"/>
          <w:rtl w:val="0"/>
        </w:rPr>
        <w:t xml:space="preserve">Pennsylvania State Univerity</w:t>
      </w:r>
      <w:r w:rsidDel="00000000" w:rsidR="00000000" w:rsidRPr="00000000">
        <w:rPr>
          <w:rtl w:val="0"/>
        </w:rPr>
        <w:t xml:space="preserve">. 17 March 2018. Available at:</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https://onlinecourses.science.psu.edu/stat510/node/47</w:t>
        </w:r>
      </w:hyperlink>
      <w:r w:rsidDel="00000000" w:rsidR="00000000" w:rsidRPr="00000000">
        <w:rPr>
          <w:color w:val="1155cc"/>
          <w:u w:val="single"/>
          <w:rtl w:val="0"/>
        </w:rPr>
        <w:t xml:space="preserve"> </w:t>
      </w:r>
      <w:r w:rsidDel="00000000" w:rsidR="00000000" w:rsidRPr="00000000">
        <w:rPr>
          <w:rtl w:val="0"/>
        </w:rPr>
        <w:t xml:space="preserve"> </w:t>
      </w:r>
    </w:p>
    <w:p w:rsidR="00000000" w:rsidDel="00000000" w:rsidP="00000000" w:rsidRDefault="00000000" w:rsidRPr="00000000" w14:paraId="00000225">
      <w:pPr>
        <w:rPr/>
      </w:pPr>
      <w:r w:rsidDel="00000000" w:rsidR="00000000" w:rsidRPr="00000000">
        <w:rPr>
          <w:rtl w:val="0"/>
        </w:rPr>
      </w:r>
    </w:p>
    <w:p w:rsidR="00000000" w:rsidDel="00000000" w:rsidP="00000000" w:rsidRDefault="00000000" w:rsidRPr="00000000" w14:paraId="00000226">
      <w:pPr>
        <w:rPr>
          <w:color w:val="1155cc"/>
          <w:u w:val="single"/>
        </w:rPr>
      </w:pPr>
      <w:r w:rsidDel="00000000" w:rsidR="00000000" w:rsidRPr="00000000">
        <w:rPr>
          <w:rtl w:val="0"/>
        </w:rPr>
        <w:t xml:space="preserve">SAS Institute, Inc. (2008), SAS/ETS(R) 9.2 User's Guide TIMESERIES Procedure Functional Summary, SAS OnlineDoc® 9.2, Cary, NC: SAS Institute, Inc. Available at:</w:t>
      </w:r>
      <w:hyperlink r:id="rId35">
        <w:r w:rsidDel="00000000" w:rsidR="00000000" w:rsidRPr="00000000">
          <w:rPr>
            <w:rtl w:val="0"/>
          </w:rPr>
          <w:t xml:space="preserve"> </w:t>
        </w:r>
      </w:hyperlink>
      <w:r w:rsidDel="00000000" w:rsidR="00000000" w:rsidRPr="00000000">
        <w:fldChar w:fldCharType="begin"/>
        <w:instrText xml:space="preserve"> HYPERLINK "http://support.sas.com/documentation/cdl/en/etsug/60372/HTML/default/timeseries_toc.htm" </w:instrText>
        <w:fldChar w:fldCharType="separate"/>
      </w:r>
      <w:r w:rsidDel="00000000" w:rsidR="00000000" w:rsidRPr="00000000">
        <w:rPr>
          <w:color w:val="1155cc"/>
          <w:u w:val="single"/>
          <w:rtl w:val="0"/>
        </w:rPr>
        <w:t xml:space="preserve">http://support.sas.com/documentation/cdl/en/etsug/60372/HTML/default/timeseries_toc.htm</w:t>
      </w:r>
    </w:p>
    <w:p w:rsidR="00000000" w:rsidDel="00000000" w:rsidP="00000000" w:rsidRDefault="00000000" w:rsidRPr="00000000" w14:paraId="00000227">
      <w:pPr>
        <w:rPr/>
      </w:pPr>
      <w:r w:rsidDel="00000000" w:rsidR="00000000" w:rsidRPr="00000000">
        <w:fldChar w:fldCharType="end"/>
      </w:r>
      <w:r w:rsidDel="00000000" w:rsidR="00000000" w:rsidRPr="00000000">
        <w:rPr>
          <w:rtl w:val="0"/>
        </w:rPr>
      </w:r>
    </w:p>
    <w:p w:rsidR="00000000" w:rsidDel="00000000" w:rsidP="00000000" w:rsidRDefault="00000000" w:rsidRPr="00000000" w14:paraId="00000228">
      <w:pPr>
        <w:rPr>
          <w:color w:val="1155cc"/>
          <w:u w:val="single"/>
        </w:rPr>
      </w:pPr>
      <w:r w:rsidDel="00000000" w:rsidR="00000000" w:rsidRPr="00000000">
        <w:rPr>
          <w:rtl w:val="0"/>
        </w:rPr>
        <w:t xml:space="preserve">SAS Institute, Inc. (2008), SAS/ETS(R) 9.3 User's Guide Examples: TIMESERIES Procedure, SAS OnlineDoc® 9.3, Cary, NC: SAS Institute, Inc. Available at:</w:t>
      </w:r>
      <w:hyperlink r:id="rId36">
        <w:r w:rsidDel="00000000" w:rsidR="00000000" w:rsidRPr="00000000">
          <w:rPr>
            <w:rtl w:val="0"/>
          </w:rPr>
          <w:t xml:space="preserve"> </w:t>
        </w:r>
      </w:hyperlink>
      <w:r w:rsidDel="00000000" w:rsidR="00000000" w:rsidRPr="00000000">
        <w:fldChar w:fldCharType="begin"/>
        <w:instrText xml:space="preserve"> HYPERLINK "http://support.sas.com/documentation/cdl/en/etsug/63939/HTML/default/viewer.htm#etsug_timeseries_sect042.htm" </w:instrText>
        <w:fldChar w:fldCharType="separate"/>
      </w:r>
      <w:r w:rsidDel="00000000" w:rsidR="00000000" w:rsidRPr="00000000">
        <w:rPr>
          <w:color w:val="1155cc"/>
          <w:u w:val="single"/>
          <w:rtl w:val="0"/>
        </w:rPr>
        <w:t xml:space="preserve">http://support.sas.com/documentation/cdl/en/etsug/63939/HTML/default/viewer.htm#etsug_timeseries_sect042.htm</w:t>
      </w:r>
    </w:p>
    <w:p w:rsidR="00000000" w:rsidDel="00000000" w:rsidP="00000000" w:rsidRDefault="00000000" w:rsidRPr="00000000" w14:paraId="00000229">
      <w:pPr>
        <w:rPr/>
      </w:pPr>
      <w:r w:rsidDel="00000000" w:rsidR="00000000" w:rsidRPr="00000000">
        <w:fldChar w:fldCharType="end"/>
      </w:r>
      <w:r w:rsidDel="00000000" w:rsidR="00000000" w:rsidRPr="00000000">
        <w:rPr>
          <w:rtl w:val="0"/>
        </w:rPr>
      </w:r>
    </w:p>
    <w:p w:rsidR="00000000" w:rsidDel="00000000" w:rsidP="00000000" w:rsidRDefault="00000000" w:rsidRPr="00000000" w14:paraId="0000022A">
      <w:pPr>
        <w:rPr>
          <w:color w:val="1155cc"/>
          <w:u w:val="single"/>
        </w:rPr>
      </w:pPr>
      <w:r w:rsidDel="00000000" w:rsidR="00000000" w:rsidRPr="00000000">
        <w:rPr>
          <w:rtl w:val="0"/>
        </w:rPr>
        <w:t xml:space="preserve">Xing, Juan. “Application of Using SAS for Time Series Forecasting.” </w:t>
      </w:r>
      <w:r w:rsidDel="00000000" w:rsidR="00000000" w:rsidRPr="00000000">
        <w:rPr>
          <w:i w:val="1"/>
          <w:rtl w:val="0"/>
        </w:rPr>
        <w:t xml:space="preserve">sas.com.</w:t>
      </w:r>
      <w:r w:rsidDel="00000000" w:rsidR="00000000" w:rsidRPr="00000000">
        <w:rPr>
          <w:rtl w:val="0"/>
        </w:rPr>
        <w:t xml:space="preserve"> 2015. Available at:</w:t>
      </w:r>
      <w:hyperlink r:id="rId37">
        <w:r w:rsidDel="00000000" w:rsidR="00000000" w:rsidRPr="00000000">
          <w:rPr>
            <w:rtl w:val="0"/>
          </w:rPr>
          <w:t xml:space="preserve"> </w:t>
        </w:r>
      </w:hyperlink>
      <w:r w:rsidDel="00000000" w:rsidR="00000000" w:rsidRPr="00000000">
        <w:fldChar w:fldCharType="begin"/>
        <w:instrText xml:space="preserve"> HYPERLINK "https://www.sas.com/content/dam/SAS/en_ca/User%20Group%20Presentations/Winnipeg-User-Group/Xing-TimeSeriesForecasting-Fall2015.pdf" </w:instrText>
        <w:fldChar w:fldCharType="separate"/>
      </w:r>
      <w:r w:rsidDel="00000000" w:rsidR="00000000" w:rsidRPr="00000000">
        <w:rPr>
          <w:color w:val="1155cc"/>
          <w:u w:val="single"/>
          <w:rtl w:val="0"/>
        </w:rPr>
        <w:t xml:space="preserve">https://www.sas.com/content/dam/SAS/en_ca/User%20Group%20Presentations/Winnipeg-User-Group/Xing-TimeSeriesForecasting-Fall2015.pdf</w:t>
      </w:r>
    </w:p>
    <w:p w:rsidR="00000000" w:rsidDel="00000000" w:rsidP="00000000" w:rsidRDefault="00000000" w:rsidRPr="00000000" w14:paraId="0000022B">
      <w:pPr>
        <w:rPr/>
      </w:pPr>
      <w:r w:rsidDel="00000000" w:rsidR="00000000" w:rsidRPr="00000000">
        <w:fldChar w:fldCharType="end"/>
      </w:r>
      <w:r w:rsidDel="00000000" w:rsidR="00000000" w:rsidRPr="00000000">
        <w:rPr>
          <w:rtl w:val="0"/>
        </w:rPr>
      </w:r>
    </w:p>
    <w:p w:rsidR="00000000" w:rsidDel="00000000" w:rsidP="00000000" w:rsidRDefault="00000000" w:rsidRPr="00000000" w14:paraId="0000022C">
      <w:pPr>
        <w:rPr/>
      </w:pPr>
      <w:r w:rsidDel="00000000" w:rsidR="00000000" w:rsidRPr="00000000">
        <w:rPr>
          <w:rtl w:val="0"/>
        </w:rPr>
      </w:r>
    </w:p>
    <w:p w:rsidR="00000000" w:rsidDel="00000000" w:rsidP="00000000" w:rsidRDefault="00000000" w:rsidRPr="00000000" w14:paraId="0000022D">
      <w:pPr>
        <w:rPr/>
      </w:pPr>
      <w:r w:rsidDel="00000000" w:rsidR="00000000" w:rsidRPr="00000000">
        <w:rPr>
          <w:rtl w:val="0"/>
        </w:rPr>
        <w:t xml:space="preserve">SAS Institute, Inc. (2008), SAS/ETS(R) 9.3 User's Guide Examples: Model Viewer, SAS OnlineDoc® 9.3, Cary, NC: SAS Institute, Inc. Available at:</w:t>
      </w:r>
      <w:hyperlink r:id="rId38">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2E">
      <w:pPr>
        <w:rPr/>
      </w:pPr>
      <w:hyperlink r:id="rId39">
        <w:r w:rsidDel="00000000" w:rsidR="00000000" w:rsidRPr="00000000">
          <w:rPr>
            <w:color w:val="1155cc"/>
            <w:u w:val="single"/>
            <w:rtl w:val="0"/>
          </w:rPr>
          <w:t xml:space="preserve">http://support.sas.com/documentation/cdl/en/etsug/63939/HTML/default/viewer.htm#etsug_tfstart_sect025.htm</w:t>
        </w:r>
      </w:hyperlink>
      <w:r w:rsidDel="00000000" w:rsidR="00000000" w:rsidRPr="00000000">
        <w:rPr>
          <w:rtl w:val="0"/>
        </w:rPr>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SAS Institute, Inc. (2008), SAS/ETS(R) 13.2 User's Guide Examples: The TIMESERIES Procedure, SAS OnlineDoc® 13.2, Cary, NC: SAS Institute, Inc. Available at:</w:t>
      </w:r>
      <w:hyperlink r:id="rId40">
        <w:r w:rsidDel="00000000" w:rsidR="00000000" w:rsidRPr="00000000">
          <w:rPr>
            <w:rtl w:val="0"/>
          </w:rPr>
          <w:t xml:space="preserve"> </w:t>
        </w:r>
      </w:hyperlink>
      <w:r w:rsidDel="00000000" w:rsidR="00000000" w:rsidRPr="00000000">
        <w:fldChar w:fldCharType="begin"/>
        <w:instrText xml:space="preserve"> HYPERLINK "http://support.sas.com/documentation/cdl/en/etsug/63939/HTML/default/viewer.htm%23etsug_tfstart_sect025.htm" </w:instrText>
        <w:fldChar w:fldCharType="separate"/>
      </w:r>
      <w:r w:rsidDel="00000000" w:rsidR="00000000" w:rsidRPr="00000000">
        <w:rPr>
          <w:rtl w:val="0"/>
        </w:rPr>
      </w:r>
    </w:p>
    <w:p w:rsidR="00000000" w:rsidDel="00000000" w:rsidP="00000000" w:rsidRDefault="00000000" w:rsidRPr="00000000" w14:paraId="00000231">
      <w:pPr>
        <w:rPr/>
      </w:pPr>
      <w:r w:rsidDel="00000000" w:rsidR="00000000" w:rsidRPr="00000000">
        <w:fldChar w:fldCharType="end"/>
      </w:r>
      <w:hyperlink r:id="rId41">
        <w:r w:rsidDel="00000000" w:rsidR="00000000" w:rsidRPr="00000000">
          <w:rPr>
            <w:color w:val="1155cc"/>
            <w:u w:val="single"/>
            <w:rtl w:val="0"/>
          </w:rPr>
          <w:t xml:space="preserve">https://support.sas.com/documentation/onlinedoc/ets/132/timeseries.pdf</w:t>
        </w:r>
      </w:hyperlink>
      <w:r w:rsidDel="00000000" w:rsidR="00000000" w:rsidRPr="00000000">
        <w:rPr>
          <w:rtl w:val="0"/>
        </w:rPr>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rPr/>
      </w:pPr>
      <w:r w:rsidDel="00000000" w:rsidR="00000000" w:rsidRPr="00000000">
        <w:rPr>
          <w:rtl w:val="0"/>
        </w:rPr>
        <w:t xml:space="preserve">Nau, Robert. “Arima models for time series forecasting.” Duke.edu. 2017. Available at:</w:t>
      </w:r>
      <w:hyperlink r:id="rId42">
        <w:r w:rsidDel="00000000" w:rsidR="00000000" w:rsidRPr="00000000">
          <w:rPr>
            <w:rtl w:val="0"/>
          </w:rPr>
          <w:t xml:space="preserve"> </w:t>
        </w:r>
      </w:hyperlink>
      <w:r w:rsidDel="00000000" w:rsidR="00000000" w:rsidRPr="00000000">
        <w:fldChar w:fldCharType="begin"/>
        <w:instrText xml:space="preserve"> HYPERLINK "https://support.sas.com/documentation/onlinedoc/ets/132/timeseries.pdf" </w:instrText>
        <w:fldChar w:fldCharType="separate"/>
      </w:r>
      <w:r w:rsidDel="00000000" w:rsidR="00000000" w:rsidRPr="00000000">
        <w:rPr>
          <w:rtl w:val="0"/>
        </w:rPr>
      </w:r>
    </w:p>
    <w:p w:rsidR="00000000" w:rsidDel="00000000" w:rsidP="00000000" w:rsidRDefault="00000000" w:rsidRPr="00000000" w14:paraId="00000234">
      <w:pPr>
        <w:rPr/>
      </w:pPr>
      <w:r w:rsidDel="00000000" w:rsidR="00000000" w:rsidRPr="00000000">
        <w:fldChar w:fldCharType="end"/>
      </w:r>
      <w:hyperlink r:id="rId43">
        <w:r w:rsidDel="00000000" w:rsidR="00000000" w:rsidRPr="00000000">
          <w:rPr>
            <w:color w:val="1155cc"/>
            <w:u w:val="single"/>
            <w:rtl w:val="0"/>
          </w:rPr>
          <w:t xml:space="preserve">http://people.duke.edu/~rnau/411arim3.htm</w:t>
        </w:r>
      </w:hyperlink>
      <w:r w:rsidDel="00000000" w:rsidR="00000000" w:rsidRPr="00000000">
        <w:rPr>
          <w:rtl w:val="0"/>
        </w:rPr>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SAS Institute, Inc. (2008), SAS/ETS(R) 9.2 User's Guide Examples: TIMESERIES Procedure, SAS OnlineDoc® 9.2, Cary, NC: SAS Institute, Inc. Available at:</w:t>
      </w:r>
      <w:hyperlink r:id="rId44">
        <w:r w:rsidDel="00000000" w:rsidR="00000000" w:rsidRPr="00000000">
          <w:rPr>
            <w:rtl w:val="0"/>
          </w:rPr>
          <w:t xml:space="preserve"> </w:t>
        </w:r>
      </w:hyperlink>
      <w:r w:rsidDel="00000000" w:rsidR="00000000" w:rsidRPr="00000000">
        <w:fldChar w:fldCharType="begin"/>
        <w:instrText xml:space="preserve"> HYPERLINK "http://people.duke.edu/~rnau/411arim3.htm" </w:instrText>
        <w:fldChar w:fldCharType="separate"/>
      </w:r>
      <w:r w:rsidDel="00000000" w:rsidR="00000000" w:rsidRPr="00000000">
        <w:rPr>
          <w:rtl w:val="0"/>
        </w:rPr>
      </w:r>
    </w:p>
    <w:p w:rsidR="00000000" w:rsidDel="00000000" w:rsidP="00000000" w:rsidRDefault="00000000" w:rsidRPr="00000000" w14:paraId="00000237">
      <w:pPr>
        <w:rPr/>
      </w:pPr>
      <w:r w:rsidDel="00000000" w:rsidR="00000000" w:rsidRPr="00000000">
        <w:fldChar w:fldCharType="end"/>
      </w:r>
      <w:hyperlink r:id="rId45">
        <w:r w:rsidDel="00000000" w:rsidR="00000000" w:rsidRPr="00000000">
          <w:rPr>
            <w:color w:val="1155cc"/>
            <w:u w:val="single"/>
            <w:rtl w:val="0"/>
          </w:rPr>
          <w:t xml:space="preserve">http://support.sas.com/documentation/cdl/en/etsug/60372/HTML/default/viewer.htm#etsug_timeseries_sect002.htm</w:t>
        </w:r>
      </w:hyperlink>
      <w:r w:rsidDel="00000000" w:rsidR="00000000" w:rsidRPr="00000000">
        <w:rPr>
          <w:rtl w:val="0"/>
        </w:rPr>
      </w:r>
    </w:p>
    <w:p w:rsidR="00000000" w:rsidDel="00000000" w:rsidP="00000000" w:rsidRDefault="00000000" w:rsidRPr="00000000" w14:paraId="00000238">
      <w:pPr>
        <w:rPr/>
      </w:pPr>
      <w:r w:rsidDel="00000000" w:rsidR="00000000" w:rsidRPr="00000000">
        <w:rPr>
          <w:rtl w:val="0"/>
        </w:rPr>
      </w:r>
    </w:p>
    <w:p w:rsidR="00000000" w:rsidDel="00000000" w:rsidP="00000000" w:rsidRDefault="00000000" w:rsidRPr="00000000" w14:paraId="00000239">
      <w:pPr>
        <w:rPr>
          <w:color w:val="1155cc"/>
          <w:u w:val="single"/>
        </w:rPr>
      </w:pPr>
      <w:r w:rsidDel="00000000" w:rsidR="00000000" w:rsidRPr="00000000">
        <w:fldChar w:fldCharType="begin"/>
        <w:instrText xml:space="preserve"> HYPERLINK "http://support.sas.com/documentation/cdl/en/etsug/60372/HTML/default/viewer.htm#etsug_timeseries_sect002.htm" </w:instrText>
        <w:fldChar w:fldCharType="separate"/>
      </w:r>
      <w:r w:rsidDel="00000000" w:rsidR="00000000" w:rsidRPr="00000000">
        <w:rPr>
          <w:rtl w:val="0"/>
        </w:rPr>
      </w:r>
    </w:p>
    <w:p w:rsidR="00000000" w:rsidDel="00000000" w:rsidP="00000000" w:rsidRDefault="00000000" w:rsidRPr="00000000" w14:paraId="0000023A">
      <w:pPr>
        <w:rPr/>
      </w:pPr>
      <w:r w:rsidDel="00000000" w:rsidR="00000000" w:rsidRPr="00000000">
        <w:fldChar w:fldCharType="end"/>
      </w:r>
      <w:r w:rsidDel="00000000" w:rsidR="00000000" w:rsidRPr="00000000">
        <w:rPr>
          <w:rtl w:val="0"/>
        </w:rPr>
        <w:t xml:space="preserve">SAS Institute, Inc. (2008), SAS/ETS(R) 13.1 User's Guide Examples: The TIMESERIES Procedure, SAS OnlineDoc® 13.1, Cary, NC: SAS Institute, Inc. Available at:</w:t>
      </w:r>
      <w:hyperlink r:id="rId46">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3B">
      <w:pPr>
        <w:rPr/>
      </w:pPr>
      <w:hyperlink r:id="rId47">
        <w:r w:rsidDel="00000000" w:rsidR="00000000" w:rsidRPr="00000000">
          <w:rPr>
            <w:color w:val="1155cc"/>
            <w:u w:val="single"/>
            <w:rtl w:val="0"/>
          </w:rPr>
          <w:t xml:space="preserve">http://support.sas.com/documentation/cdl/en/etsug/66840/HTML/default/viewer.htm#etsug_timeseries_gettingstarted.htm</w:t>
        </w:r>
      </w:hyperlink>
      <w:r w:rsidDel="00000000" w:rsidR="00000000" w:rsidRPr="00000000">
        <w:rPr>
          <w:rtl w:val="0"/>
        </w:rPr>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SAS Institute, Inc. (2008), SAS/ETS(R) 13.1 User's Guide Examples: The TIMESERIES Procedure, SAS OnlineDoc® 13.1, Cary, NC: SAS Institute, Inc. Available at:</w:t>
      </w:r>
      <w:hyperlink r:id="rId48">
        <w:r w:rsidDel="00000000" w:rsidR="00000000" w:rsidRPr="00000000">
          <w:rPr>
            <w:rtl w:val="0"/>
          </w:rPr>
          <w:t xml:space="preserve"> </w:t>
        </w:r>
      </w:hyperlink>
      <w:r w:rsidDel="00000000" w:rsidR="00000000" w:rsidRPr="00000000">
        <w:rPr>
          <w:rtl w:val="0"/>
        </w:rPr>
      </w:r>
    </w:p>
    <w:p w:rsidR="00000000" w:rsidDel="00000000" w:rsidP="00000000" w:rsidRDefault="00000000" w:rsidRPr="00000000" w14:paraId="0000023E">
      <w:pPr>
        <w:spacing w:line="240" w:lineRule="auto"/>
        <w:rPr>
          <w:sz w:val="20"/>
          <w:szCs w:val="20"/>
        </w:rPr>
      </w:pPr>
      <w:hyperlink r:id="rId49">
        <w:r w:rsidDel="00000000" w:rsidR="00000000" w:rsidRPr="00000000">
          <w:rPr>
            <w:color w:val="1155cc"/>
            <w:sz w:val="20"/>
            <w:szCs w:val="20"/>
            <w:u w:val="single"/>
            <w:rtl w:val="0"/>
          </w:rPr>
          <w:t xml:space="preserve">http://support.sas.com/documentation/cdl/en/etsug/63939/HTML/default/viewer.htm#etsug_timeseries_sect044.htm</w:t>
        </w:r>
      </w:hyperlink>
      <w:r w:rsidDel="00000000" w:rsidR="00000000" w:rsidRPr="00000000">
        <w:rPr>
          <w:rtl w:val="0"/>
        </w:rPr>
      </w:r>
    </w:p>
    <w:p w:rsidR="00000000" w:rsidDel="00000000" w:rsidP="00000000" w:rsidRDefault="00000000" w:rsidRPr="00000000" w14:paraId="0000023F">
      <w:pPr>
        <w:spacing w:line="240" w:lineRule="auto"/>
        <w:rPr>
          <w:sz w:val="20"/>
          <w:szCs w:val="20"/>
        </w:rPr>
      </w:pPr>
      <w:r w:rsidDel="00000000" w:rsidR="00000000" w:rsidRPr="00000000">
        <w:rPr>
          <w:rtl w:val="0"/>
        </w:rPr>
      </w:r>
    </w:p>
    <w:p w:rsidR="00000000" w:rsidDel="00000000" w:rsidP="00000000" w:rsidRDefault="00000000" w:rsidRPr="00000000" w14:paraId="00000240">
      <w:pPr>
        <w:spacing w:line="240" w:lineRule="auto"/>
        <w:rPr>
          <w:sz w:val="20"/>
          <w:szCs w:val="20"/>
        </w:rPr>
      </w:pPr>
      <w:r w:rsidDel="00000000" w:rsidR="00000000" w:rsidRPr="00000000">
        <w:fldChar w:fldCharType="begin"/>
        <w:instrText xml:space="preserve"> HYPERLINK "http://support.sas.com/documentation/cdl/en/etsug/66840/HTML/default/viewer.htm#etsug_timeseries_gettingstarted.htm" </w:instrText>
        <w:fldChar w:fldCharType="separate"/>
      </w:r>
      <w:r w:rsidDel="00000000" w:rsidR="00000000" w:rsidRPr="00000000">
        <w:rPr>
          <w:rtl w:val="0"/>
        </w:rPr>
      </w:r>
    </w:p>
    <w:p w:rsidR="00000000" w:rsidDel="00000000" w:rsidP="00000000" w:rsidRDefault="00000000" w:rsidRPr="00000000" w14:paraId="00000241">
      <w:pPr>
        <w:rPr/>
      </w:pPr>
      <w:r w:rsidDel="00000000" w:rsidR="00000000" w:rsidRPr="00000000">
        <w:fldChar w:fldCharType="end"/>
      </w:r>
      <w:r w:rsidDel="00000000" w:rsidR="00000000" w:rsidRPr="00000000">
        <w:rPr>
          <w:rtl w:val="0"/>
        </w:rPr>
      </w:r>
    </w:p>
    <w:sectPr>
      <w:headerReference r:id="rId50" w:type="default"/>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4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https://support.sas.com/resources/papers/proceedings10/261-2010.pdf</w:t>
      </w:r>
    </w:p>
  </w:footnote>
  <w:footnote w:id="1">
    <w:p w:rsidR="00000000" w:rsidDel="00000000" w:rsidP="00000000" w:rsidRDefault="00000000" w:rsidRPr="00000000" w14:paraId="00000243">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https://onlinecourses.science.psu.edu/stat510/node/47</w:t>
      </w:r>
    </w:p>
  </w:footnote>
  <w:footnote w:id="2">
    <w:p w:rsidR="00000000" w:rsidDel="00000000" w:rsidP="00000000" w:rsidRDefault="00000000" w:rsidRPr="00000000" w14:paraId="0000024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http://support.sas.com/documentation/cdl/en/etsug/63939/HTML/default/viewer.htm#etsug_timeseries_sect005.htm</w:t>
      </w:r>
    </w:p>
  </w:footnote>
  <w:footnote w:id="5">
    <w:p w:rsidR="00000000" w:rsidDel="00000000" w:rsidP="00000000" w:rsidRDefault="00000000" w:rsidRPr="00000000" w14:paraId="00000249">
      <w:pPr>
        <w:spacing w:line="240" w:lineRule="auto"/>
        <w:rPr>
          <w:sz w:val="20"/>
          <w:szCs w:val="20"/>
        </w:rPr>
      </w:pPr>
      <w:r w:rsidDel="00000000" w:rsidR="00000000" w:rsidRPr="00000000">
        <w:rPr>
          <w:rStyle w:val="FootnoteReference"/>
          <w:vertAlign w:val="superscript"/>
        </w:rPr>
        <w:footnoteRef/>
      </w:r>
      <w:r w:rsidDel="00000000" w:rsidR="00000000" w:rsidRPr="00000000">
        <w:rPr>
          <w:rtl w:val="0"/>
        </w:rPr>
        <w:t xml:space="preserve">http://support.sas.com/documentation/cdl/en/etsug/63939/HTML/default/viewer.htm#etsug_timeseries_sect046.htm</w:t>
      </w:r>
      <w:r w:rsidDel="00000000" w:rsidR="00000000" w:rsidRPr="00000000">
        <w:rPr>
          <w:rtl w:val="0"/>
        </w:rPr>
      </w:r>
    </w:p>
  </w:footnote>
  <w:footnote w:id="3">
    <w:p w:rsidR="00000000" w:rsidDel="00000000" w:rsidP="00000000" w:rsidRDefault="00000000" w:rsidRPr="00000000" w14:paraId="0000024A">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tl w:val="0"/>
        </w:rPr>
        <w:t xml:space="preserve">https://support.sas.com/resources/papers/proceedings10/261-2010.pdf</w:t>
      </w:r>
      <w:r w:rsidDel="00000000" w:rsidR="00000000" w:rsidRPr="00000000">
        <w:rPr>
          <w:rtl w:val="0"/>
        </w:rPr>
      </w:r>
    </w:p>
  </w:footnote>
  <w:footnote w:id="4">
    <w:p w:rsidR="00000000" w:rsidDel="00000000" w:rsidP="00000000" w:rsidRDefault="00000000" w:rsidRPr="00000000" w14:paraId="0000024B">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http://support.sas.com/documentation/cdl/en/etsug/63939/HTML/default/viewer.htm#etsug_timeseries_sect044.htm</w:t>
      </w:r>
    </w:p>
  </w:footnote>
  <w:footnote w:id="8">
    <w:p w:rsidR="00000000" w:rsidDel="00000000" w:rsidP="00000000" w:rsidRDefault="00000000" w:rsidRPr="00000000" w14:paraId="0000024C">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https://www.sas.com/content/dam/SAS/en_ca/User%20Group%20Presentations/Winnipeg-User-Group/Xing-TimeSeriesForecasting-Fall2015.pdf</w:t>
      </w:r>
    </w:p>
  </w:footnote>
  <w:footnote w:id="6">
    <w:p w:rsidR="00000000" w:rsidDel="00000000" w:rsidP="00000000" w:rsidRDefault="00000000" w:rsidRPr="00000000" w14:paraId="0000024D">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http://people.duke.edu/~rnau/411arim3.htm</w:t>
      </w:r>
    </w:p>
  </w:footnote>
  <w:footnote w:id="7">
    <w:p w:rsidR="00000000" w:rsidDel="00000000" w:rsidP="00000000" w:rsidRDefault="00000000" w:rsidRPr="00000000" w14:paraId="0000024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http://support.sas.com/documentation/cdl/en/etsug/63939/HTML/default/viewer.htm#etsug_tfstart_sect025.htm</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rPr/>
    </w:pPr>
    <w:r w:rsidDel="00000000" w:rsidR="00000000" w:rsidRPr="00000000">
      <w:rPr>
        <w:rtl w:val="0"/>
      </w:rPr>
    </w:r>
  </w:p>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upport.sas.com/documentation/cdl/en/etsug/63939/HTML/default/viewer.htm#etsug_timeseries_sect042.htm" TargetMode="External"/><Relationship Id="rId42" Type="http://schemas.openxmlformats.org/officeDocument/2006/relationships/hyperlink" Target="https://www.sas.com/content/dam/SAS/en_ca/User%20Group%20Presentations/Winnipeg-User-Group/Xing-TimeSeriesForecasting-Fall2015.pdf" TargetMode="External"/><Relationship Id="rId41" Type="http://schemas.openxmlformats.org/officeDocument/2006/relationships/hyperlink" Target="https://support.sas.com/documentation/onlinedoc/ets/132/timeseries.pdf" TargetMode="External"/><Relationship Id="rId44" Type="http://schemas.openxmlformats.org/officeDocument/2006/relationships/hyperlink" Target="http://support.sas.com/documentation/cdl/en/etsug/63939/HTML/default/viewer.htm#etsug_timeseries_sect042.htm" TargetMode="External"/><Relationship Id="rId43" Type="http://schemas.openxmlformats.org/officeDocument/2006/relationships/hyperlink" Target="http://people.duke.edu/~rnau/411arim3.htm" TargetMode="External"/><Relationship Id="rId46" Type="http://schemas.openxmlformats.org/officeDocument/2006/relationships/hyperlink" Target="http://support.sas.com/documentation/cdl/en/etsug/63939/HTML/default/viewer.htm#etsug_timeseries_sect042.htm" TargetMode="External"/><Relationship Id="rId45" Type="http://schemas.openxmlformats.org/officeDocument/2006/relationships/hyperlink" Target="http://support.sas.com/documentation/cdl/en/etsug/60372/HTML/default/viewer.htm#etsug_timeseries_sect002.ht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2.png"/><Relationship Id="rId48" Type="http://schemas.openxmlformats.org/officeDocument/2006/relationships/hyperlink" Target="http://support.sas.com/documentation/cdl/en/etsug/63939/HTML/default/viewer.htm#etsug_timeseries_sect042.htm" TargetMode="External"/><Relationship Id="rId47" Type="http://schemas.openxmlformats.org/officeDocument/2006/relationships/hyperlink" Target="http://support.sas.com/documentation/cdl/en/etsug/66840/HTML/default/viewer.htm#etsug_timeseries_gettingstarted.htm" TargetMode="External"/><Relationship Id="rId49" Type="http://schemas.openxmlformats.org/officeDocument/2006/relationships/hyperlink" Target="http://support.sas.com/documentation/cdl/en/etsug/63939/HTML/default/viewer.htm#etsug_timeseries_sect044.ht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image" Target="media/image25.png"/><Relationship Id="rId31" Type="http://schemas.openxmlformats.org/officeDocument/2006/relationships/image" Target="media/image6.png"/><Relationship Id="rId30" Type="http://schemas.openxmlformats.org/officeDocument/2006/relationships/image" Target="media/image19.png"/><Relationship Id="rId33" Type="http://schemas.openxmlformats.org/officeDocument/2006/relationships/hyperlink" Target="https://onlinecourses.science.psu.edu/stat510/node/47" TargetMode="External"/><Relationship Id="rId32" Type="http://schemas.openxmlformats.org/officeDocument/2006/relationships/hyperlink" Target="https://support.sas.com/resources/papers/proceedings10/261-2010.pdf" TargetMode="External"/><Relationship Id="rId35" Type="http://schemas.openxmlformats.org/officeDocument/2006/relationships/hyperlink" Target="http://support.sas.com/documentation/cdl/en/etsug/60372/HTML/default/timeseries_toc.htm" TargetMode="External"/><Relationship Id="rId34" Type="http://schemas.openxmlformats.org/officeDocument/2006/relationships/hyperlink" Target="https://onlinecourses.science.psu.edu/stat510/node/47" TargetMode="External"/><Relationship Id="rId37" Type="http://schemas.openxmlformats.org/officeDocument/2006/relationships/hyperlink" Target="https://www.sas.com/content/dam/SAS/en_ca/User%20Group%20Presentations/Winnipeg-User-Group/Xing-TimeSeriesForecasting-Fall2015.pdf" TargetMode="External"/><Relationship Id="rId36" Type="http://schemas.openxmlformats.org/officeDocument/2006/relationships/hyperlink" Target="http://support.sas.com/documentation/cdl/en/etsug/63939/HTML/default/viewer.htm#etsug_timeseries_sect042.htm" TargetMode="External"/><Relationship Id="rId39" Type="http://schemas.openxmlformats.org/officeDocument/2006/relationships/hyperlink" Target="http://support.sas.com/documentation/cdl/en/etsug/63939/HTML/default/viewer.htm%23etsug_tfstart_sect025.htm" TargetMode="External"/><Relationship Id="rId38" Type="http://schemas.openxmlformats.org/officeDocument/2006/relationships/hyperlink" Target="http://support.sas.com/documentation/cdl/en/etsug/63939/HTML/default/viewer.htm#etsug_timeseries_sect042.htm" TargetMode="External"/><Relationship Id="rId20" Type="http://schemas.openxmlformats.org/officeDocument/2006/relationships/image" Target="media/image10.png"/><Relationship Id="rId22" Type="http://schemas.openxmlformats.org/officeDocument/2006/relationships/image" Target="media/image7.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4.png"/><Relationship Id="rId26" Type="http://schemas.openxmlformats.org/officeDocument/2006/relationships/image" Target="media/image11.png"/><Relationship Id="rId25" Type="http://schemas.openxmlformats.org/officeDocument/2006/relationships/image" Target="media/image20.png"/><Relationship Id="rId28" Type="http://schemas.openxmlformats.org/officeDocument/2006/relationships/image" Target="media/image2.png"/><Relationship Id="rId27" Type="http://schemas.openxmlformats.org/officeDocument/2006/relationships/image" Target="media/image12.png"/><Relationship Id="rId29" Type="http://schemas.openxmlformats.org/officeDocument/2006/relationships/image" Target="media/image24.png"/><Relationship Id="rId50" Type="http://schemas.openxmlformats.org/officeDocument/2006/relationships/header" Target="header1.xml"/><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16.png"/><Relationship Id="rId12" Type="http://schemas.openxmlformats.org/officeDocument/2006/relationships/image" Target="media/image17.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21.png"/><Relationship Id="rId19" Type="http://schemas.openxmlformats.org/officeDocument/2006/relationships/image" Target="media/image23.png"/><Relationship Id="rId1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