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4C4" w:rsidRDefault="00C434C4">
      <w:r>
        <w:t>Hypothesis: Factors affecting sentiment score</w:t>
      </w:r>
    </w:p>
    <w:p w:rsidR="00C434C4" w:rsidRDefault="00C434C4" w:rsidP="00C434C4">
      <w:pPr>
        <w:pStyle w:val="ListParagraph"/>
        <w:numPr>
          <w:ilvl w:val="0"/>
          <w:numId w:val="1"/>
        </w:numPr>
      </w:pPr>
      <w:r>
        <w:t>Response rates</w:t>
      </w:r>
    </w:p>
    <w:p w:rsidR="00C434C4" w:rsidRDefault="00C434C4" w:rsidP="00C434C4">
      <w:pPr>
        <w:pStyle w:val="ListParagraph"/>
        <w:numPr>
          <w:ilvl w:val="0"/>
          <w:numId w:val="1"/>
        </w:numPr>
      </w:pPr>
      <w:r>
        <w:t>Response times</w:t>
      </w:r>
    </w:p>
    <w:p w:rsidR="00C434C4" w:rsidRDefault="00C434C4" w:rsidP="00C434C4">
      <w:pPr>
        <w:pStyle w:val="ListParagraph"/>
        <w:numPr>
          <w:ilvl w:val="0"/>
          <w:numId w:val="1"/>
        </w:numPr>
      </w:pPr>
      <w:r>
        <w:t>Sentiment score of retweet?</w:t>
      </w:r>
    </w:p>
    <w:p w:rsidR="00C434C4" w:rsidRDefault="00C434C4" w:rsidP="00C434C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C43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40C05"/>
    <w:multiLevelType w:val="hybridMultilevel"/>
    <w:tmpl w:val="84FC2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4C4"/>
    <w:rsid w:val="00C434C4"/>
    <w:rsid w:val="00F0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4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2015-01-28T15:45:00Z</dcterms:created>
  <dcterms:modified xsi:type="dcterms:W3CDTF">2015-01-28T15:56:00Z</dcterms:modified>
</cp:coreProperties>
</file>