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CD58B" w14:textId="0D845CCD" w:rsidR="00127002" w:rsidRDefault="00127002" w:rsidP="00127002">
      <w:pPr>
        <w:jc w:val="center"/>
        <w:rPr>
          <w:b/>
          <w:bCs/>
          <w:sz w:val="24"/>
          <w:szCs w:val="24"/>
        </w:rPr>
      </w:pPr>
      <w:r>
        <w:rPr>
          <w:b/>
          <w:bCs/>
          <w:sz w:val="24"/>
          <w:szCs w:val="24"/>
        </w:rPr>
        <w:t>Coursera and IBM</w:t>
      </w:r>
    </w:p>
    <w:p w14:paraId="2EDAD321" w14:textId="29E8E00B" w:rsidR="00127002" w:rsidRDefault="00127002" w:rsidP="00127002">
      <w:pPr>
        <w:jc w:val="center"/>
        <w:rPr>
          <w:b/>
          <w:bCs/>
          <w:sz w:val="24"/>
          <w:szCs w:val="24"/>
        </w:rPr>
      </w:pPr>
    </w:p>
    <w:p w14:paraId="65E7C8FB" w14:textId="77777777" w:rsidR="00127002" w:rsidRDefault="00127002" w:rsidP="00127002">
      <w:pPr>
        <w:jc w:val="center"/>
        <w:rPr>
          <w:b/>
          <w:bCs/>
          <w:sz w:val="24"/>
          <w:szCs w:val="24"/>
        </w:rPr>
      </w:pPr>
    </w:p>
    <w:p w14:paraId="17B2F1A9" w14:textId="46ED9884" w:rsidR="00127002" w:rsidRDefault="00127002" w:rsidP="00127002">
      <w:pPr>
        <w:jc w:val="center"/>
        <w:rPr>
          <w:b/>
          <w:bCs/>
          <w:sz w:val="24"/>
          <w:szCs w:val="24"/>
        </w:rPr>
      </w:pPr>
    </w:p>
    <w:p w14:paraId="2400DBAB" w14:textId="4FF7EF2F" w:rsidR="00127002" w:rsidRDefault="00127002" w:rsidP="00127002">
      <w:pPr>
        <w:jc w:val="center"/>
        <w:rPr>
          <w:b/>
          <w:bCs/>
          <w:sz w:val="24"/>
          <w:szCs w:val="24"/>
        </w:rPr>
      </w:pPr>
    </w:p>
    <w:p w14:paraId="759FC386" w14:textId="0D1CE9A3" w:rsidR="00127002" w:rsidRDefault="00127002" w:rsidP="00127002">
      <w:pPr>
        <w:jc w:val="center"/>
        <w:rPr>
          <w:b/>
          <w:bCs/>
          <w:sz w:val="24"/>
          <w:szCs w:val="24"/>
        </w:rPr>
      </w:pPr>
    </w:p>
    <w:p w14:paraId="293BD2BB" w14:textId="77101278" w:rsidR="00127002" w:rsidRDefault="00127002" w:rsidP="00127002">
      <w:pPr>
        <w:jc w:val="center"/>
        <w:rPr>
          <w:b/>
          <w:bCs/>
          <w:sz w:val="24"/>
          <w:szCs w:val="24"/>
        </w:rPr>
      </w:pPr>
    </w:p>
    <w:p w14:paraId="3EA16AD3" w14:textId="77777777" w:rsidR="00127002" w:rsidRDefault="00127002" w:rsidP="00127002">
      <w:pPr>
        <w:jc w:val="center"/>
        <w:rPr>
          <w:b/>
          <w:bCs/>
          <w:sz w:val="24"/>
          <w:szCs w:val="24"/>
        </w:rPr>
      </w:pPr>
    </w:p>
    <w:p w14:paraId="43F58065" w14:textId="3F0D0B67" w:rsidR="00876901" w:rsidRDefault="00E40C1A" w:rsidP="00127002">
      <w:pPr>
        <w:jc w:val="center"/>
        <w:rPr>
          <w:b/>
          <w:bCs/>
          <w:sz w:val="24"/>
          <w:szCs w:val="24"/>
        </w:rPr>
      </w:pPr>
      <w:r>
        <w:rPr>
          <w:b/>
          <w:bCs/>
          <w:sz w:val="24"/>
          <w:szCs w:val="24"/>
        </w:rPr>
        <w:t>Data Science Capstone Final Report</w:t>
      </w:r>
    </w:p>
    <w:p w14:paraId="46874230" w14:textId="4E030FD7" w:rsidR="00127002" w:rsidRDefault="00127002" w:rsidP="00127002">
      <w:pPr>
        <w:jc w:val="center"/>
        <w:rPr>
          <w:b/>
          <w:bCs/>
          <w:sz w:val="24"/>
          <w:szCs w:val="24"/>
        </w:rPr>
      </w:pPr>
    </w:p>
    <w:p w14:paraId="6683943A" w14:textId="4E273BB2" w:rsidR="00127002" w:rsidRDefault="00127002" w:rsidP="00127002">
      <w:pPr>
        <w:jc w:val="center"/>
        <w:rPr>
          <w:b/>
          <w:bCs/>
          <w:sz w:val="24"/>
          <w:szCs w:val="24"/>
        </w:rPr>
      </w:pPr>
    </w:p>
    <w:p w14:paraId="5229F1E8" w14:textId="2E322DBF" w:rsidR="00127002" w:rsidRDefault="00127002" w:rsidP="00127002">
      <w:pPr>
        <w:jc w:val="center"/>
        <w:rPr>
          <w:b/>
          <w:bCs/>
          <w:sz w:val="24"/>
          <w:szCs w:val="24"/>
        </w:rPr>
      </w:pPr>
    </w:p>
    <w:p w14:paraId="5611B168" w14:textId="7FCFC562" w:rsidR="00127002" w:rsidRDefault="00127002" w:rsidP="00127002">
      <w:pPr>
        <w:jc w:val="center"/>
        <w:rPr>
          <w:b/>
          <w:bCs/>
          <w:sz w:val="24"/>
          <w:szCs w:val="24"/>
        </w:rPr>
      </w:pPr>
    </w:p>
    <w:p w14:paraId="60D4424D" w14:textId="4A006DFF" w:rsidR="00127002" w:rsidRDefault="00127002" w:rsidP="00127002">
      <w:pPr>
        <w:jc w:val="center"/>
        <w:rPr>
          <w:b/>
          <w:bCs/>
          <w:sz w:val="24"/>
          <w:szCs w:val="24"/>
        </w:rPr>
      </w:pPr>
    </w:p>
    <w:p w14:paraId="0D88AA4E" w14:textId="4EFA1D92" w:rsidR="00127002" w:rsidRDefault="00127002" w:rsidP="00127002">
      <w:pPr>
        <w:jc w:val="center"/>
        <w:rPr>
          <w:b/>
          <w:bCs/>
          <w:sz w:val="24"/>
          <w:szCs w:val="24"/>
        </w:rPr>
      </w:pPr>
    </w:p>
    <w:p w14:paraId="6C4D3C75" w14:textId="6A154D36" w:rsidR="00127002" w:rsidRDefault="00127002" w:rsidP="00127002">
      <w:pPr>
        <w:jc w:val="center"/>
        <w:rPr>
          <w:b/>
          <w:bCs/>
          <w:sz w:val="24"/>
          <w:szCs w:val="24"/>
        </w:rPr>
      </w:pPr>
    </w:p>
    <w:p w14:paraId="4E40026F" w14:textId="08AA32CC" w:rsidR="00127002" w:rsidRDefault="00127002" w:rsidP="00127002">
      <w:pPr>
        <w:jc w:val="center"/>
        <w:rPr>
          <w:b/>
          <w:bCs/>
          <w:sz w:val="24"/>
          <w:szCs w:val="24"/>
        </w:rPr>
      </w:pPr>
    </w:p>
    <w:p w14:paraId="046B60C1" w14:textId="266B78C6" w:rsidR="00127002" w:rsidRDefault="00127002" w:rsidP="00127002">
      <w:pPr>
        <w:jc w:val="center"/>
        <w:rPr>
          <w:b/>
          <w:bCs/>
          <w:sz w:val="24"/>
          <w:szCs w:val="24"/>
        </w:rPr>
      </w:pPr>
    </w:p>
    <w:p w14:paraId="0405014D" w14:textId="08162DDD" w:rsidR="00127002" w:rsidRDefault="00127002" w:rsidP="00127002">
      <w:pPr>
        <w:jc w:val="center"/>
        <w:rPr>
          <w:b/>
          <w:bCs/>
          <w:sz w:val="24"/>
          <w:szCs w:val="24"/>
        </w:rPr>
      </w:pPr>
      <w:r>
        <w:rPr>
          <w:b/>
          <w:bCs/>
          <w:sz w:val="24"/>
          <w:szCs w:val="24"/>
        </w:rPr>
        <w:t>Michael Ding</w:t>
      </w:r>
    </w:p>
    <w:p w14:paraId="55EA213E" w14:textId="120A3CF0" w:rsidR="00127002" w:rsidRDefault="00127002" w:rsidP="00127002">
      <w:pPr>
        <w:jc w:val="center"/>
        <w:rPr>
          <w:b/>
          <w:bCs/>
          <w:sz w:val="24"/>
          <w:szCs w:val="24"/>
        </w:rPr>
      </w:pPr>
    </w:p>
    <w:p w14:paraId="2DD08EDE" w14:textId="27600251" w:rsidR="00127002" w:rsidRDefault="00127002" w:rsidP="00127002">
      <w:pPr>
        <w:jc w:val="center"/>
        <w:rPr>
          <w:b/>
          <w:bCs/>
          <w:sz w:val="24"/>
          <w:szCs w:val="24"/>
        </w:rPr>
      </w:pPr>
      <w:r>
        <w:rPr>
          <w:b/>
          <w:bCs/>
          <w:sz w:val="24"/>
          <w:szCs w:val="24"/>
        </w:rPr>
        <w:t>Applied Data Science Capstone</w:t>
      </w:r>
    </w:p>
    <w:p w14:paraId="2945A4E9" w14:textId="6FD43D0F" w:rsidR="00127002" w:rsidRDefault="00127002" w:rsidP="00127002">
      <w:pPr>
        <w:jc w:val="center"/>
        <w:rPr>
          <w:b/>
          <w:bCs/>
          <w:sz w:val="24"/>
          <w:szCs w:val="24"/>
        </w:rPr>
      </w:pPr>
    </w:p>
    <w:p w14:paraId="3C374E0D" w14:textId="4E085F82" w:rsidR="00127002" w:rsidRDefault="00127002" w:rsidP="00127002">
      <w:pPr>
        <w:jc w:val="center"/>
        <w:rPr>
          <w:b/>
          <w:bCs/>
          <w:sz w:val="24"/>
          <w:szCs w:val="24"/>
        </w:rPr>
      </w:pPr>
      <w:r>
        <w:rPr>
          <w:b/>
          <w:bCs/>
          <w:sz w:val="24"/>
          <w:szCs w:val="24"/>
        </w:rPr>
        <w:t>June 14, 2020</w:t>
      </w:r>
    </w:p>
    <w:p w14:paraId="3244E927" w14:textId="18B1385D" w:rsidR="00127002" w:rsidRDefault="00127002" w:rsidP="00127002">
      <w:pPr>
        <w:jc w:val="center"/>
        <w:rPr>
          <w:b/>
          <w:bCs/>
          <w:sz w:val="24"/>
          <w:szCs w:val="24"/>
        </w:rPr>
      </w:pPr>
    </w:p>
    <w:p w14:paraId="61CC0E4A" w14:textId="6C4D2A29" w:rsidR="00127002" w:rsidRDefault="00127002" w:rsidP="00127002">
      <w:pPr>
        <w:jc w:val="center"/>
        <w:rPr>
          <w:b/>
          <w:bCs/>
          <w:sz w:val="24"/>
          <w:szCs w:val="24"/>
        </w:rPr>
      </w:pPr>
    </w:p>
    <w:p w14:paraId="3A6706FD" w14:textId="1D660F7D" w:rsidR="00127002" w:rsidRDefault="00127002" w:rsidP="00127002">
      <w:pPr>
        <w:jc w:val="center"/>
        <w:rPr>
          <w:b/>
          <w:bCs/>
          <w:sz w:val="24"/>
          <w:szCs w:val="24"/>
        </w:rPr>
      </w:pPr>
    </w:p>
    <w:p w14:paraId="6F6CF4FD" w14:textId="41FF9229" w:rsidR="00127002" w:rsidRDefault="00127002" w:rsidP="00127002">
      <w:pPr>
        <w:jc w:val="center"/>
        <w:rPr>
          <w:b/>
          <w:bCs/>
          <w:sz w:val="24"/>
          <w:szCs w:val="24"/>
        </w:rPr>
      </w:pPr>
    </w:p>
    <w:p w14:paraId="5DC11E87" w14:textId="018BC06C" w:rsidR="00127002" w:rsidRPr="00127002" w:rsidRDefault="00E40C1A" w:rsidP="00E40C1A">
      <w:pPr>
        <w:jc w:val="center"/>
        <w:rPr>
          <w:sz w:val="24"/>
          <w:szCs w:val="24"/>
        </w:rPr>
      </w:pPr>
      <w:r>
        <w:rPr>
          <w:sz w:val="24"/>
          <w:szCs w:val="24"/>
          <w:u w:val="single"/>
        </w:rPr>
        <w:lastRenderedPageBreak/>
        <w:t>Data Science Capstone Final Report</w:t>
      </w:r>
    </w:p>
    <w:p w14:paraId="4E78DB9F" w14:textId="40838EC6" w:rsidR="00127002" w:rsidRDefault="00DE4C37" w:rsidP="00E40C1A">
      <w:pPr>
        <w:rPr>
          <w:sz w:val="24"/>
          <w:szCs w:val="24"/>
        </w:rPr>
      </w:pPr>
      <w:r>
        <w:rPr>
          <w:b/>
          <w:bCs/>
          <w:sz w:val="24"/>
          <w:szCs w:val="24"/>
        </w:rPr>
        <w:t>Introduction/Business Problem</w:t>
      </w:r>
    </w:p>
    <w:p w14:paraId="37FBB3A4" w14:textId="0DCCE579" w:rsidR="00E462DA" w:rsidRDefault="00127002" w:rsidP="00127002">
      <w:pPr>
        <w:rPr>
          <w:sz w:val="24"/>
          <w:szCs w:val="24"/>
        </w:rPr>
      </w:pPr>
      <w:r>
        <w:rPr>
          <w:sz w:val="24"/>
          <w:szCs w:val="24"/>
        </w:rPr>
        <w:tab/>
      </w:r>
      <w:r w:rsidR="00E462DA">
        <w:rPr>
          <w:sz w:val="24"/>
          <w:szCs w:val="24"/>
        </w:rPr>
        <w:t xml:space="preserve">It is no doubt that cultural diversity serves an integral role in the success of many Western nations in an increasingly globalized world. Multiculturalism helps countries build long-lasting products that capture a broad global audience. But when immigrants come to countries like Canada, it is critical that they find a supportive community for their shift and integration as part of Canadian society. Elsewise, immigrants feel secluded and become unwilling to contribute the cultural melting pot of diverse cities like Toronto, NYC, and Sydney. </w:t>
      </w:r>
    </w:p>
    <w:p w14:paraId="7C499147" w14:textId="418743E4" w:rsidR="00127002" w:rsidRDefault="00E462DA" w:rsidP="00127002">
      <w:pPr>
        <w:rPr>
          <w:sz w:val="24"/>
          <w:szCs w:val="24"/>
        </w:rPr>
      </w:pPr>
      <w:r>
        <w:rPr>
          <w:sz w:val="24"/>
          <w:szCs w:val="24"/>
        </w:rPr>
        <w:tab/>
      </w:r>
      <w:r w:rsidR="00010735">
        <w:rPr>
          <w:sz w:val="24"/>
          <w:szCs w:val="24"/>
        </w:rPr>
        <w:t>Our problem today will focus on determining</w:t>
      </w:r>
      <w:r w:rsidR="003B71DC">
        <w:rPr>
          <w:sz w:val="24"/>
          <w:szCs w:val="24"/>
        </w:rPr>
        <w:t xml:space="preserve"> whether we are in Greek town, given</w:t>
      </w:r>
      <w:r w:rsidR="00010735">
        <w:rPr>
          <w:sz w:val="24"/>
          <w:szCs w:val="24"/>
        </w:rPr>
        <w:t xml:space="preserve"> </w:t>
      </w:r>
      <w:r w:rsidR="003B71DC">
        <w:rPr>
          <w:sz w:val="24"/>
          <w:szCs w:val="24"/>
        </w:rPr>
        <w:t>any pair of geocoordinates</w:t>
      </w:r>
      <w:r w:rsidR="00010735">
        <w:rPr>
          <w:sz w:val="24"/>
          <w:szCs w:val="24"/>
        </w:rPr>
        <w:t xml:space="preserve"> </w:t>
      </w:r>
      <w:r w:rsidR="003D1018">
        <w:rPr>
          <w:sz w:val="24"/>
          <w:szCs w:val="24"/>
        </w:rPr>
        <w:t>in Toronto</w:t>
      </w:r>
      <w:r w:rsidR="003B71DC">
        <w:rPr>
          <w:sz w:val="24"/>
          <w:szCs w:val="24"/>
        </w:rPr>
        <w:t>. Our scenario is to help a Greek family determine if the house locations they are looking to purchase are part of Greek town</w:t>
      </w:r>
      <w:r w:rsidR="00010735">
        <w:rPr>
          <w:sz w:val="24"/>
          <w:szCs w:val="24"/>
        </w:rPr>
        <w:t xml:space="preserve">. To solve this problem, we will </w:t>
      </w:r>
      <w:r w:rsidR="003B71DC">
        <w:rPr>
          <w:sz w:val="24"/>
          <w:szCs w:val="24"/>
        </w:rPr>
        <w:t>fit a decision tree model and use venue frequencies that are</w:t>
      </w:r>
      <w:r w:rsidR="00010735">
        <w:rPr>
          <w:sz w:val="24"/>
          <w:szCs w:val="24"/>
        </w:rPr>
        <w:t xml:space="preserve"> classified by the Foursquare API.</w:t>
      </w:r>
      <w:r w:rsidR="0070042E">
        <w:rPr>
          <w:sz w:val="24"/>
          <w:szCs w:val="24"/>
        </w:rPr>
        <w:t xml:space="preserve"> Ultimately, </w:t>
      </w:r>
      <w:r w:rsidR="003B71DC">
        <w:rPr>
          <w:sz w:val="24"/>
          <w:szCs w:val="24"/>
        </w:rPr>
        <w:t>with future development, we can determine the cultural community of any home for homebuyers from foreign nations.</w:t>
      </w:r>
    </w:p>
    <w:p w14:paraId="7D4459DE" w14:textId="77777777" w:rsidR="003B71DC" w:rsidRDefault="003B71DC" w:rsidP="00127002">
      <w:pPr>
        <w:rPr>
          <w:sz w:val="24"/>
          <w:szCs w:val="24"/>
        </w:rPr>
      </w:pPr>
    </w:p>
    <w:p w14:paraId="199FF5C3" w14:textId="1C9723DC" w:rsidR="00127002" w:rsidRDefault="00DE4C37" w:rsidP="00127002">
      <w:pPr>
        <w:rPr>
          <w:b/>
          <w:bCs/>
          <w:sz w:val="24"/>
          <w:szCs w:val="24"/>
        </w:rPr>
      </w:pPr>
      <w:r>
        <w:rPr>
          <w:b/>
          <w:bCs/>
          <w:sz w:val="24"/>
          <w:szCs w:val="24"/>
        </w:rPr>
        <w:t>Data</w:t>
      </w:r>
    </w:p>
    <w:p w14:paraId="09581D8F" w14:textId="3CA91F03" w:rsidR="00127002" w:rsidRDefault="00127002" w:rsidP="00127002">
      <w:pPr>
        <w:rPr>
          <w:sz w:val="24"/>
          <w:szCs w:val="24"/>
        </w:rPr>
      </w:pPr>
      <w:r>
        <w:rPr>
          <w:sz w:val="24"/>
          <w:szCs w:val="24"/>
        </w:rPr>
        <w:tab/>
      </w:r>
      <w:r w:rsidR="00010735">
        <w:rPr>
          <w:sz w:val="24"/>
          <w:szCs w:val="24"/>
        </w:rPr>
        <w:t xml:space="preserve">As mentioned, the method we will use to solve our problem is to examine places data from the Foursquare API. </w:t>
      </w:r>
      <w:r w:rsidR="0070042E">
        <w:rPr>
          <w:sz w:val="24"/>
          <w:szCs w:val="24"/>
        </w:rPr>
        <w:t>For defining individual neighbourhoods, we use a Wikipedia link of all postal codes and neighbourhoods within the Toronto area</w:t>
      </w:r>
      <w:r w:rsidR="003D1018">
        <w:rPr>
          <w:sz w:val="24"/>
          <w:szCs w:val="24"/>
        </w:rPr>
        <w:t xml:space="preserve"> (</w:t>
      </w:r>
      <w:hyperlink r:id="rId4" w:history="1">
        <w:r w:rsidR="003D1018" w:rsidRPr="003D1018">
          <w:rPr>
            <w:rStyle w:val="Hyperlink"/>
            <w:sz w:val="24"/>
            <w:szCs w:val="24"/>
          </w:rPr>
          <w:t>Link</w:t>
        </w:r>
      </w:hyperlink>
      <w:r w:rsidR="003D1018">
        <w:t>)</w:t>
      </w:r>
      <w:r w:rsidR="0070042E">
        <w:rPr>
          <w:sz w:val="24"/>
          <w:szCs w:val="24"/>
        </w:rPr>
        <w:t xml:space="preserve">. </w:t>
      </w:r>
      <w:r w:rsidR="00010735">
        <w:rPr>
          <w:sz w:val="24"/>
          <w:szCs w:val="24"/>
        </w:rPr>
        <w:t xml:space="preserve">We will find the </w:t>
      </w:r>
      <w:r w:rsidR="006E4D22">
        <w:rPr>
          <w:sz w:val="24"/>
          <w:szCs w:val="24"/>
        </w:rPr>
        <w:t xml:space="preserve">10 most common venues </w:t>
      </w:r>
      <w:r w:rsidR="00010735">
        <w:rPr>
          <w:sz w:val="24"/>
          <w:szCs w:val="24"/>
        </w:rPr>
        <w:t xml:space="preserve">within neighbourhoods and </w:t>
      </w:r>
      <w:r w:rsidR="003B71DC">
        <w:rPr>
          <w:sz w:val="24"/>
          <w:szCs w:val="24"/>
        </w:rPr>
        <w:t>build a decision tree to determine if any given geocoordinates are within Toronto’s Greek town or not</w:t>
      </w:r>
      <w:r w:rsidR="00010735">
        <w:rPr>
          <w:sz w:val="24"/>
          <w:szCs w:val="24"/>
        </w:rPr>
        <w:t xml:space="preserve">. </w:t>
      </w:r>
    </w:p>
    <w:p w14:paraId="3DFA5414" w14:textId="13E4AFC6" w:rsidR="00C80E9A" w:rsidRDefault="00C80E9A" w:rsidP="00127002">
      <w:pPr>
        <w:rPr>
          <w:sz w:val="24"/>
          <w:szCs w:val="24"/>
        </w:rPr>
      </w:pPr>
    </w:p>
    <w:p w14:paraId="4737FDCB" w14:textId="33C6BB7C" w:rsidR="0070042E" w:rsidRDefault="0070042E" w:rsidP="00127002">
      <w:pPr>
        <w:rPr>
          <w:sz w:val="24"/>
          <w:szCs w:val="24"/>
        </w:rPr>
      </w:pPr>
      <w:r>
        <w:rPr>
          <w:b/>
          <w:bCs/>
          <w:sz w:val="24"/>
          <w:szCs w:val="24"/>
        </w:rPr>
        <w:t>Methodology</w:t>
      </w:r>
    </w:p>
    <w:p w14:paraId="6A134DED" w14:textId="101B20C9" w:rsidR="0070042E" w:rsidRDefault="00E8232D" w:rsidP="00127002">
      <w:pPr>
        <w:rPr>
          <w:sz w:val="24"/>
          <w:szCs w:val="24"/>
        </w:rPr>
      </w:pPr>
      <w:r>
        <w:rPr>
          <w:sz w:val="24"/>
          <w:szCs w:val="24"/>
        </w:rPr>
        <w:tab/>
        <w:t>In terms of exploratory data analysis, upon loading all the individual neighborhood latitudes and longitudes and searching for local venues using the Foursquare API</w:t>
      </w:r>
      <w:r w:rsidR="003B71DC">
        <w:rPr>
          <w:sz w:val="24"/>
          <w:szCs w:val="24"/>
        </w:rPr>
        <w:t>, we compiled all the different types of venues that belong to each neighbourhood. This ultimately allowed us to classify the frequency of different types of venues within each neighbourhood and was integral to our development of the decision tree model.</w:t>
      </w:r>
    </w:p>
    <w:p w14:paraId="66F13E8C" w14:textId="3947AAD3" w:rsidR="003B71DC" w:rsidRDefault="00E8232D" w:rsidP="00127002">
      <w:pPr>
        <w:rPr>
          <w:sz w:val="24"/>
          <w:szCs w:val="24"/>
        </w:rPr>
      </w:pPr>
      <w:r>
        <w:rPr>
          <w:sz w:val="24"/>
          <w:szCs w:val="24"/>
        </w:rPr>
        <w:tab/>
      </w:r>
      <w:r w:rsidR="003B71DC">
        <w:rPr>
          <w:sz w:val="24"/>
          <w:szCs w:val="24"/>
        </w:rPr>
        <w:t xml:space="preserve">A decision tree model was used to determine whether, given </w:t>
      </w:r>
      <w:r w:rsidR="006E4D22">
        <w:rPr>
          <w:sz w:val="24"/>
          <w:szCs w:val="24"/>
        </w:rPr>
        <w:t>the top 10 most common venues</w:t>
      </w:r>
      <w:r w:rsidR="003B71DC">
        <w:rPr>
          <w:sz w:val="24"/>
          <w:szCs w:val="24"/>
        </w:rPr>
        <w:t xml:space="preserve">, if we were in Greek town or not. We use the decision tree model because we want to ultimately build a classification model, and not a clustering model like the K-clusters algorithm. </w:t>
      </w:r>
      <w:r w:rsidR="00FD5A47">
        <w:rPr>
          <w:sz w:val="24"/>
          <w:szCs w:val="24"/>
        </w:rPr>
        <w:t>We classified each neighborhood as Greek town (1) or not (0). We casted all strings to distinct ints in order to train our model.</w:t>
      </w:r>
    </w:p>
    <w:p w14:paraId="0987A19E" w14:textId="31A1D31C" w:rsidR="00E8232D" w:rsidRDefault="00E8232D" w:rsidP="00127002">
      <w:pPr>
        <w:rPr>
          <w:sz w:val="24"/>
          <w:szCs w:val="24"/>
        </w:rPr>
      </w:pPr>
    </w:p>
    <w:p w14:paraId="282CB57C" w14:textId="593D2EE6" w:rsidR="003B71DC" w:rsidRDefault="00FD5A47" w:rsidP="00FD5A47">
      <w:pPr>
        <w:jc w:val="center"/>
        <w:rPr>
          <w:sz w:val="24"/>
          <w:szCs w:val="24"/>
        </w:rPr>
      </w:pPr>
      <w:r w:rsidRPr="00FD5A47">
        <w:rPr>
          <w:sz w:val="24"/>
          <w:szCs w:val="24"/>
        </w:rPr>
        <w:lastRenderedPageBreak/>
        <w:drawing>
          <wp:inline distT="0" distB="0" distL="0" distR="0" wp14:anchorId="5DC45235" wp14:editId="51342A07">
            <wp:extent cx="5943600" cy="160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3375"/>
                    </a:xfrm>
                    <a:prstGeom prst="rect">
                      <a:avLst/>
                    </a:prstGeom>
                  </pic:spPr>
                </pic:pic>
              </a:graphicData>
            </a:graphic>
          </wp:inline>
        </w:drawing>
      </w:r>
    </w:p>
    <w:p w14:paraId="1B3D1E06" w14:textId="7718B8EB" w:rsidR="00FD5A47" w:rsidRDefault="00FD5A47" w:rsidP="00FD5A47">
      <w:pPr>
        <w:jc w:val="center"/>
        <w:rPr>
          <w:b/>
          <w:bCs/>
          <w:sz w:val="20"/>
          <w:szCs w:val="20"/>
        </w:rPr>
      </w:pPr>
      <w:r>
        <w:rPr>
          <w:b/>
          <w:bCs/>
          <w:sz w:val="20"/>
          <w:szCs w:val="20"/>
        </w:rPr>
        <w:t>Figure 1</w:t>
      </w:r>
    </w:p>
    <w:p w14:paraId="0A7B1678" w14:textId="177B262C" w:rsidR="00FD5A47" w:rsidRDefault="00FD5A47" w:rsidP="00FD5A47">
      <w:pPr>
        <w:jc w:val="center"/>
        <w:rPr>
          <w:b/>
          <w:bCs/>
          <w:sz w:val="20"/>
          <w:szCs w:val="20"/>
        </w:rPr>
      </w:pPr>
      <w:r w:rsidRPr="00FD5A47">
        <w:rPr>
          <w:b/>
          <w:bCs/>
          <w:sz w:val="20"/>
          <w:szCs w:val="20"/>
        </w:rPr>
        <w:drawing>
          <wp:inline distT="0" distB="0" distL="0" distR="0" wp14:anchorId="6D6278EF" wp14:editId="312C9C76">
            <wp:extent cx="5943600" cy="2522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2855"/>
                    </a:xfrm>
                    <a:prstGeom prst="rect">
                      <a:avLst/>
                    </a:prstGeom>
                  </pic:spPr>
                </pic:pic>
              </a:graphicData>
            </a:graphic>
          </wp:inline>
        </w:drawing>
      </w:r>
    </w:p>
    <w:p w14:paraId="6A742E83" w14:textId="1ED940BD" w:rsidR="00FD5A47" w:rsidRPr="00FD5A47" w:rsidRDefault="00FD5A47" w:rsidP="00FD5A47">
      <w:pPr>
        <w:jc w:val="center"/>
        <w:rPr>
          <w:b/>
          <w:bCs/>
          <w:sz w:val="20"/>
          <w:szCs w:val="20"/>
        </w:rPr>
      </w:pPr>
      <w:r>
        <w:rPr>
          <w:b/>
          <w:bCs/>
          <w:sz w:val="20"/>
          <w:szCs w:val="20"/>
        </w:rPr>
        <w:t>Figure 2</w:t>
      </w:r>
    </w:p>
    <w:p w14:paraId="6D746C52" w14:textId="77777777" w:rsidR="003B71DC" w:rsidRDefault="003B71DC" w:rsidP="00127002">
      <w:pPr>
        <w:rPr>
          <w:sz w:val="24"/>
          <w:szCs w:val="24"/>
        </w:rPr>
      </w:pPr>
    </w:p>
    <w:p w14:paraId="2620C065" w14:textId="0DF14A54" w:rsidR="0070042E" w:rsidRDefault="0070042E" w:rsidP="00127002">
      <w:pPr>
        <w:rPr>
          <w:sz w:val="24"/>
          <w:szCs w:val="24"/>
        </w:rPr>
      </w:pPr>
      <w:r>
        <w:rPr>
          <w:b/>
          <w:bCs/>
          <w:sz w:val="24"/>
          <w:szCs w:val="24"/>
        </w:rPr>
        <w:t>Results</w:t>
      </w:r>
    </w:p>
    <w:p w14:paraId="2BDEB8B6" w14:textId="4FB89420" w:rsidR="003B71DC" w:rsidRDefault="003B71DC" w:rsidP="00127002">
      <w:pPr>
        <w:rPr>
          <w:sz w:val="24"/>
          <w:szCs w:val="24"/>
        </w:rPr>
      </w:pPr>
      <w:r>
        <w:rPr>
          <w:sz w:val="24"/>
          <w:szCs w:val="24"/>
        </w:rPr>
        <w:tab/>
      </w:r>
      <w:r w:rsidR="00FD5A47">
        <w:rPr>
          <w:noProof/>
          <w:sz w:val="24"/>
          <w:szCs w:val="24"/>
        </w:rPr>
        <w:drawing>
          <wp:inline distT="0" distB="0" distL="0" distR="0" wp14:anchorId="7CB6389E" wp14:editId="594B23CF">
            <wp:extent cx="4858307"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0774" cy="2668354"/>
                    </a:xfrm>
                    <a:prstGeom prst="rect">
                      <a:avLst/>
                    </a:prstGeom>
                    <a:noFill/>
                    <a:ln>
                      <a:noFill/>
                    </a:ln>
                  </pic:spPr>
                </pic:pic>
              </a:graphicData>
            </a:graphic>
          </wp:inline>
        </w:drawing>
      </w:r>
    </w:p>
    <w:p w14:paraId="7717803D" w14:textId="178D788B" w:rsidR="00FD5A47" w:rsidRDefault="00FD5A47" w:rsidP="00127002">
      <w:pPr>
        <w:rPr>
          <w:sz w:val="24"/>
          <w:szCs w:val="24"/>
        </w:rPr>
      </w:pPr>
      <w:r>
        <w:rPr>
          <w:sz w:val="24"/>
          <w:szCs w:val="24"/>
        </w:rPr>
        <w:lastRenderedPageBreak/>
        <w:tab/>
        <w:t xml:space="preserve">When put through our decision tree model, the following results were found. All blue dots represent cells that were correctly classified as not greektown by our decision tree while the </w:t>
      </w:r>
      <w:r w:rsidR="00D2231E">
        <w:rPr>
          <w:sz w:val="24"/>
          <w:szCs w:val="24"/>
        </w:rPr>
        <w:t>purple</w:t>
      </w:r>
      <w:r>
        <w:rPr>
          <w:sz w:val="24"/>
          <w:szCs w:val="24"/>
        </w:rPr>
        <w:t xml:space="preserve"> dots are false negatives and green dots are true positives. The </w:t>
      </w:r>
      <w:r w:rsidR="00D2231E">
        <w:rPr>
          <w:sz w:val="24"/>
          <w:szCs w:val="24"/>
        </w:rPr>
        <w:t>red</w:t>
      </w:r>
      <w:r>
        <w:rPr>
          <w:sz w:val="24"/>
          <w:szCs w:val="24"/>
        </w:rPr>
        <w:t xml:space="preserve"> dots were false positives. The accuracy of our model was </w:t>
      </w:r>
      <w:r w:rsidR="00D2231E">
        <w:rPr>
          <w:sz w:val="24"/>
          <w:szCs w:val="24"/>
        </w:rPr>
        <w:t>93</w:t>
      </w:r>
      <w:r>
        <w:rPr>
          <w:sz w:val="24"/>
          <w:szCs w:val="24"/>
        </w:rPr>
        <w:t>%.</w:t>
      </w:r>
    </w:p>
    <w:p w14:paraId="147CEA88" w14:textId="77777777" w:rsidR="003B71DC" w:rsidRDefault="003B71DC" w:rsidP="00127002">
      <w:pPr>
        <w:rPr>
          <w:sz w:val="24"/>
          <w:szCs w:val="24"/>
        </w:rPr>
      </w:pPr>
    </w:p>
    <w:p w14:paraId="1CFD75C5" w14:textId="72AB70DF" w:rsidR="0070042E" w:rsidRDefault="0070042E" w:rsidP="00127002">
      <w:pPr>
        <w:rPr>
          <w:b/>
          <w:bCs/>
          <w:sz w:val="24"/>
          <w:szCs w:val="24"/>
        </w:rPr>
      </w:pPr>
      <w:r>
        <w:rPr>
          <w:b/>
          <w:bCs/>
          <w:sz w:val="24"/>
          <w:szCs w:val="24"/>
        </w:rPr>
        <w:t>Discussion</w:t>
      </w:r>
    </w:p>
    <w:p w14:paraId="36161299" w14:textId="7D46D5F6" w:rsidR="00E8232D" w:rsidRPr="00FD5A47" w:rsidRDefault="00FD5A47" w:rsidP="00127002">
      <w:pPr>
        <w:rPr>
          <w:sz w:val="24"/>
          <w:szCs w:val="24"/>
        </w:rPr>
      </w:pPr>
      <w:r>
        <w:rPr>
          <w:b/>
          <w:bCs/>
          <w:sz w:val="24"/>
          <w:szCs w:val="24"/>
        </w:rPr>
        <w:tab/>
      </w:r>
      <w:r>
        <w:rPr>
          <w:sz w:val="24"/>
          <w:szCs w:val="24"/>
        </w:rPr>
        <w:t xml:space="preserve">We should in the future use more datasets and train our model using more </w:t>
      </w:r>
      <w:r w:rsidR="00D2231E">
        <w:rPr>
          <w:sz w:val="24"/>
          <w:szCs w:val="24"/>
        </w:rPr>
        <w:t>attributes about local venues</w:t>
      </w:r>
      <w:r>
        <w:rPr>
          <w:sz w:val="24"/>
          <w:szCs w:val="24"/>
        </w:rPr>
        <w:t xml:space="preserve"> in which the classification for greektown were “1” so that we can build a more accurate decision tree.</w:t>
      </w:r>
      <w:r w:rsidR="00D2231E">
        <w:rPr>
          <w:sz w:val="24"/>
          <w:szCs w:val="24"/>
        </w:rPr>
        <w:t xml:space="preserve"> Furthermore, we could perhaps have increased the depth of our tree, but it is possible that this could have generated an overfitting model.</w:t>
      </w:r>
    </w:p>
    <w:p w14:paraId="3667E573" w14:textId="77777777" w:rsidR="00FD5A47" w:rsidRDefault="00FD5A47" w:rsidP="00127002">
      <w:pPr>
        <w:rPr>
          <w:b/>
          <w:bCs/>
          <w:sz w:val="24"/>
          <w:szCs w:val="24"/>
        </w:rPr>
      </w:pPr>
    </w:p>
    <w:p w14:paraId="76AEF4A1" w14:textId="4B44FBA5" w:rsidR="00E8232D" w:rsidRDefault="00E8232D" w:rsidP="00127002">
      <w:pPr>
        <w:rPr>
          <w:sz w:val="24"/>
          <w:szCs w:val="24"/>
        </w:rPr>
      </w:pPr>
      <w:r>
        <w:rPr>
          <w:b/>
          <w:bCs/>
          <w:sz w:val="24"/>
          <w:szCs w:val="24"/>
        </w:rPr>
        <w:t>Conclusion</w:t>
      </w:r>
    </w:p>
    <w:p w14:paraId="14DC55C8" w14:textId="4E9703F1" w:rsidR="00FD5A47" w:rsidRDefault="00E8232D" w:rsidP="00127002">
      <w:pPr>
        <w:rPr>
          <w:sz w:val="24"/>
          <w:szCs w:val="24"/>
        </w:rPr>
      </w:pPr>
      <w:r>
        <w:rPr>
          <w:sz w:val="24"/>
          <w:szCs w:val="24"/>
        </w:rPr>
        <w:tab/>
      </w:r>
      <w:r w:rsidR="00FD5A47">
        <w:rPr>
          <w:sz w:val="24"/>
          <w:szCs w:val="24"/>
        </w:rPr>
        <w:t xml:space="preserve">Based on our model, we were able to correctly predict whether a given location was in a Greek town </w:t>
      </w:r>
      <w:r w:rsidR="00D2231E">
        <w:rPr>
          <w:sz w:val="24"/>
          <w:szCs w:val="24"/>
        </w:rPr>
        <w:t>or not with 93% accuracy.</w:t>
      </w:r>
    </w:p>
    <w:p w14:paraId="3076CDB9" w14:textId="575C8EBA" w:rsidR="00E8232D" w:rsidRPr="00E8232D" w:rsidRDefault="00FD5A47" w:rsidP="00FD5A47">
      <w:pPr>
        <w:ind w:firstLine="720"/>
        <w:rPr>
          <w:sz w:val="24"/>
          <w:szCs w:val="24"/>
        </w:rPr>
      </w:pPr>
      <w:r>
        <w:rPr>
          <w:sz w:val="24"/>
          <w:szCs w:val="24"/>
        </w:rPr>
        <w:t>Overall, this course has given a lot of insight as to how data scientists structure their work and the process they undergo to solve problems. I hope to build more models like this in real world applications such as data science challenges in the future.</w:t>
      </w:r>
    </w:p>
    <w:p w14:paraId="0D6701FB" w14:textId="43C3AF28" w:rsidR="0070042E" w:rsidRDefault="0070042E" w:rsidP="00127002">
      <w:pPr>
        <w:rPr>
          <w:sz w:val="24"/>
          <w:szCs w:val="24"/>
        </w:rPr>
      </w:pPr>
    </w:p>
    <w:p w14:paraId="45237B7B" w14:textId="77777777" w:rsidR="0070042E" w:rsidRPr="0070042E" w:rsidRDefault="0070042E" w:rsidP="00127002">
      <w:pPr>
        <w:rPr>
          <w:sz w:val="24"/>
          <w:szCs w:val="24"/>
        </w:rPr>
      </w:pPr>
    </w:p>
    <w:p w14:paraId="04D276E8" w14:textId="1928437B" w:rsidR="00010735" w:rsidRDefault="00010735" w:rsidP="00127002">
      <w:pPr>
        <w:rPr>
          <w:sz w:val="24"/>
          <w:szCs w:val="24"/>
        </w:rPr>
      </w:pPr>
      <w:r>
        <w:rPr>
          <w:sz w:val="24"/>
          <w:szCs w:val="24"/>
        </w:rPr>
        <w:tab/>
      </w:r>
    </w:p>
    <w:p w14:paraId="10AFEA5D" w14:textId="77777777" w:rsidR="00127002" w:rsidRPr="00127002" w:rsidRDefault="00127002" w:rsidP="00127002">
      <w:pPr>
        <w:rPr>
          <w:sz w:val="24"/>
          <w:szCs w:val="24"/>
        </w:rPr>
      </w:pPr>
    </w:p>
    <w:sectPr w:rsidR="00127002" w:rsidRPr="00127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4B"/>
    <w:rsid w:val="00010735"/>
    <w:rsid w:val="00127002"/>
    <w:rsid w:val="003B71DC"/>
    <w:rsid w:val="003D1018"/>
    <w:rsid w:val="004A354B"/>
    <w:rsid w:val="00627E45"/>
    <w:rsid w:val="006D3F1D"/>
    <w:rsid w:val="006E4D22"/>
    <w:rsid w:val="0070042E"/>
    <w:rsid w:val="0084059F"/>
    <w:rsid w:val="00862084"/>
    <w:rsid w:val="00876901"/>
    <w:rsid w:val="008B3995"/>
    <w:rsid w:val="00C80E9A"/>
    <w:rsid w:val="00D2231E"/>
    <w:rsid w:val="00DE4C37"/>
    <w:rsid w:val="00E40C1A"/>
    <w:rsid w:val="00E462DA"/>
    <w:rsid w:val="00E8232D"/>
    <w:rsid w:val="00FD5A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8D6"/>
  <w15:chartTrackingRefBased/>
  <w15:docId w15:val="{DF2C9FA9-7312-4951-A13A-ED0B7C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018"/>
    <w:rPr>
      <w:color w:val="0000FF"/>
      <w:u w:val="single"/>
    </w:rPr>
  </w:style>
  <w:style w:type="character" w:styleId="UnresolvedMention">
    <w:name w:val="Unresolved Mention"/>
    <w:basedOn w:val="DefaultParagraphFont"/>
    <w:uiPriority w:val="99"/>
    <w:semiHidden/>
    <w:unhideWhenUsed/>
    <w:rsid w:val="003D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Ding</dc:creator>
  <cp:keywords/>
  <dc:description/>
  <cp:lastModifiedBy>Michael Ding</cp:lastModifiedBy>
  <cp:revision>10</cp:revision>
  <dcterms:created xsi:type="dcterms:W3CDTF">2020-06-14T19:47:00Z</dcterms:created>
  <dcterms:modified xsi:type="dcterms:W3CDTF">2020-06-15T07:24:00Z</dcterms:modified>
</cp:coreProperties>
</file>