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3742"/>
        <w:gridCol w:w="8164"/>
      </w:tblGrid>
      <w:tr>
        <w:tc>
          <w:tcPr>
            <w:tcW w:type="dxa" w:w="3742"/>
            <w:shd w:val="clear" w:color="auto" w:fill="1E2D45"/>
            <w:tcMar>
              <w:top w:w="510" w:type="dxa"/>
              <w:left w:w="397" w:type="dxa"/>
              <w:bottom w:w="340" w:type="dxa"/>
              <w:right w:w="340" w:type="dxa"/>
            </w:tcMar>
            <w:vAlign w:val="top"/>
          </w:tcPr>
          <w:p>
            <w:pPr>
              <w:spacing w:before="0" w:after="40" w:line="228" w:lineRule="auto"/>
            </w:pPr>
            <w:r>
              <w:rPr>
                <w:rFonts w:ascii="Calibri" w:hAnsi="Calibri" w:eastAsia="Calibri"/>
                <w:b/>
                <w:i w:val="0"/>
                <w:color w:val="FFFFFF"/>
                <w:sz w:val="42"/>
              </w:rPr>
              <w:t>Mohammed Ismail Shaikh</w:t>
            </w:r>
          </w:p>
          <w:p>
            <w:pPr>
              <w:spacing w:before="80" w:after="160" w:line="252" w:lineRule="auto"/>
            </w:pPr>
            <w:r>
              <w:rPr>
                <w:rFonts w:ascii="Georgia" w:hAnsi="Georgia" w:eastAsia="Georgia"/>
                <w:b w:val="0"/>
                <w:i/>
                <w:color w:val="6FB1E8"/>
                <w:sz w:val="21"/>
              </w:rPr>
              <w:t>Senior AI Engineer | AI Solution Architecture | Agentic AI</w:t>
            </w:r>
          </w:p>
          <w:p>
            <w:pPr>
              <w:spacing w:before="0" w:after="40"/>
            </w:pPr>
            <w:r>
              <w:rPr>
                <w:rFonts w:ascii="Calibri" w:hAnsi="Calibri" w:eastAsia="Calibri"/>
                <w:b w:val="0"/>
                <w:i w:val="0"/>
                <w:color w:val="C9D3E2"/>
                <w:sz w:val="18"/>
              </w:rPr>
              <w:t>md.ismaaill@gmail.com</w:t>
            </w:r>
          </w:p>
          <w:p>
            <w:pPr>
              <w:spacing w:before="0" w:after="40"/>
            </w:pPr>
            <w:r>
              <w:rPr>
                <w:rFonts w:ascii="Calibri" w:hAnsi="Calibri" w:eastAsia="Calibri"/>
                <w:b w:val="0"/>
                <w:i w:val="0"/>
                <w:color w:val="C9D3E2"/>
                <w:sz w:val="18"/>
              </w:rPr>
              <w:t>+91 86899 04688</w:t>
            </w:r>
          </w:p>
          <w:p>
            <w:pPr>
              <w:spacing w:before="0" w:after="40"/>
            </w:pPr>
            <w:r>
              <w:rPr>
                <w:rFonts w:ascii="Calibri" w:hAnsi="Calibri" w:eastAsia="Calibri"/>
                <w:b w:val="0"/>
                <w:i w:val="0"/>
                <w:color w:val="C9D3E2"/>
                <w:sz w:val="18"/>
              </w:rPr>
              <w:t>linkedin.com/in/iamismail</w:t>
            </w:r>
          </w:p>
          <w:p>
            <w:pPr>
              <w:spacing w:before="0" w:after="40"/>
            </w:pPr>
            <w:r>
              <w:rPr>
                <w:rFonts w:ascii="Calibri" w:hAnsi="Calibri" w:eastAsia="Calibri"/>
                <w:b w:val="0"/>
                <w:i w:val="0"/>
                <w:color w:val="C9D3E2"/>
                <w:sz w:val="18"/>
              </w:rPr>
              <w:t>github.com/mdism</w:t>
            </w:r>
          </w:p>
          <w:p>
            <w:pPr>
              <w:spacing w:before="0" w:after="40"/>
            </w:pPr>
            <w:r>
              <w:rPr>
                <w:rFonts w:ascii="Calibri" w:hAnsi="Calibri" w:eastAsia="Calibri"/>
                <w:b w:val="0"/>
                <w:i w:val="0"/>
                <w:color w:val="C9D3E2"/>
                <w:sz w:val="18"/>
              </w:rPr>
              <w:t>shaikhismail.com</w:t>
            </w:r>
          </w:p>
          <w:p>
            <w:pPr>
              <w:spacing w:before="40" w:after="0"/>
            </w:pPr>
            <w:r>
              <w:rPr>
                <w:rFonts w:ascii="Calibri" w:hAnsi="Calibri" w:eastAsia="Calibri"/>
                <w:b w:val="0"/>
                <w:i w:val="0"/>
                <w:color w:val="C9D3E2"/>
                <w:sz w:val="18"/>
              </w:rPr>
              <w:t>Notice period: 60 days</w:t>
            </w:r>
          </w:p>
          <w:p>
            <w:pPr>
              <w:spacing w:before="200" w:after="80"/>
              <w:pBdr>
                <w:bottom w:val="single" w:sz="8" w:space="2" w:color="6FB1E8"/>
              </w:pBdr>
            </w:pPr>
            <w:r>
              <w:rPr>
                <w:rFonts w:ascii="Calibri" w:hAnsi="Calibri" w:eastAsia="Calibri"/>
                <w:b/>
                <w:i w:val="0"/>
                <w:color w:val="FFFFFF"/>
                <w:sz w:val="22"/>
              </w:rPr>
              <w:t>AT A GLANCE</w:t>
            </w:r>
          </w:p>
          <w:p>
            <w:pPr>
              <w:spacing w:before="0" w:after="0"/>
            </w:pPr>
            <w:r>
              <w:rPr>
                <w:rFonts w:ascii="Calibri" w:hAnsi="Calibri" w:eastAsia="Calibri"/>
                <w:b/>
                <w:i w:val="0"/>
                <w:color w:val="FFFFFF"/>
                <w:sz w:val="22"/>
              </w:rPr>
              <w:t>12 years</w:t>
            </w:r>
          </w:p>
          <w:p>
            <w:pPr>
              <w:spacing w:before="0" w:after="80"/>
            </w:pPr>
            <w:r>
              <w:rPr>
                <w:rFonts w:ascii="Calibri" w:hAnsi="Calibri" w:eastAsia="Calibri"/>
                <w:b w:val="0"/>
                <w:i w:val="0"/>
                <w:color w:val="C9D3E2"/>
                <w:sz w:val="17"/>
              </w:rPr>
              <w:t>engineering, automation &amp; AI</w:t>
            </w:r>
          </w:p>
          <w:p>
            <w:pPr>
              <w:spacing w:before="0" w:after="0"/>
            </w:pPr>
            <w:r>
              <w:rPr>
                <w:rFonts w:ascii="Calibri" w:hAnsi="Calibri" w:eastAsia="Calibri"/>
                <w:b/>
                <w:i w:val="0"/>
                <w:color w:val="FFFFFF"/>
                <w:sz w:val="22"/>
              </w:rPr>
              <w:t>Team lead</w:t>
            </w:r>
          </w:p>
          <w:p>
            <w:pPr>
              <w:spacing w:before="0" w:after="80"/>
            </w:pPr>
            <w:r>
              <w:rPr>
                <w:rFonts w:ascii="Calibri" w:hAnsi="Calibri" w:eastAsia="Calibri"/>
                <w:b w:val="0"/>
                <w:i w:val="0"/>
                <w:color w:val="C9D3E2"/>
                <w:sz w:val="17"/>
              </w:rPr>
              <w:t>led teams of 4–6 engineers</w:t>
            </w:r>
          </w:p>
          <w:p>
            <w:pPr>
              <w:spacing w:before="0" w:after="0"/>
            </w:pPr>
            <w:r>
              <w:rPr>
                <w:rFonts w:ascii="Calibri" w:hAnsi="Calibri" w:eastAsia="Calibri"/>
                <w:b/>
                <w:i w:val="0"/>
                <w:color w:val="FFFFFF"/>
                <w:sz w:val="22"/>
              </w:rPr>
              <w:t>~500 hrs / year</w:t>
            </w:r>
          </w:p>
          <w:p>
            <w:pPr>
              <w:spacing w:before="0" w:after="80"/>
            </w:pPr>
            <w:r>
              <w:rPr>
                <w:rFonts w:ascii="Calibri" w:hAnsi="Calibri" w:eastAsia="Calibri"/>
                <w:b w:val="0"/>
                <w:i w:val="0"/>
                <w:color w:val="C9D3E2"/>
                <w:sz w:val="17"/>
              </w:rPr>
              <w:t>triage time saved by AI agent platform</w:t>
            </w:r>
          </w:p>
          <w:p>
            <w:pPr>
              <w:spacing w:before="0" w:after="0"/>
            </w:pPr>
            <w:r>
              <w:rPr>
                <w:rFonts w:ascii="Calibri" w:hAnsi="Calibri" w:eastAsia="Calibri"/>
                <w:b/>
                <w:i w:val="0"/>
                <w:color w:val="FFFFFF"/>
                <w:sz w:val="22"/>
              </w:rPr>
              <w:t>25+ automations</w:t>
            </w:r>
          </w:p>
          <w:p>
            <w:pPr>
              <w:spacing w:before="0" w:after="80"/>
            </w:pPr>
            <w:r>
              <w:rPr>
                <w:rFonts w:ascii="Calibri" w:hAnsi="Calibri" w:eastAsia="Calibri"/>
                <w:b w:val="0"/>
                <w:i w:val="0"/>
                <w:color w:val="C9D3E2"/>
                <w:sz w:val="17"/>
              </w:rPr>
              <w:t>~400 hours saved per month</w:t>
            </w:r>
          </w:p>
          <w:p>
            <w:pPr>
              <w:spacing w:before="0" w:after="0"/>
            </w:pPr>
            <w:r>
              <w:rPr>
                <w:rFonts w:ascii="Calibri" w:hAnsi="Calibri" w:eastAsia="Calibri"/>
                <w:b/>
                <w:i w:val="0"/>
                <w:color w:val="FFFFFF"/>
                <w:sz w:val="22"/>
              </w:rPr>
              <w:t>10+ certifications</w:t>
            </w:r>
          </w:p>
          <w:p>
            <w:pPr>
              <w:spacing w:before="0" w:after="80"/>
            </w:pPr>
            <w:r>
              <w:rPr>
                <w:rFonts w:ascii="Calibri" w:hAnsi="Calibri" w:eastAsia="Calibri"/>
                <w:b w:val="0"/>
                <w:i w:val="0"/>
                <w:color w:val="C9D3E2"/>
                <w:sz w:val="17"/>
              </w:rPr>
              <w:t>Databricks · Anthropic · LangChain</w:t>
            </w:r>
          </w:p>
          <w:p>
            <w:pPr>
              <w:spacing w:before="200" w:after="80"/>
              <w:pBdr>
                <w:bottom w:val="single" w:sz="8" w:space="2" w:color="6FB1E8"/>
              </w:pBdr>
            </w:pPr>
            <w:r>
              <w:rPr>
                <w:rFonts w:ascii="Calibri" w:hAnsi="Calibri" w:eastAsia="Calibri"/>
                <w:b/>
                <w:i w:val="0"/>
                <w:color w:val="FFFFFF"/>
                <w:sz w:val="22"/>
              </w:rPr>
              <w:t>SKILLS</w:t>
            </w:r>
          </w:p>
          <w:p>
            <w:pPr>
              <w:spacing w:before="0" w:after="0"/>
            </w:pPr>
            <w:r>
              <w:rPr>
                <w:rFonts w:ascii="Calibri" w:hAnsi="Calibri" w:eastAsia="Calibri"/>
                <w:b/>
                <w:i w:val="0"/>
                <w:color w:val="FFFFFF"/>
                <w:sz w:val="19"/>
              </w:rPr>
              <w:t>AI Architecture &amp; Delivery</w:t>
            </w:r>
          </w:p>
          <w:p>
            <w:pPr>
              <w:spacing w:before="0" w:after="80" w:line="252" w:lineRule="auto"/>
            </w:pPr>
            <w:r>
              <w:rPr>
                <w:rFonts w:ascii="Calibri" w:hAnsi="Calibri" w:eastAsia="Calibri"/>
                <w:b w:val="0"/>
                <w:i w:val="0"/>
                <w:color w:val="C9D3E2"/>
                <w:sz w:val="18"/>
              </w:rPr>
              <w:t>AI Solution Architecture, System Design, Requirements to Production, Cost &amp; Scalability Trade-offs, Team Leadership</w:t>
            </w:r>
          </w:p>
          <w:p>
            <w:pPr>
              <w:spacing w:before="0" w:after="0"/>
            </w:pPr>
            <w:r>
              <w:rPr>
                <w:rFonts w:ascii="Calibri" w:hAnsi="Calibri" w:eastAsia="Calibri"/>
                <w:b/>
                <w:i w:val="0"/>
                <w:color w:val="FFFFFF"/>
                <w:sz w:val="19"/>
              </w:rPr>
              <w:t>GenAI &amp; Agents</w:t>
            </w:r>
          </w:p>
          <w:p>
            <w:pPr>
              <w:spacing w:before="0" w:after="80" w:line="252" w:lineRule="auto"/>
            </w:pPr>
            <w:r>
              <w:rPr>
                <w:rFonts w:ascii="Calibri" w:hAnsi="Calibri" w:eastAsia="Calibri"/>
                <w:b w:val="0"/>
                <w:i w:val="0"/>
                <w:color w:val="C9D3E2"/>
                <w:sz w:val="18"/>
              </w:rPr>
              <w:t>LangChain, LangGraph, CrewAI, LlamaIndex, RAG, Multi-Agent Systems, Model Context Protocol (MCP), Prompt Engineering, OpenAI API, Ollama</w:t>
            </w:r>
          </w:p>
          <w:p>
            <w:pPr>
              <w:spacing w:before="0" w:after="0"/>
            </w:pPr>
            <w:r>
              <w:rPr>
                <w:rFonts w:ascii="Calibri" w:hAnsi="Calibri" w:eastAsia="Calibri"/>
                <w:b/>
                <w:i w:val="0"/>
                <w:color w:val="FFFFFF"/>
                <w:sz w:val="19"/>
              </w:rPr>
              <w:t>Responsible AI &amp; LLMOps</w:t>
            </w:r>
          </w:p>
          <w:p>
            <w:pPr>
              <w:spacing w:before="0" w:after="80" w:line="252" w:lineRule="auto"/>
            </w:pPr>
            <w:r>
              <w:rPr>
                <w:rFonts w:ascii="Calibri" w:hAnsi="Calibri" w:eastAsia="Calibri"/>
                <w:b w:val="0"/>
                <w:i w:val="0"/>
                <w:color w:val="C9D3E2"/>
                <w:sz w:val="18"/>
              </w:rPr>
              <w:t>LLM-as-Judge, Human-in-the-loop, LLM Observability (Arize Phoenix)</w:t>
            </w:r>
          </w:p>
          <w:p>
            <w:pPr>
              <w:spacing w:before="0" w:after="0"/>
            </w:pPr>
            <w:r>
              <w:rPr>
                <w:rFonts w:ascii="Calibri" w:hAnsi="Calibri" w:eastAsia="Calibri"/>
                <w:b/>
                <w:i w:val="0"/>
                <w:color w:val="FFFFFF"/>
                <w:sz w:val="19"/>
              </w:rPr>
              <w:t>Retrieval &amp; Document AI</w:t>
            </w:r>
          </w:p>
          <w:p>
            <w:pPr>
              <w:spacing w:before="0" w:after="80" w:line="252" w:lineRule="auto"/>
            </w:pPr>
            <w:r>
              <w:rPr>
                <w:rFonts w:ascii="Calibri" w:hAnsi="Calibri" w:eastAsia="Calibri"/>
                <w:b w:val="0"/>
                <w:i w:val="0"/>
                <w:color w:val="C9D3E2"/>
                <w:sz w:val="18"/>
              </w:rPr>
              <w:t>Docling, Embeddings, Vector Databases</w:t>
            </w:r>
          </w:p>
          <w:p>
            <w:pPr>
              <w:spacing w:before="0" w:after="0"/>
            </w:pPr>
            <w:r>
              <w:rPr>
                <w:rFonts w:ascii="Calibri" w:hAnsi="Calibri" w:eastAsia="Calibri"/>
                <w:b/>
                <w:i w:val="0"/>
                <w:color w:val="FFFFFF"/>
                <w:sz w:val="19"/>
              </w:rPr>
              <w:t>Backend &amp; Platform</w:t>
            </w:r>
          </w:p>
          <w:p>
            <w:pPr>
              <w:spacing w:before="0" w:after="80" w:line="252" w:lineRule="auto"/>
            </w:pPr>
            <w:r>
              <w:rPr>
                <w:rFonts w:ascii="Calibri" w:hAnsi="Calibri" w:eastAsia="Calibri"/>
                <w:b w:val="0"/>
                <w:i w:val="0"/>
                <w:color w:val="C9D3E2"/>
                <w:sz w:val="18"/>
              </w:rPr>
              <w:t>Python, Django, FastAPI, REST APIs, Microservices, Docker, PostgreSQL, MySQL, MongoDB</w:t>
            </w:r>
          </w:p>
          <w:p>
            <w:pPr>
              <w:spacing w:before="0" w:after="0"/>
            </w:pPr>
            <w:r>
              <w:rPr>
                <w:rFonts w:ascii="Calibri" w:hAnsi="Calibri" w:eastAsia="Calibri"/>
                <w:b/>
                <w:i w:val="0"/>
                <w:color w:val="FFFFFF"/>
                <w:sz w:val="19"/>
              </w:rPr>
              <w:t>Automation</w:t>
            </w:r>
          </w:p>
          <w:p>
            <w:pPr>
              <w:spacing w:before="0" w:after="80" w:line="252" w:lineRule="auto"/>
            </w:pPr>
            <w:r>
              <w:rPr>
                <w:rFonts w:ascii="Calibri" w:hAnsi="Calibri" w:eastAsia="Calibri"/>
                <w:b w:val="0"/>
                <w:i w:val="0"/>
                <w:color w:val="C9D3E2"/>
                <w:sz w:val="18"/>
              </w:rPr>
              <w:t>n8n, Automation Anywhere, RPA, ETL</w:t>
            </w:r>
          </w:p>
          <w:p>
            <w:pPr>
              <w:spacing w:before="0" w:after="0"/>
            </w:pPr>
            <w:r>
              <w:rPr>
                <w:rFonts w:ascii="Calibri" w:hAnsi="Calibri" w:eastAsia="Calibri"/>
                <w:b/>
                <w:i w:val="0"/>
                <w:color w:val="FFFFFF"/>
                <w:sz w:val="19"/>
              </w:rPr>
              <w:t>Embedded</w:t>
            </w:r>
          </w:p>
          <w:p>
            <w:pPr>
              <w:spacing w:before="0" w:after="80" w:line="252" w:lineRule="auto"/>
            </w:pPr>
            <w:r>
              <w:rPr>
                <w:rFonts w:ascii="Calibri" w:hAnsi="Calibri" w:eastAsia="Calibri"/>
                <w:b w:val="0"/>
                <w:i w:val="0"/>
                <w:color w:val="C9D3E2"/>
                <w:sz w:val="18"/>
              </w:rPr>
              <w:t>Embedded C, IoT</w:t>
            </w:r>
          </w:p>
          <w:p>
            <w:pPr>
              <w:spacing w:before="200" w:after="80"/>
              <w:pBdr>
                <w:bottom w:val="single" w:sz="8" w:space="2" w:color="6FB1E8"/>
              </w:pBdr>
            </w:pPr>
            <w:r>
              <w:rPr>
                <w:rFonts w:ascii="Calibri" w:hAnsi="Calibri" w:eastAsia="Calibri"/>
                <w:b/>
                <w:i w:val="0"/>
                <w:color w:val="FFFFFF"/>
                <w:sz w:val="22"/>
              </w:rPr>
              <w:t>EDUCATION</w:t>
            </w:r>
          </w:p>
          <w:p>
            <w:pPr>
              <w:spacing w:before="0" w:after="0" w:line="252" w:lineRule="auto"/>
            </w:pPr>
            <w:r>
              <w:rPr>
                <w:rFonts w:ascii="Calibri" w:hAnsi="Calibri" w:eastAsia="Calibri"/>
                <w:b/>
                <w:i w:val="0"/>
                <w:color w:val="FFFFFF"/>
                <w:sz w:val="18"/>
              </w:rPr>
              <w:t>MSc, Computer Science</w:t>
            </w:r>
          </w:p>
          <w:p>
            <w:pPr>
              <w:spacing w:before="20" w:after="80"/>
            </w:pPr>
            <w:r>
              <w:rPr>
                <w:rFonts w:ascii="Calibri" w:hAnsi="Calibri" w:eastAsia="Calibri"/>
                <w:b w:val="0"/>
                <w:i w:val="0"/>
                <w:color w:val="C9D3E2"/>
                <w:sz w:val="17"/>
              </w:rPr>
              <w:t>University of Mumbai | 2026</w:t>
            </w:r>
          </w:p>
          <w:p>
            <w:pPr>
              <w:spacing w:before="0" w:after="0" w:line="252" w:lineRule="auto"/>
            </w:pPr>
            <w:r>
              <w:rPr>
                <w:rFonts w:ascii="Calibri" w:hAnsi="Calibri" w:eastAsia="Calibri"/>
                <w:b/>
                <w:i w:val="0"/>
                <w:color w:val="FFFFFF"/>
                <w:sz w:val="18"/>
              </w:rPr>
              <w:t>BE, Electronics and Telecommunications</w:t>
            </w:r>
          </w:p>
          <w:p>
            <w:pPr>
              <w:spacing w:before="20" w:after="80"/>
            </w:pPr>
            <w:r>
              <w:rPr>
                <w:rFonts w:ascii="Calibri" w:hAnsi="Calibri" w:eastAsia="Calibri"/>
                <w:b w:val="0"/>
                <w:i w:val="0"/>
                <w:color w:val="C9D3E2"/>
                <w:sz w:val="17"/>
              </w:rPr>
              <w:t>NES's Gangamai College of Engineering | 2014</w:t>
            </w:r>
          </w:p>
        </w:tc>
        <w:tc>
          <w:tcPr>
            <w:tcW w:type="dxa" w:w="8164"/>
            <w:tcMar>
              <w:top w:w="510" w:type="dxa"/>
              <w:left w:w="454" w:type="dxa"/>
              <w:bottom w:w="340" w:type="dxa"/>
              <w:right w:w="454" w:type="dxa"/>
            </w:tcMar>
            <w:vAlign w:val="top"/>
          </w:tcPr>
          <w:p>
            <w:pPr>
              <w:spacing w:before="200" w:after="80"/>
              <w:pBdr>
                <w:bottom w:val="single" w:sz="8" w:space="2" w:color="1E2D45"/>
              </w:pBdr>
            </w:pPr>
            <w:r>
              <w:rPr>
                <w:rFonts w:ascii="Calibri" w:hAnsi="Calibri" w:eastAsia="Calibri"/>
                <w:b/>
                <w:i w:val="0"/>
                <w:color w:val="1E2D45"/>
                <w:sz w:val="22"/>
              </w:rPr>
              <w:t>PROFILE</w:t>
            </w:r>
          </w:p>
          <w:p>
            <w:pPr>
              <w:spacing w:before="0" w:after="0" w:line="269" w:lineRule="auto"/>
            </w:pPr>
            <w:r>
              <w:rPr>
                <w:rFonts w:ascii="Calibri" w:hAnsi="Calibri" w:eastAsia="Calibri"/>
                <w:b w:val="0"/>
                <w:i w:val="0"/>
                <w:color w:val="222222"/>
                <w:sz w:val="19"/>
              </w:rPr>
              <w:t>Senior AI Engineer and team lead with 12 years across backend engineering, process automation and embedded systems, focused on designing and delivering Agentic AI and Generative AI solutions end to end. Takes AI use cases from business requirements to production: solution architecture, RAG and multi-agent systems with LangChain, LangGraph, CrewAI and LlamaIndex, guardrails through LLM-as-Judge and human-in-the-loop review, observability, and cost and scalability decisions, built on Python, Django and FastAPI.</w:t>
            </w:r>
          </w:p>
          <w:p>
            <w:pPr>
              <w:spacing w:before="200" w:after="80"/>
              <w:pBdr>
                <w:bottom w:val="single" w:sz="8" w:space="2" w:color="1E2D45"/>
              </w:pBdr>
            </w:pPr>
            <w:r>
              <w:rPr>
                <w:rFonts w:ascii="Calibri" w:hAnsi="Calibri" w:eastAsia="Calibri"/>
                <w:b/>
                <w:i w:val="0"/>
                <w:color w:val="1E2D45"/>
                <w:sz w:val="22"/>
              </w:rPr>
              <w:t>EXPERIENCE</w:t>
            </w:r>
          </w:p>
          <w:p>
            <w:pPr>
              <w:tabs>
                <w:tab w:pos="7257" w:val="right"/>
              </w:tabs>
              <w:spacing w:before="100" w:after="0"/>
            </w:pPr>
            <w:r>
              <w:rPr>
                <w:rFonts w:ascii="Calibri" w:hAnsi="Calibri" w:eastAsia="Calibri"/>
                <w:b/>
                <w:i w:val="0"/>
                <w:color w:val="1E2D45"/>
                <w:sz w:val="21"/>
              </w:rPr>
              <w:t>Orange Business Services</w:t>
            </w:r>
            <w:r>
              <w:rPr>
                <w:rFonts w:ascii="Calibri" w:hAnsi="Calibri" w:eastAsia="Calibri"/>
                <w:b w:val="0"/>
                <w:i w:val="0"/>
                <w:color w:val="555555"/>
                <w:sz w:val="19"/>
              </w:rPr>
              <w:tab/>
              <w:t>10/2022 – Present</w:t>
            </w:r>
          </w:p>
          <w:p>
            <w:pPr>
              <w:spacing w:before="0" w:after="60"/>
            </w:pPr>
            <w:r>
              <w:rPr>
                <w:rFonts w:ascii="Georgia" w:hAnsi="Georgia" w:eastAsia="Georgia"/>
                <w:b w:val="0"/>
                <w:i/>
                <w:color w:val="555555"/>
                <w:sz w:val="20"/>
              </w:rPr>
              <w:t>Senior Software Engineer</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i w:val="0"/>
                <w:color w:val="222222"/>
                <w:sz w:val="18"/>
              </w:rPr>
              <w:t xml:space="preserve">Team Leadership: </w:t>
            </w:r>
            <w:r>
              <w:rPr>
                <w:rFonts w:ascii="Calibri" w:hAnsi="Calibri" w:eastAsia="Calibri"/>
                <w:b w:val="0"/>
                <w:i w:val="0"/>
                <w:color w:val="222222"/>
                <w:sz w:val="18"/>
              </w:rPr>
              <w:t>Lead a team of 4–6 engineers across AI and backend projects, owning technical design and delivery.</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i w:val="0"/>
                <w:color w:val="222222"/>
                <w:sz w:val="18"/>
              </w:rPr>
              <w:t xml:space="preserve">AI Vulnerability Automation Platform: </w:t>
            </w:r>
            <w:r>
              <w:rPr>
                <w:rFonts w:ascii="Calibri" w:hAnsi="Calibri" w:eastAsia="Calibri"/>
                <w:b w:val="0"/>
                <w:i w:val="0"/>
                <w:color w:val="222222"/>
                <w:sz w:val="18"/>
              </w:rPr>
              <w:t>Designed the architecture and built an agentic AI platform, live in production, that cut daily advisory triage from 2 hours to about a minute, saving ~40 hours of analyst time per month (~500 hours a year). It ingests CERT advisories from email, GitHub and RSS feeds, extracts structured data with LLMs, validates results with LLM-as-Judge and human-in-the-loop review, matches them to customer assets and routes each advisory to the owning team.</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i w:val="0"/>
                <w:color w:val="222222"/>
                <w:sz w:val="18"/>
              </w:rPr>
              <w:t xml:space="preserve">Enterprise Document RAG Solution: </w:t>
            </w:r>
            <w:r>
              <w:rPr>
                <w:rFonts w:ascii="Calibri" w:hAnsi="Calibri" w:eastAsia="Calibri"/>
                <w:b w:val="0"/>
                <w:i w:val="0"/>
                <w:color w:val="222222"/>
                <w:sz w:val="18"/>
              </w:rPr>
              <w:t>Designed and built a RAG solution, live in production, over complex technical PDFs with multi-page tables that answers questions and generates first-draft HLD/LLD design documents (LangChain, LlamaIndex, custom chunking, vector database), including the LLM hosting, infrastructure and cost-performance design.</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i w:val="0"/>
                <w:color w:val="222222"/>
                <w:sz w:val="18"/>
              </w:rPr>
              <w:t xml:space="preserve">Backend Platform and Data Pipelines: </w:t>
            </w:r>
            <w:r>
              <w:rPr>
                <w:rFonts w:ascii="Calibri" w:hAnsi="Calibri" w:eastAsia="Calibri"/>
                <w:b w:val="0"/>
                <w:i w:val="0"/>
                <w:color w:val="222222"/>
                <w:sz w:val="18"/>
              </w:rPr>
              <w:t>Owned API design and data modelling for Django REST services on PostgreSQL and MySQL, and built Python ETL pipelines for email monitoring, web data extraction and automated reporting.</w:t>
            </w:r>
          </w:p>
          <w:p>
            <w:pPr>
              <w:tabs>
                <w:tab w:pos="7257" w:val="right"/>
              </w:tabs>
              <w:spacing w:before="100" w:after="0"/>
            </w:pPr>
            <w:r>
              <w:rPr>
                <w:rFonts w:ascii="Calibri" w:hAnsi="Calibri" w:eastAsia="Calibri"/>
                <w:b/>
                <w:i w:val="0"/>
                <w:color w:val="1E2D45"/>
                <w:sz w:val="21"/>
              </w:rPr>
              <w:t>Infogain India Private Limited</w:t>
            </w:r>
            <w:r>
              <w:rPr>
                <w:rFonts w:ascii="Calibri" w:hAnsi="Calibri" w:eastAsia="Calibri"/>
                <w:b w:val="0"/>
                <w:i w:val="0"/>
                <w:color w:val="555555"/>
                <w:sz w:val="19"/>
              </w:rPr>
              <w:tab/>
              <w:t>01/2019 – 10/2022</w:t>
            </w:r>
          </w:p>
          <w:p>
            <w:pPr>
              <w:spacing w:before="0" w:after="60"/>
            </w:pPr>
            <w:r>
              <w:rPr>
                <w:rFonts w:ascii="Georgia" w:hAnsi="Georgia" w:eastAsia="Georgia"/>
                <w:b w:val="0"/>
                <w:i/>
                <w:color w:val="555555"/>
                <w:sz w:val="20"/>
              </w:rPr>
              <w:t>RPA Development Consultant</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val="0"/>
                <w:i w:val="0"/>
                <w:color w:val="222222"/>
                <w:sz w:val="18"/>
              </w:rPr>
              <w:t>Led a team of 4–6 developers delivering client automation engagements end to end, from process discovery with business stakeholders through solution design, delivery and production support.</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val="0"/>
                <w:i w:val="0"/>
                <w:color w:val="222222"/>
                <w:sz w:val="18"/>
              </w:rPr>
              <w:t>Delivered 25+ automations with Excel VBA, VBScript and Power Query, saving an estimated 400+ hours of manual work per month.</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val="0"/>
                <w:i w:val="0"/>
                <w:color w:val="222222"/>
                <w:sz w:val="18"/>
              </w:rPr>
              <w:t>Authored solution and process design documents (SDD/PDD) used for client sign-off and hand-over.</w:t>
            </w:r>
          </w:p>
          <w:p>
            <w:pPr>
              <w:tabs>
                <w:tab w:pos="7257" w:val="right"/>
              </w:tabs>
              <w:spacing w:before="80" w:after="0"/>
            </w:pPr>
            <w:r>
              <w:rPr>
                <w:rFonts w:ascii="Calibri" w:hAnsi="Calibri" w:eastAsia="Calibri"/>
                <w:b/>
                <w:i w:val="0"/>
                <w:color w:val="1E2D45"/>
                <w:sz w:val="20"/>
              </w:rPr>
              <w:t>XLNC Technologies</w:t>
            </w:r>
            <w:r>
              <w:rPr>
                <w:rFonts w:ascii="Georgia" w:hAnsi="Georgia" w:eastAsia="Georgia"/>
                <w:b w:val="0"/>
                <w:i/>
                <w:color w:val="555555"/>
                <w:sz w:val="18"/>
              </w:rPr>
              <w:t xml:space="preserve"> | RPA Developer</w:t>
            </w:r>
            <w:r>
              <w:rPr>
                <w:rFonts w:ascii="Calibri" w:hAnsi="Calibri" w:eastAsia="Calibri"/>
                <w:b w:val="0"/>
                <w:i w:val="0"/>
                <w:color w:val="555555"/>
                <w:sz w:val="18"/>
              </w:rPr>
              <w:tab/>
              <w:t>07/2018 – 11/2018</w:t>
            </w:r>
          </w:p>
          <w:p>
            <w:pPr>
              <w:tabs>
                <w:tab w:pos="7257" w:val="right"/>
              </w:tabs>
              <w:spacing w:before="80" w:after="0"/>
            </w:pPr>
            <w:r>
              <w:rPr>
                <w:rFonts w:ascii="Calibri" w:hAnsi="Calibri" w:eastAsia="Calibri"/>
                <w:b/>
                <w:i w:val="0"/>
                <w:color w:val="1E2D45"/>
                <w:sz w:val="20"/>
              </w:rPr>
              <w:t>Kinikar Electronics &amp; Tech Services</w:t>
            </w:r>
            <w:r>
              <w:rPr>
                <w:rFonts w:ascii="Georgia" w:hAnsi="Georgia" w:eastAsia="Georgia"/>
                <w:b w:val="0"/>
                <w:i/>
                <w:color w:val="555555"/>
                <w:sz w:val="18"/>
              </w:rPr>
              <w:t xml:space="preserve"> | Senior Electronics Engineer</w:t>
            </w:r>
            <w:r>
              <w:rPr>
                <w:rFonts w:ascii="Calibri" w:hAnsi="Calibri" w:eastAsia="Calibri"/>
                <w:b w:val="0"/>
                <w:i w:val="0"/>
                <w:color w:val="555555"/>
                <w:sz w:val="18"/>
              </w:rPr>
              <w:tab/>
              <w:t>02/2016 – 05/2018</w:t>
            </w:r>
          </w:p>
          <w:p>
            <w:pPr>
              <w:tabs>
                <w:tab w:pos="7257" w:val="right"/>
              </w:tabs>
              <w:spacing w:before="80" w:after="0"/>
            </w:pPr>
            <w:r>
              <w:rPr>
                <w:rFonts w:ascii="Calibri" w:hAnsi="Calibri" w:eastAsia="Calibri"/>
                <w:b/>
                <w:i w:val="0"/>
                <w:color w:val="1E2D45"/>
                <w:sz w:val="20"/>
              </w:rPr>
              <w:t>Ilogic Academy</w:t>
            </w:r>
            <w:r>
              <w:rPr>
                <w:rFonts w:ascii="Georgia" w:hAnsi="Georgia" w:eastAsia="Georgia"/>
                <w:b w:val="0"/>
                <w:i/>
                <w:color w:val="555555"/>
                <w:sz w:val="18"/>
              </w:rPr>
              <w:t xml:space="preserve"> | Junior Engineer</w:t>
            </w:r>
            <w:r>
              <w:rPr>
                <w:rFonts w:ascii="Calibri" w:hAnsi="Calibri" w:eastAsia="Calibri"/>
                <w:b w:val="0"/>
                <w:i w:val="0"/>
                <w:color w:val="555555"/>
                <w:sz w:val="18"/>
              </w:rPr>
              <w:tab/>
              <w:t>09/2014 – 01/2016</w:t>
            </w:r>
          </w:p>
          <w:p>
            <w:pPr>
              <w:spacing w:before="200" w:after="80"/>
              <w:pBdr>
                <w:bottom w:val="single" w:sz="8" w:space="2" w:color="1E2D45"/>
              </w:pBdr>
            </w:pPr>
            <w:r>
              <w:rPr>
                <w:rFonts w:ascii="Calibri" w:hAnsi="Calibri" w:eastAsia="Calibri"/>
                <w:b/>
                <w:i w:val="0"/>
                <w:color w:val="1E2D45"/>
                <w:sz w:val="22"/>
              </w:rPr>
              <w:t>PROJECTS</w:t>
            </w:r>
          </w:p>
          <w:p>
            <w:pPr>
              <w:tabs>
                <w:tab w:pos="7257" w:val="right"/>
              </w:tabs>
              <w:spacing w:before="0" w:after="60"/>
            </w:pPr>
            <w:r>
              <w:rPr>
                <w:rFonts w:ascii="Calibri" w:hAnsi="Calibri" w:eastAsia="Calibri"/>
                <w:b/>
                <w:i w:val="0"/>
                <w:color w:val="1E2D45"/>
                <w:sz w:val="21"/>
              </w:rPr>
              <w:t>Full-Stack Document RAG Platform</w:t>
            </w:r>
            <w:r>
              <w:rPr>
                <w:rFonts w:ascii="Calibri" w:hAnsi="Calibri" w:eastAsia="Calibri"/>
                <w:b w:val="0"/>
                <w:i w:val="0"/>
                <w:color w:val="555555"/>
                <w:sz w:val="19"/>
              </w:rPr>
              <w:t xml:space="preserve">  |  github.com/mdism/doc_rag</w:t>
            </w:r>
            <w:r>
              <w:rPr>
                <w:rFonts w:ascii="Calibri" w:hAnsi="Calibri" w:eastAsia="Calibri"/>
                <w:b w:val="0"/>
                <w:i w:val="0"/>
                <w:color w:val="555555"/>
                <w:sz w:val="19"/>
              </w:rPr>
              <w:tab/>
              <w:t>Ongoing</w:t>
            </w:r>
          </w:p>
          <w:p>
            <w:pPr>
              <w:spacing w:before="0" w:after="50" w:line="264" w:lineRule="auto"/>
              <w:ind w:left="255" w:hanging="198"/>
            </w:pPr>
            <w:r>
              <w:rPr>
                <w:rFonts w:ascii="Calibri" w:hAnsi="Calibri" w:eastAsia="Calibri"/>
                <w:b w:val="0"/>
                <w:i w:val="0"/>
                <w:color w:val="1E2D45"/>
                <w:sz w:val="18"/>
              </w:rPr>
              <w:t xml:space="preserve">•  </w:t>
            </w:r>
            <w:r>
              <w:rPr>
                <w:rFonts w:ascii="Calibri" w:hAnsi="Calibri" w:eastAsia="Calibri"/>
                <w:b w:val="0"/>
                <w:i w:val="0"/>
                <w:color w:val="222222"/>
                <w:sz w:val="18"/>
              </w:rPr>
              <w:t>Reference architecture for a self-hosted RAG stack: Docling document parsing, LlamaIndex retrieval, CrewAI agents, PostgreSQL (Dockerised), Ollama with local and remote models, Arize Phoenix tracing and OpenWebUI as the chat interface.</w:t>
            </w:r>
          </w:p>
          <w:p>
            <w:pPr>
              <w:spacing w:before="200" w:after="80"/>
              <w:pBdr>
                <w:bottom w:val="single" w:sz="8" w:space="2" w:color="1E2D45"/>
              </w:pBdr>
            </w:pPr>
            <w:r>
              <w:rPr>
                <w:rFonts w:ascii="Calibri" w:hAnsi="Calibri" w:eastAsia="Calibri"/>
                <w:b/>
                <w:i w:val="0"/>
                <w:color w:val="1E2D45"/>
                <w:sz w:val="22"/>
              </w:rPr>
              <w:t>AWARDS &amp; CERTIFICATIONS</w:t>
            </w:r>
          </w:p>
          <w:p>
            <w:pPr>
              <w:spacing w:before="0" w:after="30" w:line="264" w:lineRule="auto"/>
              <w:ind w:left="255" w:hanging="198"/>
            </w:pPr>
            <w:r>
              <w:rPr>
                <w:rFonts w:ascii="Calibri" w:hAnsi="Calibri" w:eastAsia="Calibri"/>
                <w:b w:val="0"/>
                <w:i w:val="0"/>
                <w:color w:val="1E2D45"/>
                <w:sz w:val="17"/>
              </w:rPr>
              <w:t xml:space="preserve">•  </w:t>
            </w:r>
            <w:r>
              <w:rPr>
                <w:rFonts w:ascii="Calibri" w:hAnsi="Calibri" w:eastAsia="Calibri"/>
                <w:b/>
                <w:i w:val="0"/>
                <w:color w:val="222222"/>
                <w:sz w:val="17"/>
              </w:rPr>
              <w:t xml:space="preserve">Award: </w:t>
            </w:r>
            <w:r>
              <w:rPr>
                <w:rFonts w:ascii="Calibri" w:hAnsi="Calibri" w:eastAsia="Calibri"/>
                <w:b w:val="0"/>
                <w:i w:val="0"/>
                <w:color w:val="222222"/>
                <w:sz w:val="17"/>
              </w:rPr>
              <w:t>Automation Anywhere Bot Games Season 4 (Nov 2023)</w:t>
            </w:r>
          </w:p>
          <w:p>
            <w:pPr>
              <w:spacing w:before="0" w:after="30" w:line="264" w:lineRule="auto"/>
              <w:ind w:left="255" w:hanging="198"/>
            </w:pPr>
            <w:r>
              <w:rPr>
                <w:rFonts w:ascii="Calibri" w:hAnsi="Calibri" w:eastAsia="Calibri"/>
                <w:b w:val="0"/>
                <w:i w:val="0"/>
                <w:color w:val="1E2D45"/>
                <w:sz w:val="17"/>
              </w:rPr>
              <w:t xml:space="preserve">•  </w:t>
            </w:r>
            <w:r>
              <w:rPr>
                <w:rFonts w:ascii="Calibri" w:hAnsi="Calibri" w:eastAsia="Calibri"/>
                <w:b/>
                <w:i w:val="0"/>
                <w:color w:val="222222"/>
                <w:sz w:val="17"/>
              </w:rPr>
              <w:t xml:space="preserve">Databricks Academy: </w:t>
            </w:r>
            <w:r>
              <w:rPr>
                <w:rFonts w:ascii="Calibri" w:hAnsi="Calibri" w:eastAsia="Calibri"/>
                <w:b w:val="0"/>
                <w:i w:val="0"/>
                <w:color w:val="222222"/>
                <w:sz w:val="17"/>
              </w:rPr>
              <w:t>Generative AI Fundamentals · GenAI Application Evaluation and Governance · GenAI Application Deployment and Monitoring · Building Retrieval Agents · Building Single-Agent Applications</w:t>
            </w:r>
          </w:p>
          <w:p>
            <w:pPr>
              <w:spacing w:before="0" w:after="30" w:line="264" w:lineRule="auto"/>
              <w:ind w:left="255" w:hanging="198"/>
            </w:pPr>
            <w:r>
              <w:rPr>
                <w:rFonts w:ascii="Calibri" w:hAnsi="Calibri" w:eastAsia="Calibri"/>
                <w:b w:val="0"/>
                <w:i w:val="0"/>
                <w:color w:val="1E2D45"/>
                <w:sz w:val="17"/>
              </w:rPr>
              <w:t xml:space="preserve">•  </w:t>
            </w:r>
            <w:r>
              <w:rPr>
                <w:rFonts w:ascii="Calibri" w:hAnsi="Calibri" w:eastAsia="Calibri"/>
                <w:b/>
                <w:i w:val="0"/>
                <w:color w:val="222222"/>
                <w:sz w:val="17"/>
              </w:rPr>
              <w:t xml:space="preserve">Anthropic Academy: </w:t>
            </w:r>
            <w:r>
              <w:rPr>
                <w:rFonts w:ascii="Calibri" w:hAnsi="Calibri" w:eastAsia="Calibri"/>
                <w:b w:val="0"/>
                <w:i w:val="0"/>
                <w:color w:val="222222"/>
                <w:sz w:val="17"/>
              </w:rPr>
              <w:t>Introduction to Model Context Protocol (MCP) · Claude Code in Action</w:t>
            </w:r>
          </w:p>
          <w:p>
            <w:pPr>
              <w:spacing w:before="0" w:after="30" w:line="264" w:lineRule="auto"/>
              <w:ind w:left="255" w:hanging="198"/>
            </w:pPr>
            <w:r>
              <w:rPr>
                <w:rFonts w:ascii="Calibri" w:hAnsi="Calibri" w:eastAsia="Calibri"/>
                <w:b w:val="0"/>
                <w:i w:val="0"/>
                <w:color w:val="1E2D45"/>
                <w:sz w:val="17"/>
              </w:rPr>
              <w:t xml:space="preserve">•  </w:t>
            </w:r>
            <w:r>
              <w:rPr>
                <w:rFonts w:ascii="Calibri" w:hAnsi="Calibri" w:eastAsia="Calibri"/>
                <w:b/>
                <w:i w:val="0"/>
                <w:color w:val="222222"/>
                <w:sz w:val="17"/>
              </w:rPr>
              <w:t xml:space="preserve">LangChain Academy: </w:t>
            </w:r>
            <w:r>
              <w:rPr>
                <w:rFonts w:ascii="Calibri" w:hAnsi="Calibri" w:eastAsia="Calibri"/>
                <w:b w:val="0"/>
                <w:i w:val="0"/>
                <w:color w:val="222222"/>
                <w:sz w:val="17"/>
              </w:rPr>
              <w:t>Introduction to LangChain (Python) · Introduction to Deep Agents (in progress) · LangChain Certified Agent Engineer (in progress)</w:t>
            </w:r>
          </w:p>
          <w:p>
            <w:pPr>
              <w:spacing w:before="0" w:after="30" w:line="264" w:lineRule="auto"/>
              <w:ind w:left="255" w:hanging="198"/>
            </w:pPr>
            <w:r>
              <w:rPr>
                <w:rFonts w:ascii="Calibri" w:hAnsi="Calibri" w:eastAsia="Calibri"/>
                <w:b w:val="0"/>
                <w:i w:val="0"/>
                <w:color w:val="1E2D45"/>
                <w:sz w:val="17"/>
              </w:rPr>
              <w:t xml:space="preserve">•  </w:t>
            </w:r>
            <w:r>
              <w:rPr>
                <w:rFonts w:ascii="Calibri" w:hAnsi="Calibri" w:eastAsia="Calibri"/>
                <w:b/>
                <w:i w:val="0"/>
                <w:color w:val="222222"/>
                <w:sz w:val="17"/>
              </w:rPr>
              <w:t xml:space="preserve">Hugging Face: </w:t>
            </w:r>
            <w:r>
              <w:rPr>
                <w:rFonts w:ascii="Calibri" w:hAnsi="Calibri" w:eastAsia="Calibri"/>
                <w:b w:val="0"/>
                <w:i w:val="0"/>
                <w:color w:val="222222"/>
                <w:sz w:val="17"/>
              </w:rPr>
              <w:t>AI Agents Course (in progress)</w:t>
            </w:r>
          </w:p>
          <w:p>
            <w:pPr>
              <w:spacing w:before="0" w:after="30" w:line="264" w:lineRule="auto"/>
              <w:ind w:left="255" w:hanging="198"/>
            </w:pPr>
            <w:r>
              <w:rPr>
                <w:rFonts w:ascii="Calibri" w:hAnsi="Calibri" w:eastAsia="Calibri"/>
                <w:b w:val="0"/>
                <w:i w:val="0"/>
                <w:color w:val="1E2D45"/>
                <w:sz w:val="17"/>
              </w:rPr>
              <w:t xml:space="preserve">•  </w:t>
            </w:r>
            <w:r>
              <w:rPr>
                <w:rFonts w:ascii="Calibri" w:hAnsi="Calibri" w:eastAsia="Calibri"/>
                <w:b/>
                <w:i w:val="0"/>
                <w:color w:val="222222"/>
                <w:sz w:val="17"/>
              </w:rPr>
              <w:t xml:space="preserve">Python &amp; Backend: </w:t>
            </w:r>
            <w:r>
              <w:rPr>
                <w:rFonts w:ascii="Calibri" w:hAnsi="Calibri" w:eastAsia="Calibri"/>
                <w:b w:val="0"/>
                <w:i w:val="0"/>
                <w:color w:val="222222"/>
                <w:sz w:val="17"/>
              </w:rPr>
              <w:t>CS50's Introduction to Programming with Python, Harvard (2023) · IBM Python for Data Science, AI &amp; Development · REST API with Django REST Framework and Docker (TDD)</w:t>
            </w:r>
          </w:p>
          <w:p>
            <w:pPr>
              <w:spacing w:before="0" w:after="0" w:line="264" w:lineRule="auto"/>
              <w:ind w:left="255" w:hanging="198"/>
            </w:pPr>
            <w:r>
              <w:rPr>
                <w:rFonts w:ascii="Calibri" w:hAnsi="Calibri" w:eastAsia="Calibri"/>
                <w:b w:val="0"/>
                <w:i w:val="0"/>
                <w:color w:val="1E2D45"/>
                <w:sz w:val="17"/>
              </w:rPr>
              <w:t xml:space="preserve">•  </w:t>
            </w:r>
            <w:r>
              <w:rPr>
                <w:rFonts w:ascii="Calibri" w:hAnsi="Calibri" w:eastAsia="Calibri"/>
                <w:b/>
                <w:i w:val="0"/>
                <w:color w:val="222222"/>
                <w:sz w:val="17"/>
              </w:rPr>
              <w:t xml:space="preserve">Automation Anywhere: </w:t>
            </w:r>
            <w:r>
              <w:rPr>
                <w:rFonts w:ascii="Calibri" w:hAnsi="Calibri" w:eastAsia="Calibri"/>
                <w:b w:val="0"/>
                <w:i w:val="0"/>
                <w:color w:val="222222"/>
                <w:sz w:val="17"/>
              </w:rPr>
              <w:t>Advanced RPA Professional · Document Automation Masterclass (2024)</w:t>
            </w:r>
          </w:p>
        </w:tc>
      </w:tr>
    </w:tbl>
    <w:sectPr w:rsidR="00FC693F" w:rsidRPr="0006063C" w:rsidSect="00034616">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