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ohammed-ismail-shaikh"/>
    <w:p>
      <w:pPr>
        <w:pStyle w:val="Heading1"/>
      </w:pPr>
      <w:r>
        <w:t xml:space="preserve">Mohammed Ismail Shaikh</w:t>
      </w:r>
    </w:p>
    <w:p>
      <w:pPr>
        <w:pStyle w:val="FirstParagraph"/>
      </w:pPr>
      <w:r>
        <w:rPr>
          <w:bCs/>
          <w:b/>
        </w:rPr>
        <w:t xml:space="preserve">Senior AI Engineer | AI Solution Architecture | Agentic AI | Generative AI | LLM</w:t>
      </w:r>
    </w:p>
    <w:p>
      <w:pPr>
        <w:pStyle w:val="BodyText"/>
      </w:pPr>
      <w:r>
        <w:t xml:space="preserve">+91 86899 04688 | md.ismaaill@gmail.com | linkedin.com/in/iamismail | github.com/mdism | shaikhismail.com</w:t>
      </w:r>
    </w:p>
    <w:p>
      <w:pPr>
        <w:pStyle w:val="BodyText"/>
      </w:pPr>
      <w:r>
        <w:t xml:space="preserve">Total Experience: 12 years | Notice Period: 60 days</w:t>
      </w:r>
    </w:p>
    <w:p>
      <w:pPr>
        <w:spacing w:before="0" w:after="60"/>
        <w:ind w:left="0" w:firstLine="0"/>
        <w:jc w:val="center"/>
        <w:pBdr>
          <w:top w:val="single" w:sz="8" w:space="4" w:color="1F3A5F"/>
          <w:left w:val="single" w:sz="8" w:space="4" w:color="1F3A5F"/>
          <w:bottom w:val="single" w:sz="8" w:space="4" w:color="1F3A5F"/>
          <w:right w:val="single" w:sz="8" w:space="4" w:color="1F3A5F"/>
        </w:pBdr>
        <w:shd w:val="clear" w:color="auto" w:fill="EEF2F7"/>
      </w:pPr>
      <w:r>
        <w:rPr>
          <w:rFonts w:ascii="Arial" w:hAnsi="Arial"/>
          <w:b/>
          <w:color w:val="1F3A5F"/>
          <w:sz w:val="20"/>
        </w:rPr>
        <w:t>KEY HIGHLIGHTS</w:t>
      </w:r>
    </w:p>
    <w:p>
      <w:pPr>
        <w:tabs>
          <w:tab w:pos="1682" w:val="center"/>
          <w:tab w:pos="5046" w:val="center"/>
          <w:tab w:pos="8409" w:val="center"/>
        </w:tabs>
        <w:spacing w:before="0" w:after="0"/>
        <w:ind w:left="0" w:firstLine="0"/>
        <w:pBdr>
          <w:top w:val="single" w:sz="8" w:space="4" w:color="1F3A5F"/>
          <w:left w:val="single" w:sz="8" w:space="4" w:color="1F3A5F"/>
          <w:bottom w:val="single" w:sz="8" w:space="4" w:color="1F3A5F"/>
          <w:right w:val="single" w:sz="8" w:space="4" w:color="1F3A5F"/>
        </w:pBdr>
        <w:shd w:val="clear" w:color="auto" w:fill="EEF2F7"/>
      </w:pPr>
      <w:r>
        <w:rPr>
          <w:rFonts w:ascii="Arial" w:hAnsi="Arial"/>
          <w:b/>
          <w:color w:val="1F3A5F"/>
          <w:sz w:val="23"/>
        </w:rPr>
        <w:tab/>
        <w:t>12 Years</w:t>
      </w:r>
      <w:r>
        <w:rPr>
          <w:rFonts w:ascii="Arial" w:hAnsi="Arial"/>
          <w:b/>
          <w:color w:val="1F3A5F"/>
          <w:sz w:val="23"/>
        </w:rPr>
        <w:tab/>
        <w:t>GenAI &amp; Agentic AI</w:t>
      </w:r>
      <w:r>
        <w:rPr>
          <w:rFonts w:ascii="Arial" w:hAnsi="Arial"/>
          <w:b/>
          <w:color w:val="1F3A5F"/>
          <w:sz w:val="23"/>
        </w:rPr>
        <w:tab/>
        <w:t>Team Lead</w:t>
      </w:r>
    </w:p>
    <w:p>
      <w:pPr>
        <w:tabs>
          <w:tab w:pos="1682" w:val="center"/>
          <w:tab w:pos="5046" w:val="center"/>
          <w:tab w:pos="8409" w:val="center"/>
        </w:tabs>
        <w:spacing w:before="0" w:after="120"/>
        <w:ind w:left="0" w:firstLine="0"/>
        <w:pBdr>
          <w:top w:val="single" w:sz="8" w:space="4" w:color="1F3A5F"/>
          <w:left w:val="single" w:sz="8" w:space="4" w:color="1F3A5F"/>
          <w:bottom w:val="single" w:sz="8" w:space="4" w:color="1F3A5F"/>
          <w:right w:val="single" w:sz="8" w:space="4" w:color="1F3A5F"/>
        </w:pBdr>
        <w:shd w:val="clear" w:color="auto" w:fill="EEF2F7"/>
      </w:pPr>
      <w:r>
        <w:rPr>
          <w:rFonts w:ascii="Arial" w:hAnsi="Arial"/>
          <w:color w:val="444444"/>
          <w:sz w:val="17"/>
        </w:rPr>
        <w:tab/>
        <w:t>IT Experience</w:t>
      </w:r>
      <w:r>
        <w:rPr>
          <w:rFonts w:ascii="Arial" w:hAnsi="Arial"/>
          <w:color w:val="444444"/>
          <w:sz w:val="17"/>
        </w:rPr>
        <w:tab/>
        <w:t>RAG · Agents · LangChain · LangGraph</w:t>
      </w:r>
      <w:r>
        <w:rPr>
          <w:rFonts w:ascii="Arial" w:hAnsi="Arial"/>
          <w:color w:val="444444"/>
          <w:sz w:val="17"/>
        </w:rPr>
        <w:tab/>
        <w:t>Led teams of 4–6 engineers</w:t>
      </w:r>
    </w:p>
    <w:p>
      <w:pPr>
        <w:tabs>
          <w:tab w:pos="1682" w:val="center"/>
          <w:tab w:pos="5046" w:val="center"/>
          <w:tab w:pos="8409" w:val="center"/>
        </w:tabs>
        <w:spacing w:before="0" w:after="0"/>
        <w:ind w:left="0" w:firstLine="0"/>
        <w:pBdr>
          <w:top w:val="single" w:sz="8" w:space="4" w:color="1F3A5F"/>
          <w:left w:val="single" w:sz="8" w:space="4" w:color="1F3A5F"/>
          <w:bottom w:val="single" w:sz="8" w:space="4" w:color="1F3A5F"/>
          <w:right w:val="single" w:sz="8" w:space="4" w:color="1F3A5F"/>
        </w:pBdr>
        <w:shd w:val="clear" w:color="auto" w:fill="EEF2F7"/>
      </w:pPr>
      <w:r>
        <w:rPr>
          <w:rFonts w:ascii="Arial" w:hAnsi="Arial"/>
          <w:b/>
          <w:color w:val="1F3A5F"/>
          <w:sz w:val="23"/>
        </w:rPr>
        <w:tab/>
        <w:t>~500 Hours/Year</w:t>
      </w:r>
      <w:r>
        <w:rPr>
          <w:rFonts w:ascii="Arial" w:hAnsi="Arial"/>
          <w:b/>
          <w:color w:val="1F3A5F"/>
          <w:sz w:val="23"/>
        </w:rPr>
        <w:tab/>
        <w:t>25+ Automations</w:t>
      </w:r>
      <w:r>
        <w:rPr>
          <w:rFonts w:ascii="Arial" w:hAnsi="Arial"/>
          <w:b/>
          <w:color w:val="1F3A5F"/>
          <w:sz w:val="23"/>
        </w:rPr>
        <w:tab/>
        <w:t>10+ Certifications</w:t>
      </w:r>
    </w:p>
    <w:p>
      <w:pPr>
        <w:tabs>
          <w:tab w:pos="1682" w:val="center"/>
          <w:tab w:pos="5046" w:val="center"/>
          <w:tab w:pos="8409" w:val="center"/>
        </w:tabs>
        <w:spacing w:before="0" w:after="0"/>
        <w:ind w:left="0" w:firstLine="0"/>
        <w:pBdr>
          <w:top w:val="single" w:sz="8" w:space="4" w:color="1F3A5F"/>
          <w:left w:val="single" w:sz="8" w:space="4" w:color="1F3A5F"/>
          <w:bottom w:val="single" w:sz="8" w:space="4" w:color="1F3A5F"/>
          <w:right w:val="single" w:sz="8" w:space="4" w:color="1F3A5F"/>
        </w:pBdr>
        <w:shd w:val="clear" w:color="auto" w:fill="EEF2F7"/>
      </w:pPr>
      <w:r>
        <w:rPr>
          <w:rFonts w:ascii="Arial" w:hAnsi="Arial"/>
          <w:color w:val="444444"/>
          <w:sz w:val="17"/>
        </w:rPr>
        <w:tab/>
        <w:t>Saved by AI agent platform</w:t>
      </w:r>
      <w:r>
        <w:rPr>
          <w:rFonts w:ascii="Arial" w:hAnsi="Arial"/>
          <w:color w:val="444444"/>
          <w:sz w:val="17"/>
        </w:rPr>
        <w:tab/>
        <w:t>~400 hours saved per month</w:t>
      </w:r>
      <w:r>
        <w:rPr>
          <w:rFonts w:ascii="Arial" w:hAnsi="Arial"/>
          <w:color w:val="444444"/>
          <w:sz w:val="17"/>
        </w:rPr>
        <w:tab/>
        <w:t>Databricks · Anthropic · LangChain</w:t>
      </w:r>
    </w:p>
    <w:bookmarkStart w:id="20" w:name="professional-summary"/>
    <w:p>
      <w:pPr>
        <w:pStyle w:val="Heading2"/>
      </w:pPr>
      <w:r>
        <w:t xml:space="preserve">Professional Summary</w:t>
      </w:r>
    </w:p>
    <w:p>
      <w:pPr>
        <w:pStyle w:val="FirstParagraph"/>
      </w:pPr>
      <w:r>
        <w:t xml:space="preserve">Senior AI Engineer and team lead with 12 years of experience across backend engineering, process automation and embedded systems, focused on designing and delivering Agentic AI and Generative AI solutions end to end. Takes AI use cases from business requirements to production: AI solution architecture, Retrieval-Augmented Generation (RAG) and multi-agent systems with LangChain, LangGraph, CrewAI and LlamaIndex, guardrails through LLM-as-Judge and human-in-the-loop review, LLM observability, and cost and scalability decisions. Builds on a strong base of Python, Django, FastAPI, REST APIs and microservices, and has led teams of 4–6 engineers.</w:t>
      </w:r>
    </w:p>
    <w:bookmarkEnd w:id="20"/>
    <w:bookmarkStart w:id="21" w:name="technical-skills"/>
    <w:p>
      <w:pPr>
        <w:pStyle w:val="Heading2"/>
      </w:pPr>
      <w:r>
        <w:t xml:space="preserve">Technical Skills</w:t>
      </w:r>
    </w:p>
    <w:p>
      <w:pPr>
        <w:numPr>
          <w:ilvl w:val="0"/>
          <w:numId w:val="1001"/>
        </w:numPr>
        <w:pStyle w:val="Compact"/>
      </w:pPr>
      <w:r>
        <w:rPr>
          <w:bCs/>
          <w:b/>
        </w:rPr>
        <w:t xml:space="preserve">AI Architecture and Delivery:</w:t>
      </w:r>
      <w:r>
        <w:t xml:space="preserve"> </w:t>
      </w:r>
      <w:r>
        <w:t xml:space="preserve">AI Solution Architecture, System Design, Requirements to Production, Cost and Scalability Trade-offs, Technical Leadership, Team Leadership</w:t>
      </w:r>
    </w:p>
    <w:p>
      <w:pPr>
        <w:numPr>
          <w:ilvl w:val="0"/>
          <w:numId w:val="1001"/>
        </w:numPr>
        <w:pStyle w:val="Compact"/>
      </w:pPr>
      <w:r>
        <w:rPr>
          <w:bCs/>
          <w:b/>
        </w:rPr>
        <w:t xml:space="preserve">Generative AI and Agentic AI:</w:t>
      </w:r>
      <w:r>
        <w:t xml:space="preserve"> </w:t>
      </w:r>
      <w:r>
        <w:t xml:space="preserve">LangChain, LangGraph, CrewAI, LlamaIndex, Retrieval-Augmented Generation (RAG), AI Agents, Multi-Agent Systems, Model Context Protocol (MCP), Tool Calling, Prompt Engineering, OpenAI API, Ollama, Large Language Models (LLM)</w:t>
      </w:r>
    </w:p>
    <w:p>
      <w:pPr>
        <w:numPr>
          <w:ilvl w:val="0"/>
          <w:numId w:val="1001"/>
        </w:numPr>
        <w:pStyle w:val="Compact"/>
      </w:pPr>
      <w:r>
        <w:rPr>
          <w:bCs/>
          <w:b/>
        </w:rPr>
        <w:t xml:space="preserve">Responsible AI and LLMOps:</w:t>
      </w:r>
      <w:r>
        <w:t xml:space="preserve"> </w:t>
      </w:r>
      <w:r>
        <w:t xml:space="preserve">LLM-as-Judge, Human-in-the-loop, LLM Evaluation, LLM Observability, Arize Phoenix</w:t>
      </w:r>
    </w:p>
    <w:p>
      <w:pPr>
        <w:numPr>
          <w:ilvl w:val="0"/>
          <w:numId w:val="1001"/>
        </w:numPr>
        <w:pStyle w:val="Compact"/>
      </w:pPr>
      <w:r>
        <w:rPr>
          <w:bCs/>
          <w:b/>
        </w:rPr>
        <w:t xml:space="preserve">Retrieval and Document AI:</w:t>
      </w:r>
      <w:r>
        <w:t xml:space="preserve"> </w:t>
      </w:r>
      <w:r>
        <w:t xml:space="preserve">Docling, Document Parsing, Information Extraction, Embeddings, Vector Database</w:t>
      </w:r>
    </w:p>
    <w:p>
      <w:pPr>
        <w:numPr>
          <w:ilvl w:val="0"/>
          <w:numId w:val="1001"/>
        </w:numPr>
        <w:pStyle w:val="Compact"/>
      </w:pPr>
      <w:r>
        <w:rPr>
          <w:bCs/>
          <w:b/>
        </w:rPr>
        <w:t xml:space="preserve">Backend and Platform:</w:t>
      </w:r>
      <w:r>
        <w:t xml:space="preserve"> </w:t>
      </w:r>
      <w:r>
        <w:t xml:space="preserve">Python, Django, FastAPI, Flask, REST API, Microservices, Docker</w:t>
      </w:r>
    </w:p>
    <w:p>
      <w:pPr>
        <w:numPr>
          <w:ilvl w:val="0"/>
          <w:numId w:val="1001"/>
        </w:numPr>
        <w:pStyle w:val="Compact"/>
      </w:pPr>
      <w:r>
        <w:rPr>
          <w:bCs/>
          <w:b/>
        </w:rPr>
        <w:t xml:space="preserve">Databases:</w:t>
      </w:r>
      <w:r>
        <w:t xml:space="preserve"> </w:t>
      </w:r>
      <w:r>
        <w:t xml:space="preserve">PostgreSQL, MySQL, MongoDB, Microsoft SQL Server</w:t>
      </w:r>
    </w:p>
    <w:p>
      <w:pPr>
        <w:numPr>
          <w:ilvl w:val="0"/>
          <w:numId w:val="1001"/>
        </w:numPr>
        <w:pStyle w:val="Compact"/>
      </w:pPr>
      <w:r>
        <w:rPr>
          <w:bCs/>
          <w:b/>
        </w:rPr>
        <w:t xml:space="preserve">Automation:</w:t>
      </w:r>
      <w:r>
        <w:t xml:space="preserve"> </w:t>
      </w:r>
      <w:r>
        <w:t xml:space="preserve">n8n, Automation Anywhere, UiPath, Power Automate, Power Apps, Robotic Process Automation (RPA), ETL Pipelines, Excel VBA</w:t>
      </w:r>
    </w:p>
    <w:p>
      <w:pPr>
        <w:numPr>
          <w:ilvl w:val="0"/>
          <w:numId w:val="1001"/>
        </w:numPr>
        <w:pStyle w:val="Compact"/>
      </w:pPr>
      <w:r>
        <w:rPr>
          <w:bCs/>
          <w:b/>
        </w:rPr>
        <w:t xml:space="preserve">Embedded and IoT:</w:t>
      </w:r>
      <w:r>
        <w:t xml:space="preserve"> </w:t>
      </w:r>
      <w:r>
        <w:t xml:space="preserve">Embedded C, IoT</w:t>
      </w:r>
    </w:p>
    <w:bookmarkEnd w:id="21"/>
    <w:bookmarkStart w:id="22" w:name="work-experience"/>
    <w:p>
      <w:pPr>
        <w:pStyle w:val="Heading2"/>
      </w:pPr>
      <w:r>
        <w:t xml:space="preserve">Work Experience</w:t>
      </w:r>
    </w:p>
    <w:p>
      <w:pPr>
        <w:pStyle w:val="FirstParagraph"/>
      </w:pPr>
      <w:r>
        <w:rPr>
          <w:bCs/>
          <w:b/>
        </w:rPr>
        <w:t xml:space="preserve">Senior Software Engineer</w:t>
      </w:r>
      <w:r>
        <w:br/>
      </w:r>
      <w:r>
        <w:t xml:space="preserve">Orange Business Services, Mumbai | Oct 2022 – Present</w:t>
      </w:r>
    </w:p>
    <w:p>
      <w:pPr>
        <w:numPr>
          <w:ilvl w:val="0"/>
          <w:numId w:val="1002"/>
        </w:numPr>
        <w:pStyle w:val="Compact"/>
      </w:pPr>
      <w:r>
        <w:rPr>
          <w:bCs/>
          <w:b/>
        </w:rPr>
        <w:t xml:space="preserve">Team Leadership:</w:t>
      </w:r>
      <w:r>
        <w:t xml:space="preserve"> </w:t>
      </w:r>
      <w:r>
        <w:t xml:space="preserve">Lead a team of 4–6 engineers across AI and backend projects, owning technical design and delivery.</w:t>
      </w:r>
    </w:p>
    <w:p>
      <w:pPr>
        <w:numPr>
          <w:ilvl w:val="0"/>
          <w:numId w:val="1002"/>
        </w:numPr>
        <w:pStyle w:val="Compact"/>
      </w:pPr>
      <w:r>
        <w:rPr>
          <w:bCs/>
          <w:b/>
        </w:rPr>
        <w:t xml:space="preserve">AI Vulnerability Automation Platform:</w:t>
      </w:r>
      <w:r>
        <w:t xml:space="preserve"> </w:t>
      </w:r>
      <w:r>
        <w:t xml:space="preserve">Designed the architecture and built an agentic AI platform, live in production, that cut daily advisory triage from 2 hours to about a minute, saving ~40 hours of analyst time per month (~500 hours a year). It ingests CERT advisories from email, GitHub and RSS feeds, extracts structured data with LLMs, validates results with LLM-as-Judge and human-in-the-loop review, matches them to customer asset inventories and routes each advisory to the owning team.</w:t>
      </w:r>
    </w:p>
    <w:p>
      <w:pPr>
        <w:numPr>
          <w:ilvl w:val="0"/>
          <w:numId w:val="1002"/>
        </w:numPr>
        <w:pStyle w:val="Compact"/>
      </w:pPr>
      <w:r>
        <w:rPr>
          <w:bCs/>
          <w:b/>
        </w:rPr>
        <w:t xml:space="preserve">Enterprise Document RAG Solution:</w:t>
      </w:r>
      <w:r>
        <w:t xml:space="preserve"> </w:t>
      </w:r>
      <w:r>
        <w:t xml:space="preserve">Designed and built a Retrieval-Augmented Generation (RAG) solution, live in production, over complex technical PDFs with multi-page tables that answers questions and generates first-draft HLD/LLD design documents, using LangChain, LlamaIndex, custom chunking, embeddings and a vector database, including the LLM hosting, infrastructure and cost-performance design.</w:t>
      </w:r>
    </w:p>
    <w:p>
      <w:pPr>
        <w:numPr>
          <w:ilvl w:val="0"/>
          <w:numId w:val="1002"/>
        </w:numPr>
        <w:pStyle w:val="Compact"/>
      </w:pPr>
      <w:r>
        <w:rPr>
          <w:bCs/>
          <w:b/>
        </w:rPr>
        <w:t xml:space="preserve">Backend Platform and Data Pipelines:</w:t>
      </w:r>
      <w:r>
        <w:t xml:space="preserve"> </w:t>
      </w:r>
      <w:r>
        <w:t xml:space="preserve">Owned API design and data modelling for Django REST services on PostgreSQL and MySQL, and built Python ETL pipelines for email monitoring, web data extraction and automated reporting.</w:t>
      </w:r>
    </w:p>
    <w:p>
      <w:pPr>
        <w:pStyle w:val="FirstParagraph"/>
      </w:pPr>
      <w:r>
        <w:rPr>
          <w:bCs/>
          <w:b/>
        </w:rPr>
        <w:t xml:space="preserve">RPA Development Consultant</w:t>
      </w:r>
      <w:r>
        <w:br/>
      </w:r>
      <w:r>
        <w:t xml:space="preserve">Infogain India Private Limited, Mumbai | Jan 2019 – Oct 2022</w:t>
      </w:r>
    </w:p>
    <w:p>
      <w:pPr>
        <w:numPr>
          <w:ilvl w:val="0"/>
          <w:numId w:val="1003"/>
        </w:numPr>
        <w:pStyle w:val="Compact"/>
      </w:pPr>
      <w:r>
        <w:t xml:space="preserve">Led a team of 4–6 developers delivering client automation engagements end to end, from process discovery with business stakeholders through solution design, delivery and production support.</w:t>
      </w:r>
    </w:p>
    <w:p>
      <w:pPr>
        <w:numPr>
          <w:ilvl w:val="0"/>
          <w:numId w:val="1003"/>
        </w:numPr>
        <w:pStyle w:val="Compact"/>
      </w:pPr>
      <w:r>
        <w:t xml:space="preserve">Delivered 25+ automations with Excel VBA, VBScript and Power Query, saving an estimated 400+ hours of manual work per month.</w:t>
      </w:r>
    </w:p>
    <w:p>
      <w:pPr>
        <w:numPr>
          <w:ilvl w:val="0"/>
          <w:numId w:val="1003"/>
        </w:numPr>
        <w:pStyle w:val="Compact"/>
      </w:pPr>
      <w:r>
        <w:t xml:space="preserve">Authored Solution Design Documents (SDD) and Process Design Documents (PDD) used for client sign-off and hand-over.</w:t>
      </w:r>
    </w:p>
    <w:p>
      <w:pPr>
        <w:pStyle w:val="FirstParagraph"/>
      </w:pPr>
      <w:r>
        <w:rPr>
          <w:bCs/>
          <w:b/>
        </w:rPr>
        <w:t xml:space="preserve">RPA Developer</w:t>
      </w:r>
      <w:r>
        <w:br/>
      </w:r>
      <w:r>
        <w:t xml:space="preserve">XLNC Technologies, Mumbai | Jul 2018 – Nov 2018</w:t>
      </w:r>
    </w:p>
    <w:p>
      <w:pPr>
        <w:pStyle w:val="BodyText"/>
      </w:pPr>
      <w:r>
        <w:rPr>
          <w:bCs/>
          <w:b/>
        </w:rPr>
        <w:t xml:space="preserve">Senior Electronics Engineer</w:t>
      </w:r>
      <w:r>
        <w:br/>
      </w:r>
      <w:r>
        <w:t xml:space="preserve">Kinikar Electronics &amp; Tech Services, Mumbai | Feb 2016 – May 2018</w:t>
      </w:r>
    </w:p>
    <w:p>
      <w:pPr>
        <w:pStyle w:val="BodyText"/>
      </w:pPr>
      <w:r>
        <w:rPr>
          <w:bCs/>
          <w:b/>
        </w:rPr>
        <w:t xml:space="preserve">Junior Engineer</w:t>
      </w:r>
      <w:r>
        <w:br/>
      </w:r>
      <w:r>
        <w:t xml:space="preserve">Ilogic Academy, Mumbai | Sep 2014 – Jan 2016</w:t>
      </w:r>
    </w:p>
    <w:bookmarkEnd w:id="22"/>
    <w:bookmarkStart w:id="23" w:name="projects"/>
    <w:p>
      <w:pPr>
        <w:pStyle w:val="Heading2"/>
      </w:pPr>
      <w:r>
        <w:t xml:space="preserve">Projects</w:t>
      </w:r>
    </w:p>
    <w:p>
      <w:pPr>
        <w:pStyle w:val="FirstParagraph"/>
      </w:pPr>
      <w:r>
        <w:rPr>
          <w:bCs/>
          <w:b/>
        </w:rPr>
        <w:t xml:space="preserve">Full-Stack Document RAG Platform</w:t>
      </w:r>
      <w:r>
        <w:t xml:space="preserve"> </w:t>
      </w:r>
      <w:r>
        <w:t xml:space="preserve">| github.com/mdism/doc_rag | Ongoing</w:t>
      </w:r>
    </w:p>
    <w:p>
      <w:pPr>
        <w:numPr>
          <w:ilvl w:val="0"/>
          <w:numId w:val="1004"/>
        </w:numPr>
        <w:pStyle w:val="Compact"/>
      </w:pPr>
      <w:r>
        <w:t xml:space="preserve">Reference architecture for a self-hosted RAG stack: Docling document parsing, LlamaIndex retrieval, CrewAI agents, PostgreSQL (Dockerised), Ollama with local and remote models, Arize Phoenix for LLM tracing and observability, and OpenWebUI as the chat interface.</w:t>
      </w:r>
    </w:p>
    <w:bookmarkEnd w:id="23"/>
    <w:bookmarkStart w:id="24" w:name="awards"/>
    <w:p>
      <w:pPr>
        <w:pStyle w:val="Heading2"/>
      </w:pPr>
      <w:r>
        <w:t xml:space="preserve">Awards</w:t>
      </w:r>
    </w:p>
    <w:p>
      <w:pPr>
        <w:numPr>
          <w:ilvl w:val="0"/>
          <w:numId w:val="1005"/>
        </w:numPr>
        <w:pStyle w:val="Compact"/>
      </w:pPr>
      <w:r>
        <w:t xml:space="preserve">Award, Automation Anywhere Bot Games Season 4 (Nov 2023)</w:t>
      </w:r>
    </w:p>
    <w:bookmarkEnd w:id="24"/>
    <w:bookmarkStart w:id="25" w:name="certifications"/>
    <w:p>
      <w:pPr>
        <w:pStyle w:val="Heading2"/>
      </w:pPr>
      <w:r>
        <w:t xml:space="preserve">Certifications</w:t>
      </w:r>
    </w:p>
    <w:p>
      <w:pPr>
        <w:numPr>
          <w:ilvl w:val="0"/>
          <w:numId w:val="1006"/>
        </w:numPr>
        <w:pStyle w:val="Compact"/>
      </w:pPr>
      <w:r>
        <w:t xml:space="preserve">Databricks Academy: Generative AI Fundamentals</w:t>
      </w:r>
    </w:p>
    <w:p>
      <w:pPr>
        <w:numPr>
          <w:ilvl w:val="0"/>
          <w:numId w:val="1006"/>
        </w:numPr>
        <w:pStyle w:val="Compact"/>
      </w:pPr>
      <w:r>
        <w:t xml:space="preserve">Databricks Academy: Generative AI Application Evaluation and Governance</w:t>
      </w:r>
    </w:p>
    <w:p>
      <w:pPr>
        <w:numPr>
          <w:ilvl w:val="0"/>
          <w:numId w:val="1006"/>
        </w:numPr>
        <w:pStyle w:val="Compact"/>
      </w:pPr>
      <w:r>
        <w:t xml:space="preserve">Databricks Academy: Generative AI Application Deployment and Monitoring</w:t>
      </w:r>
    </w:p>
    <w:p>
      <w:pPr>
        <w:numPr>
          <w:ilvl w:val="0"/>
          <w:numId w:val="1006"/>
        </w:numPr>
        <w:pStyle w:val="Compact"/>
      </w:pPr>
      <w:r>
        <w:t xml:space="preserve">Databricks Academy: Building Retrieval Agents on Databricks</w:t>
      </w:r>
    </w:p>
    <w:p>
      <w:pPr>
        <w:numPr>
          <w:ilvl w:val="0"/>
          <w:numId w:val="1006"/>
        </w:numPr>
        <w:pStyle w:val="Compact"/>
      </w:pPr>
      <w:r>
        <w:t xml:space="preserve">Databricks Academy: Building Single-Agent Applications on Databricks</w:t>
      </w:r>
    </w:p>
    <w:p>
      <w:pPr>
        <w:numPr>
          <w:ilvl w:val="0"/>
          <w:numId w:val="1006"/>
        </w:numPr>
        <w:pStyle w:val="Compact"/>
      </w:pPr>
      <w:r>
        <w:t xml:space="preserve">Anthropic Academy: Introduction to Model Context Protocol (MCP)</w:t>
      </w:r>
    </w:p>
    <w:p>
      <w:pPr>
        <w:numPr>
          <w:ilvl w:val="0"/>
          <w:numId w:val="1006"/>
        </w:numPr>
        <w:pStyle w:val="Compact"/>
      </w:pPr>
      <w:r>
        <w:t xml:space="preserve">Anthropic Academy: Claude Code in Action</w:t>
      </w:r>
    </w:p>
    <w:p>
      <w:pPr>
        <w:numPr>
          <w:ilvl w:val="0"/>
          <w:numId w:val="1006"/>
        </w:numPr>
        <w:pStyle w:val="Compact"/>
      </w:pPr>
      <w:r>
        <w:t xml:space="preserve">LangChain Academy: Introduction to LangChain (Python)</w:t>
      </w:r>
    </w:p>
    <w:p>
      <w:pPr>
        <w:numPr>
          <w:ilvl w:val="0"/>
          <w:numId w:val="1006"/>
        </w:numPr>
        <w:pStyle w:val="Compact"/>
      </w:pPr>
      <w:r>
        <w:t xml:space="preserve">LangChain Academy: Introduction to Deep Agents (In progress)</w:t>
      </w:r>
    </w:p>
    <w:p>
      <w:pPr>
        <w:numPr>
          <w:ilvl w:val="0"/>
          <w:numId w:val="1006"/>
        </w:numPr>
        <w:pStyle w:val="Compact"/>
      </w:pPr>
      <w:r>
        <w:t xml:space="preserve">LangChain Certified Agent Engineer (In progress)</w:t>
      </w:r>
    </w:p>
    <w:p>
      <w:pPr>
        <w:numPr>
          <w:ilvl w:val="0"/>
          <w:numId w:val="1006"/>
        </w:numPr>
        <w:pStyle w:val="Compact"/>
      </w:pPr>
      <w:r>
        <w:t xml:space="preserve">Hugging Face: AI Agents Course (In progress)</w:t>
      </w:r>
    </w:p>
    <w:p>
      <w:pPr>
        <w:numPr>
          <w:ilvl w:val="0"/>
          <w:numId w:val="1006"/>
        </w:numPr>
        <w:pStyle w:val="Compact"/>
      </w:pPr>
      <w:r>
        <w:t xml:space="preserve">REST API with Python, Django REST Framework and Docker using Test-Driven Development</w:t>
      </w:r>
    </w:p>
    <w:p>
      <w:pPr>
        <w:numPr>
          <w:ilvl w:val="0"/>
          <w:numId w:val="1006"/>
        </w:numPr>
        <w:pStyle w:val="Compact"/>
      </w:pPr>
      <w:r>
        <w:t xml:space="preserve">CS50’s Introduction to Programming with Python, Harvard (2023)</w:t>
      </w:r>
    </w:p>
    <w:p>
      <w:pPr>
        <w:numPr>
          <w:ilvl w:val="0"/>
          <w:numId w:val="1006"/>
        </w:numPr>
        <w:pStyle w:val="Compact"/>
      </w:pPr>
      <w:r>
        <w:t xml:space="preserve">IBM Python for Data Science, AI &amp; Development, Coursera</w:t>
      </w:r>
    </w:p>
    <w:p>
      <w:pPr>
        <w:numPr>
          <w:ilvl w:val="0"/>
          <w:numId w:val="1006"/>
        </w:numPr>
        <w:pStyle w:val="Compact"/>
      </w:pPr>
      <w:r>
        <w:t xml:space="preserve">Automation Anywhere Advanced RPA Professional</w:t>
      </w:r>
    </w:p>
    <w:p>
      <w:pPr>
        <w:numPr>
          <w:ilvl w:val="0"/>
          <w:numId w:val="1006"/>
        </w:numPr>
        <w:pStyle w:val="Compact"/>
      </w:pPr>
      <w:r>
        <w:t xml:space="preserve">Automation Anywhere Document Automation Masterclass (2024)</w:t>
      </w:r>
    </w:p>
    <w:p>
      <w:pPr>
        <w:numPr>
          <w:ilvl w:val="0"/>
          <w:numId w:val="1006"/>
        </w:numPr>
        <w:pStyle w:val="Compact"/>
      </w:pPr>
      <w:r>
        <w:t xml:space="preserve">UiPath RPA Developer Foundation Diploma</w:t>
      </w:r>
    </w:p>
    <w:bookmarkEnd w:id="25"/>
    <w:bookmarkStart w:id="26" w:name="education"/>
    <w:p>
      <w:pPr>
        <w:pStyle w:val="Heading2"/>
      </w:pPr>
      <w:r>
        <w:t xml:space="preserve">Education</w:t>
      </w:r>
    </w:p>
    <w:p>
      <w:pPr>
        <w:pStyle w:val="FirstParagraph"/>
      </w:pPr>
      <w:r>
        <w:t xml:space="preserve">Master of Science (MSc), Computer Science</w:t>
      </w:r>
      <w:r>
        <w:br/>
      </w:r>
      <w:r>
        <w:t xml:space="preserve">University of Mumbai | 2026</w:t>
      </w:r>
    </w:p>
    <w:p>
      <w:pPr>
        <w:pStyle w:val="BodyText"/>
      </w:pPr>
      <w:r>
        <w:t xml:space="preserve">Bachelor of Engineering (BE), Electronics and Telecommunications</w:t>
      </w:r>
      <w:r>
        <w:br/>
      </w:r>
      <w:r>
        <w:t xml:space="preserve">NES’s Gangamai College of Engineering | 2014</w:t>
      </w:r>
    </w:p>
    <w:bookmarkEnd w:id="26"/>
    <w:bookmarkEnd w:id="27"/>
    <w:sectPr>
      <w:pgSz w:w="11906" w:h="16838"/>
      <w:pgMar w:bottom="624" w:left="907" w:right="907" w:top="6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before="0"/>
    </w:pPr>
    <w:rPr>
      <w:rFonts w:ascii="Arial" w:hAnsi="Arial"/>
      <w:color w:val="222222"/>
      <w:sz w:val="20"/>
    </w:rPr>
  </w:style>
  <w:style w:styleId="BodyText" w:type="paragraph">
    <w:name w:val="Body Text"/>
    <w:basedOn w:val="Normal"/>
    <w:link w:val="BodyTextChar"/>
    <w:pPr>
      <w:spacing w:after="40" w:before="0"/>
    </w:pPr>
    <w:qFormat/>
    <w:rPr>
      <w:rFonts w:ascii="Arial" w:hAnsi="Arial"/>
      <w:color w:val="222222"/>
      <w:sz w:val="20"/>
    </w:rPr>
  </w:style>
  <w:style w:customStyle="1" w:styleId="FirstParagraph" w:type="paragraph">
    <w:name w:val="First Paragraph"/>
    <w:basedOn w:val="BodyText"/>
    <w:next w:val="BodyText"/>
    <w:qFormat/>
    <w:pPr>
      <w:spacing w:after="40" w:before="0"/>
    </w:pPr>
    <w:rPr>
      <w:rFonts w:ascii="Arial" w:hAnsi="Arial"/>
      <w:color w:val="222222"/>
      <w:sz w:val="20"/>
    </w:rPr>
  </w:style>
  <w:style w:customStyle="1" w:styleId="Compact" w:type="paragraph">
    <w:name w:val="Compact"/>
    <w:basedOn w:val="BodyText"/>
    <w:qFormat/>
    <w:pPr>
      <w:spacing w:after="40" w:before="0"/>
    </w:pPr>
    <w:rPr>
      <w:rFonts w:ascii="Arial" w:hAnsi="Arial"/>
      <w:color w:val="222222"/>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asciiTheme="majorHAnsi" w:cstheme="majorBidi" w:eastAsiaTheme="majorEastAsia" w:hAnsi="Arial" w:hAnsiTheme="majorHAnsi"/>
      <w:b/>
      <w:bCs/>
      <w:color w:val="1F3A5F"/>
      <w:sz w:val="36"/>
      <w:szCs w:val="32"/>
    </w:rPr>
  </w:style>
  <w:style w:styleId="Heading2" w:type="paragraph">
    <w:name w:val="Heading 2"/>
    <w:basedOn w:val="Normal"/>
    <w:next w:val="BodyText"/>
    <w:uiPriority w:val="9"/>
    <w:unhideWhenUsed/>
    <w:qFormat/>
    <w:pPr>
      <w:keepNext/>
      <w:keepLines/>
      <w:spacing w:after="60" w:before="180"/>
      <w:outlineLvl w:val="1"/>
      <w:pBdr>
        <w:bottom w:color="1F3A5F" w:space="1" w:sz="6" w:val="single"/>
      </w:pBdr>
    </w:pPr>
    <w:rPr>
      <w:rFonts w:ascii="Arial" w:asciiTheme="majorHAnsi" w:cstheme="majorBidi" w:eastAsiaTheme="majorEastAsia" w:hAnsi="Arial" w:hAnsiTheme="majorHAnsi"/>
      <w:b/>
      <w:bCs/>
      <w:color w:val="1F3A5F"/>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2026-10-27T02:32:07Z</dcterms:created>
  <dcterms:modified xsi:type="dcterms:W3CDTF">2026-10-27T02:32:07Z</dcterms:modified>
</cp:coreProperties>
</file>

<file path=docProps/custom.xml><?xml version="1.0" encoding="utf-8"?>
<Properties xmlns="http://schemas.openxmlformats.org/officeDocument/2006/custom-properties" xmlns:vt="http://schemas.openxmlformats.org/officeDocument/2006/docPropsVTypes"/>
</file>