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FACET — ****** Document with Sensitive Patterns (SYNTHETIC)</w:t>
      </w:r>
    </w:p>
    <w:p>
      <w:r>
        <w:t>This document contains synthetic examples of sensitive-looking data (IBANs, phone numbers, emails, and Estonian personal identification numbers — isikukood) intended solely for testing redaction and detection in your FACET project. ALL VALUES ARE SYNTHETIC / NON-R EAL AND LABELED '******'. Do not use them for any real transactions.</w:t>
      </w:r>
    </w:p>
    <w:p/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>
        <w:tc>
          <w:tcPr>
            <w:tcW w:w="4320" w:type="dxa"/>
          </w:tcPr>
          <w:p>
            <w:r>
              <w:t>Type</w:t>
            </w:r>
          </w:p>
        </w:tc>
        <w:tc>
          <w:tcPr>
            <w:tcW w:w="4320" w:type="dxa"/>
          </w:tcPr>
          <w:p>
            <w:r>
              <w:t>****** value (SYNTHETIC)</w:t>
            </w:r>
          </w:p>
        </w:tc>
      </w:tr>
      <w:tr>
        <w:tc>
          <w:tcPr>
            <w:tcW w:w="4320" w:type="dxa"/>
          </w:tcPr>
          <w:p>
            <w:r>
              <w:t>Estonian IBAN (compact)</w:t>
            </w:r>
          </w:p>
        </w:tc>
        <w:tc>
          <w:tcPr>
            <w:tcW w:w="4320" w:type="dxa"/>
          </w:tcPr>
          <w:p>
            <w:r>
              <w:t>EE00 0000 0000 0000 000 (******)</w:t>
            </w:r>
          </w:p>
        </w:tc>
      </w:tr>
      <w:tr>
        <w:tc>
          <w:tcPr>
            <w:tcW w:w="4320" w:type="dxa"/>
          </w:tcPr>
          <w:p>
            <w:r>
              <w:t>Estonian IBAN (no spaces)</w:t>
            </w:r>
          </w:p>
        </w:tc>
        <w:tc>
          <w:tcPr>
            <w:tcW w:w="4320" w:type="dxa"/>
          </w:tcPr>
          <w:p>
            <w:r>
              <w:t>EE00000000000000000 (******)</w:t>
            </w:r>
          </w:p>
        </w:tc>
      </w:tr>
      <w:tr>
        <w:tc>
          <w:tcPr>
            <w:tcW w:w="4320" w:type="dxa"/>
          </w:tcPr>
          <w:p>
            <w:r>
              <w:t>European IBAN (example)</w:t>
            </w:r>
          </w:p>
        </w:tc>
        <w:tc>
          <w:tcPr>
            <w:tcW w:w="4320" w:type="dxa"/>
          </w:tcPr>
          <w:p>
            <w:r>
              <w:t>GB00 BUKB 2000 1234 5678 90 (******)</w:t>
            </w:r>
          </w:p>
        </w:tc>
      </w:tr>
      <w:tr>
        <w:tc>
          <w:tcPr>
            <w:tcW w:w="4320" w:type="dxa"/>
          </w:tcPr>
          <w:p>
            <w:r>
              <w:t>Credit-card-like sequence</w:t>
            </w:r>
          </w:p>
        </w:tc>
        <w:tc>
          <w:tcPr>
            <w:tcW w:w="4320" w:type="dxa"/>
          </w:tcPr>
          <w:p>
            <w:r>
              <w:t>4111 1111 1111 1111 (******)</w:t>
            </w:r>
          </w:p>
        </w:tc>
      </w:tr>
      <w:tr>
        <w:tc>
          <w:tcPr>
            <w:tcW w:w="4320" w:type="dxa"/>
          </w:tcPr>
          <w:p>
            <w:r>
              <w:t>Estonian phone (local format)</w:t>
            </w:r>
          </w:p>
        </w:tc>
        <w:tc>
          <w:tcPr>
            <w:tcW w:w="4320" w:type="dxa"/>
          </w:tcPr>
          <w:p>
            <w:r>
              <w:t>555-000-001 (******)</w:t>
            </w:r>
          </w:p>
        </w:tc>
      </w:tr>
      <w:tr>
        <w:tc>
          <w:tcPr>
            <w:tcW w:w="4320" w:type="dxa"/>
          </w:tcPr>
          <w:p>
            <w:r>
              <w:t>Estonian phone (international)</w:t>
            </w:r>
          </w:p>
        </w:tc>
        <w:tc>
          <w:tcPr>
            <w:tcW w:w="4320" w:type="dxa"/>
          </w:tcPr>
          <w:p>
            <w:r>
              <w:t>+372 555 00001 (******)</w:t>
            </w:r>
          </w:p>
        </w:tc>
      </w:tr>
      <w:tr>
        <w:tc>
          <w:tcPr>
            <w:tcW w:w="4320" w:type="dxa"/>
          </w:tcPr>
          <w:p>
            <w:r>
              <w:t>Email (example domain)</w:t>
            </w:r>
          </w:p>
        </w:tc>
        <w:tc>
          <w:tcPr>
            <w:tcW w:w="4320" w:type="dxa"/>
          </w:tcPr>
          <w:p>
            <w:r>
              <w:t>*****@example.com (******)</w:t>
            </w:r>
          </w:p>
        </w:tc>
      </w:tr>
      <w:tr>
        <w:tc>
          <w:tcPr>
            <w:tcW w:w="4320" w:type="dxa"/>
          </w:tcPr>
          <w:p>
            <w:r>
              <w:t>Email (with subdomain)</w:t>
            </w:r>
          </w:p>
        </w:tc>
        <w:tc>
          <w:tcPr>
            <w:tcW w:w="4320" w:type="dxa"/>
          </w:tcPr>
          <w:p>
            <w:r>
              <w:t>support-test@example.com (******)</w:t>
            </w:r>
          </w:p>
        </w:tc>
      </w:tr>
      <w:tr>
        <w:tc>
          <w:tcPr>
            <w:tcW w:w="4320" w:type="dxa"/>
          </w:tcPr>
          <w:p>
            <w:r>
              <w:t>Estonian isikukood (11 digits)</w:t>
            </w:r>
          </w:p>
        </w:tc>
        <w:tc>
          <w:tcPr>
            <w:tcW w:w="4320" w:type="dxa"/>
          </w:tcPr>
          <w:p>
            <w:r>
              <w:t>60101010000 (******)</w:t>
            </w:r>
          </w:p>
        </w:tc>
      </w:tr>
      <w:tr>
        <w:tc>
          <w:tcPr>
            <w:tcW w:w="4320" w:type="dxa"/>
          </w:tcPr>
          <w:p>
            <w:r>
              <w:t>Estonian isikukood (alternate)</w:t>
            </w:r>
          </w:p>
        </w:tc>
        <w:tc>
          <w:tcPr>
            <w:tcW w:w="4320" w:type="dxa"/>
          </w:tcPr>
          <w:p>
            <w:r>
              <w:t>39912319999 (******)</w:t>
            </w:r>
          </w:p>
        </w:tc>
      </w:tr>
      <w:tr>
        <w:tc>
          <w:tcPr>
            <w:tcW w:w="4320" w:type="dxa"/>
          </w:tcPr>
          <w:p>
            <w:r>
              <w:t>Passport-like number</w:t>
            </w:r>
          </w:p>
        </w:tc>
        <w:tc>
          <w:tcPr>
            <w:tcW w:w="4320" w:type="dxa"/>
          </w:tcPr>
          <w:p>
            <w:r>
              <w:t>AB1234567 (******)</w:t>
            </w:r>
          </w:p>
        </w:tc>
      </w:tr>
      <w:tr>
        <w:tc>
          <w:tcPr>
            <w:tcW w:w="4320" w:type="dxa"/>
          </w:tcPr>
          <w:p>
            <w:r>
              <w:t>Long API-key-like token</w:t>
            </w:r>
          </w:p>
        </w:tc>
        <w:tc>
          <w:tcPr>
            <w:tcW w:w="4320" w:type="dxa"/>
          </w:tcPr>
          <w:p>
            <w:r>
              <w:t>sk_test_XXXXXXXXXXXXXXXXXXXXXXXXXXXXXX (******)</w:t>
            </w:r>
          </w:p>
        </w:tc>
      </w:tr>
      <w:tr>
        <w:tc>
          <w:tcPr>
            <w:tcW w:w="4320" w:type="dxa"/>
          </w:tcPr>
          <w:p>
            <w:r>
              <w:t>Random long numeric string</w:t>
            </w:r>
          </w:p>
        </w:tc>
        <w:tc>
          <w:tcPr>
            <w:tcW w:w="4320" w:type="dxa"/>
          </w:tcPr>
          <w:p>
            <w:r>
              <w:t>12345678901234567890 (******)</w:t>
            </w:r>
          </w:p>
        </w:tc>
      </w:tr>
    </w:tbl>
    <w:p/>
    <w:p>
      <w:r>
        <w:t>Embedded examples in running text:</w:t>
      </w:r>
    </w:p>
    <w:p>
      <w:r>
        <w:rPr>
          <w:b/>
        </w:rPr>
        <w:t xml:space="preserve">1) Customer IBAN: </w:t>
      </w:r>
      <w:r>
        <w:t>EE00 0000 0000 0000 000 (******)</w:t>
      </w:r>
    </w:p>
    <w:p>
      <w:r>
        <w:rPr>
          <w:b/>
        </w:rPr>
        <w:t xml:space="preserve">2) Contact email: </w:t>
      </w:r>
      <w:r>
        <w:t>anna.kliendi@example.com (******)</w:t>
      </w:r>
    </w:p>
    <w:p>
      <w:r>
        <w:rPr>
          <w:b/>
        </w:rPr>
        <w:t xml:space="preserve">3) Phone in a sentence: </w:t>
      </w:r>
      <w:r>
        <w:t>For questions call +372 555 00001 (******).</w:t>
      </w:r>
    </w:p>
    <w:p>
      <w:r>
        <w:rPr>
          <w:b/>
        </w:rPr>
        <w:t xml:space="preserve">4) Isikukood inline: </w:t>
      </w:r>
      <w:r>
        <w:t>Isikukood: 60101010000 (******).</w:t>
      </w:r>
    </w:p>
    <w:p>
      <w:r>
        <w:rPr>
          <w:b/>
        </w:rPr>
        <w:t xml:space="preserve">5) Mixed line with different patterns: </w:t>
      </w:r>
      <w:r>
        <w:t>Employee: Maria; email: maria.hr@example.com; phone: 555-000-002; IBAN: EE00 0000 0000 0000 001 (******).</w:t>
      </w:r>
    </w:p>
    <w:p/>
    <w:p>
      <w:r>
        <w:t>Footer note: These values are intentionally synthetic and labeled '******'. They are provided only to test pattern detection and redaction workflows.</w:t>
      </w:r>
    </w:p>
    <w:sectPr w:rsidRPr="0006063C" w:rsidR="00FC69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FACET - Sample Document with Sensitive Patterns (SYNTHETIC)</dc:title>
  <dc:subject>Test file for redaction and sensitive data detection in FACET project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