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in*******itud lausetesse — mitte eraldi väljadena, ****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is*****dmed: perekonnanimi ja eesnimi — Kask, Mari; is****kood (is****kood) on toodud kujul </w:t>
      </w:r>
      <w:r w:rsidR="0091552B">
        <w:t>50505200286</w:t>
      </w:r>
      <w:r w:rsidRPr="00E60B21">
        <w:t>, mis vastab Eesti is****koodi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*****@example.ee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****** tekstis: IBAN on </w:t>
      </w:r>
      <w:r w:rsidRPr="0091552B" w:rsidR="0091552B">
        <w:t>EE**************5685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ko*******umma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*****@taltech.ee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*******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