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spacing w:line="560" w:lineRule="exact"/>
        <w:ind w:firstLine="0"/>
        <w:jc w:val="center"/>
        <w:rPr>
          <w:rFonts w:hint="default" w:ascii="Times New Roman" w:hAnsi="Times New Roman" w:eastAsia="方正小标宋简体" w:cs="Times New Roman"/>
          <w:b w:val="0"/>
          <w:sz w:val="44"/>
        </w:rPr>
      </w:pPr>
      <w:r>
        <w:rPr>
          <w:rFonts w:hint="default" w:ascii="Times New Roman" w:hAnsi="Times New Roman" w:eastAsia="方正小标宋简体" w:cs="Times New Roman"/>
          <w:b w:val="0"/>
          <w:sz w:val="44"/>
        </w:rPr>
        <w:t>Word格式化工具（GB/T9704-2012）</w:t>
      </w:r>
    </w:p>
    <w:p w14:paraId="58C85B75">
      <w:pPr>
        <w:rPr>
          <w:rFonts w:hint="default" w:ascii="Times New Roman" w:hAnsi="Times New Roman" w:cs="Times New Roman"/>
        </w:rPr>
      </w:pPr>
    </w:p>
    <w:p w14:paraId="38701A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一、工具简介</w:t>
      </w:r>
      <w:bookmarkStart w:id="0" w:name="_GoBack"/>
      <w:bookmarkEnd w:id="0"/>
    </w:p>
    <w:p w14:paraId="60CA78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便捷的Word文档格式化工具，严格遵循GB/T9704-2012标准，可快速完成文档格式标准化设置，无需手动逐一调整。</w:t>
      </w:r>
    </w:p>
    <w:p w14:paraId="584565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全程本地运行，无文档内容泄露风险。</w:t>
      </w:r>
    </w:p>
    <w:p w14:paraId="65BCF06E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二、使用方法</w:t>
      </w:r>
    </w:p>
    <w:p w14:paraId="60B6440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（一）导入缺失字体</w:t>
      </w:r>
    </w:p>
    <w:p w14:paraId="22A9D8C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1.安装字体</w:t>
      </w:r>
    </w:p>
    <w:p w14:paraId="4D3B129F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</w:rPr>
        <w:t>双击字体ttf文件，点击「安装」即可（见下图）：</w:t>
      </w:r>
    </w:p>
    <w:p w14:paraId="49819839">
      <w:pPr>
        <w:spacing w:line="240" w:lineRule="auto"/>
        <w:ind w:firstLine="0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5260340" cy="3101975"/>
            <wp:effectExtent l="0" t="0" r="10160" b="9525"/>
            <wp:docPr id="1" name="图片 1" descr="img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C29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2.字体资源</w:t>
      </w:r>
    </w:p>
    <w:p w14:paraId="1CB2FE1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存放在国标及字体目录下，包含：</w:t>
      </w:r>
    </w:p>
    <w:p w14:paraId="5DFB69E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（</w:t>
      </w:r>
      <w:r>
        <w:rPr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  <w:lang w:val="en-US" w:eastAsia="zh-CN"/>
        </w:rPr>
        <w:t>）</w:t>
      </w:r>
      <w:r>
        <w:rPr>
          <w:rFonts w:hint="default" w:ascii="Times New Roman" w:hAnsi="Times New Roman" w:cs="Times New Roman"/>
        </w:rPr>
        <w:t>楷体_GB2312.ttf</w:t>
      </w:r>
    </w:p>
    <w:p w14:paraId="2081E08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（</w:t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  <w:lang w:val="en-US" w:eastAsia="zh-CN"/>
        </w:rPr>
        <w:t>）</w:t>
      </w:r>
      <w:r>
        <w:rPr>
          <w:rFonts w:hint="default" w:ascii="Times New Roman" w:hAnsi="Times New Roman" w:cs="Times New Roman"/>
        </w:rPr>
        <w:t>仿宋_GB2312.ttf</w:t>
      </w:r>
    </w:p>
    <w:p w14:paraId="6A5E59D3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3.导入效果：</w:t>
      </w:r>
    </w:p>
    <w:p w14:paraId="121769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WPS中可查看本机已安装楷体_GB2312、仿宋_GB2312字体</w:t>
      </w:r>
    </w:p>
    <w:p w14:paraId="0DE50AD1">
      <w:pPr>
        <w:spacing w:line="240" w:lineRule="auto"/>
        <w:ind w:firstLine="0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2402840"/>
            <wp:effectExtent l="0" t="0" r="6350" b="10160"/>
            <wp:docPr id="3" name="图片 3" descr="img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C79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（二）添加脚本</w:t>
      </w:r>
    </w:p>
    <w:p w14:paraId="5F71D04C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1.创建模块</w:t>
      </w:r>
    </w:p>
    <w:p w14:paraId="2418DB5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打开WPS→工具→开发工具→切换至VB环境→查看代码→右击Normal→插入→模块</w:t>
      </w:r>
    </w:p>
    <w:p w14:paraId="62576DE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2.复制脚本</w:t>
      </w:r>
    </w:p>
    <w:p w14:paraId="570B2ED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复制脚本Format2GBT9704_2012.txt中的内容，粘贴至模块1，关闭窗口即可。</w:t>
      </w:r>
    </w:p>
    <w:p w14:paraId="5941F86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（三）使用脚本</w:t>
      </w:r>
    </w:p>
    <w:p w14:paraId="295E633A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1.运行宏脚本</w:t>
      </w:r>
    </w:p>
    <w:p w14:paraId="755D6D2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打开WPS→工具→运行宏→选择「Format2GBT9704_2012」→点击运行</w:t>
      </w:r>
    </w:p>
    <w:p w14:paraId="577D910E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2.成功提示</w:t>
      </w:r>
    </w:p>
    <w:p w14:paraId="33C6B3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运行成功后，将弹出「格式化完成」提示。</w:t>
      </w:r>
    </w:p>
    <w:p w14:paraId="75E1AA9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三、可格式化具体内容</w:t>
      </w:r>
    </w:p>
    <w:p w14:paraId="7F95EF5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（一）页面设置</w:t>
      </w:r>
    </w:p>
    <w:p w14:paraId="772DDCB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1.页边距</w:t>
      </w:r>
    </w:p>
    <w:p w14:paraId="4F70235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上3.7cm、下3.5cm、左2.</w:t>
      </w: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default" w:ascii="Times New Roman" w:hAnsi="Times New Roman" w:cs="Times New Roman"/>
        </w:rPr>
        <w:t>cm、右2.</w:t>
      </w:r>
      <w:r>
        <w:rPr>
          <w:rFonts w:hint="default" w:ascii="Times New Roman" w:hAnsi="Times New Roman" w:cs="Times New Roman"/>
          <w:lang w:val="en-US" w:eastAsia="zh-CN"/>
        </w:rPr>
        <w:t>6</w:t>
      </w:r>
      <w:r>
        <w:rPr>
          <w:rFonts w:hint="default" w:ascii="Times New Roman" w:hAnsi="Times New Roman" w:cs="Times New Roman"/>
        </w:rPr>
        <w:t>cm</w:t>
      </w:r>
    </w:p>
    <w:p w14:paraId="586EDFB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2.行距</w:t>
      </w:r>
    </w:p>
    <w:p w14:paraId="702D59B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固定值28磅</w:t>
      </w:r>
    </w:p>
    <w:p w14:paraId="5514AD49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3.页码</w:t>
      </w:r>
    </w:p>
    <w:p w14:paraId="060ED3F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奇数页码居右，偶数页码居左，采用</w:t>
      </w:r>
      <w:r>
        <w:rPr>
          <w:rFonts w:hint="default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  <w:lang w:val="en-US" w:eastAsia="zh-CN"/>
        </w:rPr>
        <w:t>号宋体阿拉伯数字</w:t>
      </w:r>
    </w:p>
    <w:p w14:paraId="3A72039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（一）格式标准</w:t>
      </w:r>
    </w:p>
    <w:p w14:paraId="3C8A39E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1.标题</w:t>
      </w:r>
    </w:p>
    <w:p w14:paraId="48836AE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方正小标宋简体二号，标题后空一行</w:t>
      </w:r>
    </w:p>
    <w:p w14:paraId="6C0CC05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2.一级标题</w:t>
      </w:r>
    </w:p>
    <w:p w14:paraId="27FDD4F8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</w:rPr>
        <w:t>黑体三号，缩进2字符，层次序数使用</w:t>
      </w:r>
      <w:r>
        <w:rPr>
          <w:rFonts w:hint="default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一、二、三、四、五、六、七、八、九、十</w:t>
      </w:r>
      <w:r>
        <w:rPr>
          <w:rFonts w:hint="default" w:ascii="Times New Roman" w:hAnsi="Times New Roman" w:cs="Times New Roman"/>
          <w:lang w:eastAsia="zh-CN"/>
        </w:rPr>
        <w:t>”</w:t>
      </w:r>
    </w:p>
    <w:p w14:paraId="57DB4E3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3.二级标题</w:t>
      </w:r>
    </w:p>
    <w:p w14:paraId="096A148D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</w:rPr>
        <w:t>楷体_GB2312三号，缩进2字符，层次序数使用</w:t>
      </w:r>
      <w:r>
        <w:rPr>
          <w:rFonts w:hint="default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（一）（二）（三）（四）（五）（六）（七）（八）（九）（十）</w:t>
      </w:r>
      <w:r>
        <w:rPr>
          <w:rFonts w:hint="default" w:ascii="Times New Roman" w:hAnsi="Times New Roman" w:cs="Times New Roman"/>
          <w:lang w:eastAsia="zh-CN"/>
        </w:rPr>
        <w:t>”</w:t>
      </w:r>
    </w:p>
    <w:p w14:paraId="6FAE26A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4.三级标题</w:t>
      </w:r>
    </w:p>
    <w:p w14:paraId="6F0EBC6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>仿宋_GB2312三号，缩进2字符，层次序数使用</w:t>
      </w:r>
      <w:r>
        <w:rPr>
          <w:rFonts w:hint="default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1.2.3.4.5.6.7.8.9.10.</w:t>
      </w:r>
      <w:r>
        <w:rPr>
          <w:rFonts w:hint="default" w:ascii="Times New Roman" w:hAnsi="Times New Roman" w:cs="Times New Roman"/>
          <w:lang w:eastAsia="zh-CN"/>
        </w:rPr>
        <w:t>”，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67A10AC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5.四级标题</w:t>
      </w:r>
    </w:p>
    <w:p w14:paraId="62E240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仿宋_GB2312三号，缩进2字符，层次序数使用</w:t>
      </w:r>
      <w:r>
        <w:rPr>
          <w:rFonts w:hint="default" w:ascii="Times New Roman" w:hAnsi="Times New Roman" w:cs="Times New Roman"/>
          <w:lang w:eastAsia="zh-CN"/>
        </w:rPr>
        <w:t>“（</w:t>
      </w:r>
      <w:r>
        <w:rPr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4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5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8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10</w:t>
      </w:r>
      <w:r>
        <w:rPr>
          <w:rFonts w:hint="default" w:ascii="Times New Roman" w:hAnsi="Times New Roman" w:cs="Times New Roman"/>
          <w:lang w:eastAsia="zh-CN"/>
        </w:rPr>
        <w:t>）”，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368AA255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6.其他加粗</w:t>
      </w:r>
    </w:p>
    <w:p w14:paraId="5B61C81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  <w:b/>
          <w:lang w:eastAsia="zh-CN"/>
        </w:rPr>
        <w:t>一是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cs="Times New Roman"/>
          <w:b/>
          <w:lang w:eastAsia="zh-CN"/>
        </w:rPr>
        <w:t>二是</w:t>
      </w:r>
      <w:r>
        <w:rPr>
          <w:rFonts w:hint="default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等表述统一加粗</w:t>
      </w:r>
    </w:p>
    <w:p w14:paraId="06DF932F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7</w:t>
      </w:r>
      <w:r>
        <w:rPr>
          <w:rFonts w:hint="default" w:ascii="Times New Roman" w:hAnsi="Times New Roman" w:cs="Times New Roman"/>
        </w:rPr>
        <w:t>.正文</w:t>
      </w:r>
    </w:p>
    <w:p w14:paraId="409D46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仿宋_GB2312三号，首行缩进2字符</w:t>
      </w:r>
    </w:p>
    <w:p w14:paraId="41A78630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default" w:ascii="Times New Roman" w:hAnsi="Times New Roman" w:cs="Times New Roman"/>
        </w:rPr>
        <w:t>.数字</w:t>
      </w:r>
    </w:p>
    <w:p w14:paraId="488F062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Time</w:t>
      </w:r>
      <w:r>
        <w:rPr>
          <w:rFonts w:hint="default" w:ascii="Times New Roman" w:hAnsi="Times New Roman" w:cs="Times New Roman"/>
          <w:lang w:eastAsia="zh-CN"/>
        </w:rPr>
        <w:t>s N</w:t>
      </w:r>
      <w:r>
        <w:rPr>
          <w:rFonts w:hint="default" w:ascii="Times New Roman" w:hAnsi="Times New Roman" w:cs="Times New Roman"/>
        </w:rPr>
        <w:t>e</w:t>
      </w:r>
      <w:r>
        <w:rPr>
          <w:rFonts w:hint="default" w:ascii="Times New Roman" w:hAnsi="Times New Roman" w:cs="Times New Roman"/>
          <w:lang w:eastAsia="zh-CN"/>
        </w:rPr>
        <w:t>w R</w:t>
      </w:r>
      <w:r>
        <w:rPr>
          <w:rFonts w:hint="default" w:ascii="Times New Roman" w:hAnsi="Times New Roman" w:cs="Times New Roman"/>
        </w:rPr>
        <w:t>oman字体</w:t>
      </w:r>
    </w:p>
    <w:sectPr>
      <w:headerReference r:id="rId5" w:type="default"/>
      <w:footerReference r:id="rId7" w:type="default"/>
      <w:headerReference r:id="rId6" w:type="even"/>
      <w:footerReference r:id="rId8" w:type="even"/>
      <w:pgSz w:w="11906" w:h="16838"/>
      <w:pgMar w:top="2098" w:right="1474" w:bottom="1984" w:left="158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1" w:fontKey="{8CA69B78-A272-4E04-96C8-06FD9205288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366A8A">
    <w:pPr>
      <w:pStyle w:val="6"/>
      <w:jc w:val="right"/>
      <w:rPr>
        <w:rFonts w:hint="eastAsia" w:ascii="宋体" w:hAnsi="宋体" w:eastAsia="宋体" w:cs="宋体"/>
        <w:sz w:val="28"/>
        <w:lang w:eastAsia="zh-CN"/>
      </w:rPr>
    </w:pPr>
    <w:r>
      <w:rPr>
        <w:rFonts w:hint="eastAsia" w:ascii="宋体" w:hAnsi="宋体" w:eastAsia="宋体" w:cs="宋体"/>
        <w:sz w:val="28"/>
        <w:lang w:eastAsia="zh-CN"/>
      </w:rPr>
      <w:t xml:space="preserve">— </w:t>
    </w:r>
    <w:r>
      <w:rPr>
        <w:rFonts w:hint="eastAsia" w:ascii="宋体" w:hAnsi="宋体" w:eastAsia="宋体" w:cs="宋体"/>
        <w:sz w:val="28"/>
        <w:lang w:eastAsia="zh-CN"/>
      </w:rPr>
      <w:fldChar w:fldCharType="begin"/>
    </w:r>
    <w:r>
      <w:rPr>
        <w:rFonts w:hint="eastAsia" w:ascii="宋体" w:hAnsi="宋体" w:eastAsia="宋体" w:cs="宋体"/>
        <w:sz w:val="28"/>
        <w:lang w:eastAsia="zh-CN"/>
      </w:rPr>
      <w:instrText xml:space="preserve"> PAGE  \* MERGEFORMAT </w:instrText>
    </w:r>
    <w:r>
      <w:rPr>
        <w:rFonts w:hint="eastAsia" w:ascii="宋体" w:hAnsi="宋体" w:eastAsia="宋体" w:cs="宋体"/>
        <w:sz w:val="28"/>
        <w:lang w:eastAsia="zh-CN"/>
      </w:rPr>
      <w:fldChar w:fldCharType="separate"/>
    </w:r>
    <w:r>
      <w:rPr>
        <w:rFonts w:hint="eastAsia" w:ascii="宋体" w:hAnsi="宋体" w:eastAsia="宋体" w:cs="宋体"/>
        <w:sz w:val="28"/>
        <w:lang w:eastAsia="zh-CN"/>
      </w:rPr>
      <w:t>1</w:t>
    </w:r>
    <w:r>
      <w:rPr>
        <w:rFonts w:hint="eastAsia" w:ascii="宋体" w:hAnsi="宋体" w:eastAsia="宋体" w:cs="宋体"/>
        <w:sz w:val="28"/>
        <w:lang w:eastAsia="zh-CN"/>
      </w:rPr>
      <w:fldChar w:fldCharType="end"/>
    </w:r>
    <w:r>
      <w:rPr>
        <w:rFonts w:hint="eastAsia" w:ascii="宋体" w:hAnsi="宋体" w:eastAsia="宋体" w:cs="宋体"/>
        <w:sz w:val="28"/>
        <w:lang w:eastAsia="zh-CN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8FE28C">
    <w:pPr>
      <w:pStyle w:val="6"/>
      <w:jc w:val="left"/>
      <w:rPr>
        <w:rFonts w:hint="eastAsia" w:ascii="宋体" w:hAnsi="宋体" w:eastAsia="宋体" w:cs="宋体"/>
        <w:sz w:val="28"/>
        <w:lang w:eastAsia="zh-CN"/>
      </w:rPr>
    </w:pPr>
    <w:r>
      <w:rPr>
        <w:rFonts w:hint="eastAsia" w:ascii="宋体" w:hAnsi="宋体" w:eastAsia="宋体" w:cs="宋体"/>
        <w:sz w:val="28"/>
        <w:lang w:eastAsia="zh-CN"/>
      </w:rPr>
      <w:t xml:space="preserve">— </w:t>
    </w:r>
    <w:r>
      <w:rPr>
        <w:rFonts w:hint="eastAsia" w:ascii="宋体" w:hAnsi="宋体" w:eastAsia="宋体" w:cs="宋体"/>
        <w:sz w:val="28"/>
        <w:lang w:eastAsia="zh-CN"/>
      </w:rPr>
      <w:fldChar w:fldCharType="begin"/>
    </w:r>
    <w:r>
      <w:rPr>
        <w:rFonts w:hint="eastAsia" w:ascii="宋体" w:hAnsi="宋体" w:eastAsia="宋体" w:cs="宋体"/>
        <w:sz w:val="28"/>
        <w:lang w:eastAsia="zh-CN"/>
      </w:rPr>
      <w:instrText xml:space="preserve"> PAGE  \* MERGEFORMAT </w:instrText>
    </w:r>
    <w:r>
      <w:rPr>
        <w:rFonts w:hint="eastAsia" w:ascii="宋体" w:hAnsi="宋体" w:eastAsia="宋体" w:cs="宋体"/>
        <w:sz w:val="28"/>
        <w:lang w:eastAsia="zh-CN"/>
      </w:rPr>
      <w:fldChar w:fldCharType="separate"/>
    </w:r>
    <w:r>
      <w:rPr>
        <w:rFonts w:hint="eastAsia" w:ascii="宋体" w:hAnsi="宋体" w:eastAsia="宋体" w:cs="宋体"/>
        <w:sz w:val="28"/>
        <w:lang w:eastAsia="zh-CN"/>
      </w:rPr>
      <w:t>2</w:t>
    </w:r>
    <w:r>
      <w:rPr>
        <w:rFonts w:hint="eastAsia" w:ascii="宋体" w:hAnsi="宋体" w:eastAsia="宋体" w:cs="宋体"/>
        <w:sz w:val="28"/>
        <w:lang w:eastAsia="zh-CN"/>
      </w:rPr>
      <w:fldChar w:fldCharType="end"/>
    </w:r>
    <w:r>
      <w:rPr>
        <w:rFonts w:hint="eastAsia" w:ascii="宋体" w:hAnsi="宋体" w:eastAsia="宋体" w:cs="宋体"/>
        <w:sz w:val="28"/>
        <w:lang w:eastAsia="zh-CN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2C825A">
    <w:pPr>
      <w:pStyle w:val="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F167DE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evenAndOddHeaders w:val="1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0447FE3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20314AE"/>
    <w:rsid w:val="135F4698"/>
    <w:rsid w:val="15520937"/>
    <w:rsid w:val="18825CC3"/>
    <w:rsid w:val="1A4C0E9D"/>
    <w:rsid w:val="1BB76E65"/>
    <w:rsid w:val="1CBD4126"/>
    <w:rsid w:val="1D0D3DDA"/>
    <w:rsid w:val="1E67405B"/>
    <w:rsid w:val="1EF1119A"/>
    <w:rsid w:val="217F345D"/>
    <w:rsid w:val="21F13682"/>
    <w:rsid w:val="228A65A7"/>
    <w:rsid w:val="245B6D34"/>
    <w:rsid w:val="26503360"/>
    <w:rsid w:val="2715112B"/>
    <w:rsid w:val="28FB7D71"/>
    <w:rsid w:val="29AA5774"/>
    <w:rsid w:val="2CAE175C"/>
    <w:rsid w:val="2CAE5ED9"/>
    <w:rsid w:val="2D13557F"/>
    <w:rsid w:val="316B1CB8"/>
    <w:rsid w:val="368B0408"/>
    <w:rsid w:val="36F34D9D"/>
    <w:rsid w:val="383A6BED"/>
    <w:rsid w:val="38DF0932"/>
    <w:rsid w:val="3A3B0C77"/>
    <w:rsid w:val="3C3818D8"/>
    <w:rsid w:val="3C4D3DFC"/>
    <w:rsid w:val="3F3B0FCC"/>
    <w:rsid w:val="41070E87"/>
    <w:rsid w:val="430F7403"/>
    <w:rsid w:val="43341FD4"/>
    <w:rsid w:val="44856E5E"/>
    <w:rsid w:val="44953938"/>
    <w:rsid w:val="45FF0D12"/>
    <w:rsid w:val="46663F20"/>
    <w:rsid w:val="4C134EA5"/>
    <w:rsid w:val="4C7044F7"/>
    <w:rsid w:val="50C7131D"/>
    <w:rsid w:val="50DC04EE"/>
    <w:rsid w:val="51972CF4"/>
    <w:rsid w:val="52EC7319"/>
    <w:rsid w:val="545A24A8"/>
    <w:rsid w:val="54FB4AFB"/>
    <w:rsid w:val="55F345E6"/>
    <w:rsid w:val="56CB3A71"/>
    <w:rsid w:val="56DA03E0"/>
    <w:rsid w:val="573F7E85"/>
    <w:rsid w:val="593C7FF3"/>
    <w:rsid w:val="59AA17DC"/>
    <w:rsid w:val="5C216AB1"/>
    <w:rsid w:val="5C8C341B"/>
    <w:rsid w:val="5CEB5280"/>
    <w:rsid w:val="5E024D5A"/>
    <w:rsid w:val="5EE223C9"/>
    <w:rsid w:val="600843C8"/>
    <w:rsid w:val="603B13E0"/>
    <w:rsid w:val="606734ED"/>
    <w:rsid w:val="608334BD"/>
    <w:rsid w:val="60E76D8A"/>
    <w:rsid w:val="61AE32D0"/>
    <w:rsid w:val="63CA2346"/>
    <w:rsid w:val="675F3707"/>
    <w:rsid w:val="680571B7"/>
    <w:rsid w:val="69660D77"/>
    <w:rsid w:val="6BBE14D1"/>
    <w:rsid w:val="6DC24EEE"/>
    <w:rsid w:val="6E16292A"/>
    <w:rsid w:val="6F5729F9"/>
    <w:rsid w:val="72AC3242"/>
    <w:rsid w:val="738846DC"/>
    <w:rsid w:val="740D76F2"/>
    <w:rsid w:val="74481E55"/>
    <w:rsid w:val="744D688F"/>
    <w:rsid w:val="749E5106"/>
    <w:rsid w:val="75400D68"/>
    <w:rsid w:val="75B46B29"/>
    <w:rsid w:val="75F372E1"/>
    <w:rsid w:val="78CF5AC2"/>
    <w:rsid w:val="7A055B3E"/>
    <w:rsid w:val="7A3D5448"/>
    <w:rsid w:val="7B7F084A"/>
    <w:rsid w:val="7B94666B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560" w:lineRule="exact"/>
      <w:ind w:firstLine="640"/>
      <w:jc w:val="both"/>
    </w:pPr>
    <w:rPr>
      <w:rFonts w:hint="eastAsia" w:ascii="仿宋_GB2312" w:hAnsi="仿宋_GB2312" w:eastAsia="仿宋_GB2312" w:cs="仿宋_GB2312"/>
      <w:kern w:val="2"/>
      <w:sz w:val="3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0" w:afterAutospacing="0"/>
      <w:jc w:val="left"/>
    </w:pPr>
    <w:rPr>
      <w:rFonts w:hint="eastAsia" w:ascii="黑体" w:hAnsi="黑体" w:eastAsia="黑体" w:cs="黑体"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楷体_GB2312" w:hAnsi="楷体_GB2312" w:eastAsia="楷体_GB2312" w:cs="楷体_GB2312"/>
      <w:bCs/>
      <w:kern w:val="0"/>
      <w:sz w:val="32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4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FollowedHyperlink"/>
    <w:basedOn w:val="10"/>
    <w:qFormat/>
    <w:uiPriority w:val="0"/>
    <w:rPr>
      <w:color w:val="800080"/>
      <w:u w:val="single"/>
    </w:rPr>
  </w:style>
  <w:style w:type="character" w:styleId="13">
    <w:name w:val="Hyperlink"/>
    <w:basedOn w:val="10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629</Words>
  <Characters>837</Characters>
  <Lines>0</Lines>
  <Paragraphs>0</Paragraphs>
  <TotalTime>1</TotalTime>
  <ScaleCrop>false</ScaleCrop>
  <LinksUpToDate>false</LinksUpToDate>
  <CharactersWithSpaces>873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2026-07-16T03:47:47Z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02937AE19D934D1786E5E20974DDA646_11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