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5C1A3A"/>
          <w:sz w:val="60"/>
          <w:szCs w:val="60"/>
        </w:rPr>
        <w:t xml:space="preserve">iCARE++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B3A5A"/>
          <w:sz w:val="30"/>
          <w:szCs w:val="30"/>
        </w:rPr>
        <w:t xml:space="preserve">Module-Based Development Work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Batangas State University – TNEU ARASOF Nasugbu</w:t>
      </w:r>
    </w:p>
    <w:p>
      <w:pPr>
        <w:pBdr>
          <w:bottom w:val="single" w:color="5C1A3A" w:sz="5" w:space="3"/>
        </w:pBdr>
        <w:spacing w:after="40" w:before="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Linux Adona  ·  Andre Cachola  ·  Xyreel Laguras  |  June 15 – July 24, 2026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How This Plan Works</w:t>
      </w:r>
    </w:p>
    <w:p>
      <w:pPr>
        <w:spacing w:after="10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project is broken into six independent modules. Each module runs its own sprint sequence — development begins only when its dependencies are ready. Every sprint has a single sprint goal, a backlog of user stories with story point estimates, and a checkbox column for real-time tracking during standups.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Calendar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4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
Jun 15–21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W2
Jun 22–28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W3
Jun 29–Jul 5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W4
Jul 6–12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W5
Jul 13–19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W6
Jul 20–24</w:t>
            </w:r>
          </w:p>
        </w:tc>
      </w:tr>
      <w:tr>
        <w:tc>
          <w:tcPr>
            <w:tcW w:type="dxa" w:w="14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Frontend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Sprint 1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Sprint 2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Sprint 3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Sprint 4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Backend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Sprint 1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Sprint 2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Sprint 3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Sprint 4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 / AI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6"/>
                <w:szCs w:val="16"/>
              </w:rPr>
              <w:t xml:space="preserve">Sprint 1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6"/>
                <w:szCs w:val="16"/>
              </w:rPr>
              <w:t xml:space="preserve">Sprint 2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6"/>
                <w:szCs w:val="16"/>
              </w:rPr>
              <w:t xml:space="preserve">Sprint 3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6"/>
                <w:szCs w:val="16"/>
              </w:rPr>
              <w:t xml:space="preserve">Sprint 4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Mobile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6"/>
                <w:szCs w:val="16"/>
              </w:rPr>
              <w:t xml:space="preserve">Sprint 1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6"/>
                <w:szCs w:val="16"/>
              </w:rPr>
              <w:t xml:space="preserve">Sprint 2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6"/>
                <w:szCs w:val="16"/>
              </w:rPr>
              <w:t xml:space="preserve">Sprint 3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6"/>
                <w:szCs w:val="16"/>
              </w:rPr>
              <w:t xml:space="preserve">Sprint 4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Analytics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6"/>
                <w:szCs w:val="16"/>
              </w:rPr>
              <w:t xml:space="preserve">Sprint 1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6"/>
                <w:szCs w:val="16"/>
              </w:rPr>
              <w:t xml:space="preserve">Sprint 2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W w:type="dxa" w:w="14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Testing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6"/>
                <w:szCs w:val="16"/>
              </w:rPr>
              <w:t xml:space="preserve">Sprint 1</w:t>
            </w:r>
          </w:p>
        </w:tc>
        <w:tc>
          <w:tcPr>
            <w:tcW w:type="dxa" w:w="1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6"/>
                <w:szCs w:val="16"/>
              </w:rPr>
              <w:t xml:space="preserve">Sprint 2</w:t>
            </w:r>
          </w:p>
        </w:tc>
      </w:tr>
    </w:tbl>
    <w:p>
      <w:pPr>
        <w:pBdr>
          <w:bottom w:val="single" w:color="DFC0CF" w:sz="2" w:space="1"/>
        </w:pBdr>
        <w:spacing w:after="0" w:before="300"/>
      </w:pPr>
      <w:r>
        <w:t xml:space="preserve"/>
      </w:r>
    </w:p>
    <w:p>
      <w:pPr>
        <w:pBdr>
          <w:bottom w:val="single" w:color="E0D0D8" w:sz="1" w:space="1"/>
          <w:left w:val="single" w:color="1A6B3A" w:sz="18" w:space="8"/>
        </w:pBdr>
        <w:spacing w:after="0" w:before="320"/>
      </w:pPr>
      <w:r>
        <w:rPr>
          <w:rFonts w:ascii="Arial" w:cs="Arial" w:eastAsia="Arial" w:hAnsi="Arial"/>
          <w:b/>
          <w:bCs/>
          <w:color w:val="1A6B3A"/>
          <w:sz w:val="34"/>
          <w:szCs w:val="34"/>
        </w:rPr>
        <w:t xml:space="preserve">  Frontend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 Module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Linux Adona</w:t>
      </w:r>
      <w:r>
        <w:rPr>
          <w:sz w:val="18"/>
          <w:szCs w:val="18"/>
        </w:rPr>
        <w:t xml:space="preserve">   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Next.js web application — UI/UX, component library, state management, and responsive design.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1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1  ·  7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Produce approved wireframes and scaffold the Next.js project with routing and base layout components.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Create wireframes for all major screens (dashboard, quiz, records, analytics)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Initialize Next.js project, folder structure, and Tailwind/design tokens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FE-03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base layout: nav bar, sidebar, page shell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2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2  ·  8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Develop all primary page components and wire routing so the app is fully navigable.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FE-04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Dashboard, Student Profile, and Records pages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FE-05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Quiz page and Recommendation result view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FE-06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Analytics/Reports page skeleton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3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3  ·  8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Integrate live API data and global state management; implement authentication UI flow.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FE-07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 up global state (Context/Zustand) and API service layer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FE-08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Connect all pages to live REST API responses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FE-09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login/register screens and auth redirect guards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4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4  ·  6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Polish the UI — full responsiveness, loading states, error handling, and cross-browser checks.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FE-10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Apply responsive breakpoints across all pages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FE-11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loading skeletons, empty states, and error boundaries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FE-12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Cross-browser and accessibility review + fixes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pBdr>
          <w:bottom w:val="single" w:color="DFC0CF" w:sz="2" w:space="1"/>
        </w:pBdr>
        <w:spacing w:after="0" w:before="300"/>
      </w:pPr>
      <w:r>
        <w:t xml:space="preserve"/>
      </w:r>
    </w:p>
    <w:p>
      <w:pPr>
        <w:pBdr>
          <w:bottom w:val="single" w:color="E0D0D8" w:sz="1" w:space="1"/>
          <w:left w:val="single" w:color="2E75B6" w:sz="18" w:space="8"/>
        </w:pBdr>
        <w:spacing w:after="0" w:before="32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  Backend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 Module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Linux Adona</w:t>
      </w:r>
      <w:r>
        <w:rPr>
          <w:sz w:val="18"/>
          <w:szCs w:val="18"/>
        </w:rPr>
        <w:t xml:space="preserve">   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Node.js REST API — database schema, endpoints, authentication, and API documentation.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1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1  ·  7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Lock the database schema and define all API endpoint contracts before any code is written.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Design and finalize relational database schema (ERD)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Define REST API contract: all endpoints, methods, request/response shapes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BE-03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Initialize Node.js project, ORM setup (Prisma/Sequelize), and DB connection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2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2  ·  7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Implement and test core CRUD endpoints with a seeded live database.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BE-04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Implement CRUD endpoints for Users, Students, and Records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BE-05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Implement CRUD for Quiz, Clinical, and Analytics entities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BE-06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Seed database with realistic test data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3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3  ·  7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Secure all endpoints with JWT auth and validate inputs. API is production-hardened.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BE-07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Implement JWT authentication and role-based authorization middleware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BE-08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input validation, rate limiting, and error handling middleware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BE-09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Write Postman/Swagger API documentation for all endpoints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4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4  ·  6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Expose ML/AI prediction endpoints and ensure the full API is integration-ready.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BE-10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Expose ML model prediction endpoint (calls Python service)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BE-11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Expose AI Clinical Decision Support endpoint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BE-12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End-to-end API smoke test with frontend and mobile clients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pBdr>
          <w:bottom w:val="single" w:color="DFC0CF" w:sz="2" w:space="1"/>
        </w:pBdr>
        <w:spacing w:after="0" w:before="300"/>
      </w:pPr>
      <w:r>
        <w:t xml:space="preserve"/>
      </w:r>
    </w:p>
    <w:p>
      <w:pPr>
        <w:pBdr>
          <w:bottom w:val="single" w:color="E0D0D8" w:sz="1" w:space="1"/>
          <w:left w:val="single" w:color="7B3FA0" w:sz="18" w:space="8"/>
        </w:pBdr>
        <w:spacing w:after="0" w:before="320"/>
      </w:pPr>
      <w:r>
        <w:rPr>
          <w:rFonts w:ascii="Arial" w:cs="Arial" w:eastAsia="Arial" w:hAnsi="Arial"/>
          <w:b/>
          <w:bCs/>
          <w:color w:val="7B3FA0"/>
          <w:sz w:val="34"/>
          <w:szCs w:val="34"/>
        </w:rPr>
        <w:t xml:space="preserve">  ML / AI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 Module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Linux Adona</w:t>
      </w:r>
      <w:r>
        <w:rPr>
          <w:sz w:val="18"/>
          <w:szCs w:val="18"/>
        </w:rPr>
        <w:t xml:space="preserve">   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Student Performance Prediction ML model, AI Clinical Decision Support module, and Adaptive Quiz Recommendation Engine.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1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2  ·  9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Collect, clean, and explore the dataset to confirm it supports the prediction target.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Gather historical student academic and clinical data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Clean, normalize, and handle missing values in dataset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ML-03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Exploratory data analysis (EDA) — feature correlation review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ML-04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 up clinical data pipeline for AI Decision Support module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2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3  ·  11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Train a baseline ML model and build the AI rule engine logic.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ML-05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Feature engineering and train/test split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ML-06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Train candidate models (Random Forest, XGBoost, etc.) and compare metrics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ML-07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AI Clinical Decision Support rule engine (logic + conditions)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ML-08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quiz bank taxonomy and tag question difficulty levels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Xyreel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3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4  ·  13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Tune and finalize all models; implement the adaptive recommendation algorithm; integrate all modules.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ML-09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Hyperparameter tuning and final model evaluation (F1, accuracy, AUC)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ML-10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Integrate AI rule engine with clinical data pipeline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ML-11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quiz recommendation algorithm (collaborative/content-based filtering)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Xyreel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ML-12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adaptive scoring logic (difficulty adjustment based on responses)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ML-13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Wrap all models as Python microservice / REST endpoints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4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5  ·  7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Validate all AI/ML outputs against real scenarios; close the feedback loop on the quiz engine.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ML-14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Clinical review of AI Decision Support recommendations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ML-15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End-to-end quiz engine testing: simulate student sessions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Xyreel / 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ML-16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Validate ML predictions against held-out test set; log metrics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pBdr>
          <w:bottom w:val="single" w:color="DFC0CF" w:sz="2" w:space="1"/>
        </w:pBdr>
        <w:spacing w:after="0" w:before="300"/>
      </w:pPr>
      <w:r>
        <w:t xml:space="preserve"/>
      </w:r>
    </w:p>
    <w:p>
      <w:pPr>
        <w:pBdr>
          <w:bottom w:val="single" w:color="E0D0D8" w:sz="1" w:space="1"/>
          <w:left w:val="single" w:color="B05A10" w:sz="18" w:space="8"/>
        </w:pBdr>
        <w:spacing w:after="0" w:before="320"/>
      </w:pPr>
      <w:r>
        <w:rPr>
          <w:rFonts w:ascii="Arial" w:cs="Arial" w:eastAsia="Arial" w:hAnsi="Arial"/>
          <w:b/>
          <w:bCs/>
          <w:color w:val="B05A10"/>
          <w:sz w:val="34"/>
          <w:szCs w:val="34"/>
        </w:rPr>
        <w:t xml:space="preserve">  Mobile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 Module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Linux Adona</w:t>
      </w:r>
      <w:r>
        <w:rPr>
          <w:sz w:val="18"/>
          <w:szCs w:val="18"/>
        </w:rPr>
        <w:t xml:space="preserve">   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React Native (Expo) mobile application — UI, navigation, API integration, and offline mode.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1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1  ·  4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Produce mobile wireframes and initialize the Expo project with navigation scaffolding.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Design mobile wireframes for all core screens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Initialize Expo project, Expo Router tabs, and global style tokens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2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3  ·  7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all core screens with navigation fully working on device/emulator.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MOB-03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Home, Dashboard, Quiz, and Records screens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MOB-04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Profile, Notifications, and Settings screens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MOB-05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Implement tab and stack navigation (Expo Router)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3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4  ·  8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Connect the mobile app to the live API and implement offline caching.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MOB-06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Integrate all screens with REST API via service layer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MOB-07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Implement offline mode with AsyncStorage/MMKV caching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MOB-08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Handle auth token storage and auto-refresh on mobile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4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5  ·  7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Test on real devices (iOS + Android), fix platform-specific bugs, and finalize the build.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MOB-09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Test on Android physical device and emulator; log issues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MOB-10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Test on iOS simulator; fix platform-specific UI differences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A10"/>
                <w:sz w:val="18"/>
                <w:szCs w:val="18"/>
              </w:rPr>
              <w:t xml:space="preserve">MOB-11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Fix all critical and high-priority mobile bugs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pBdr>
          <w:bottom w:val="single" w:color="DFC0CF" w:sz="2" w:space="1"/>
        </w:pBdr>
        <w:spacing w:after="0" w:before="300"/>
      </w:pPr>
      <w:r>
        <w:t xml:space="preserve"/>
      </w:r>
    </w:p>
    <w:p>
      <w:pPr>
        <w:pBdr>
          <w:bottom w:val="single" w:color="E0D0D8" w:sz="1" w:space="1"/>
          <w:left w:val="single" w:color="1A6A6A" w:sz="18" w:space="8"/>
        </w:pBdr>
        <w:spacing w:after="0" w:before="320"/>
      </w:pPr>
      <w:r>
        <w:rPr>
          <w:rFonts w:ascii="Arial" w:cs="Arial" w:eastAsia="Arial" w:hAnsi="Arial"/>
          <w:b/>
          <w:bCs/>
          <w:color w:val="1A6A6A"/>
          <w:sz w:val="34"/>
          <w:szCs w:val="34"/>
        </w:rPr>
        <w:t xml:space="preserve">  Analytics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 Module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Xyreel Laguras</w:t>
      </w:r>
      <w:r>
        <w:rPr>
          <w:sz w:val="18"/>
          <w:szCs w:val="18"/>
        </w:rPr>
        <w:t xml:space="preserve">   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Data warehouse, ETL pipeline, analytics dashboard, and report/export features.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1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1  ·  5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Design the data warehouse architecture and define the schema for analytics tables.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Design warehouse schema: fact and dimension tables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Xyreel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Choose warehouse technology (PostgreSQL schema / BigQuery / DuckDB) and set up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Xyreel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2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4  ·  10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the ETL pipeline and render the first working dashboard with live data.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AN-03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ETL pipeline: extract from operational DB, transform, load to warehouse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AN-04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Schedule ETL runs (cron / event-driven) and add error logging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AN-05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dashboard UI with charts: student performance, clinical trends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AN-06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Connect dashboard to warehouse queries via API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3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6  ·  7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Complete report generation and export features; finalize the dashboard for handoff.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AN-07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Implement PDF/Excel report generation from dashboard data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Xyreel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AN-08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date range filters, drill-down views, and export buttons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Xyreel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6A"/>
                <w:sz w:val="18"/>
                <w:szCs w:val="18"/>
              </w:rPr>
              <w:t xml:space="preserve">AN-09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Final dashboard QA: data accuracy check against source DB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Xyreel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pBdr>
          <w:bottom w:val="single" w:color="DFC0CF" w:sz="2" w:space="1"/>
        </w:pBdr>
        <w:spacing w:after="0" w:before="300"/>
      </w:pPr>
      <w:r>
        <w:t xml:space="preserve"/>
      </w:r>
    </w:p>
    <w:p>
      <w:pPr>
        <w:pBdr>
          <w:bottom w:val="single" w:color="E0D0D8" w:sz="1" w:space="1"/>
          <w:left w:val="single" w:color="B03A2E" w:sz="18" w:space="8"/>
        </w:pBdr>
        <w:spacing w:after="0" w:before="320"/>
      </w:pPr>
      <w:r>
        <w:rPr>
          <w:rFonts w:ascii="Arial" w:cs="Arial" w:eastAsia="Arial" w:hAnsi="Arial"/>
          <w:b/>
          <w:bCs/>
          <w:color w:val="B03A2E"/>
          <w:sz w:val="34"/>
          <w:szCs w:val="34"/>
        </w:rPr>
        <w:t xml:space="preserve">  Testing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 Module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Andre Cachola</w:t>
      </w:r>
      <w:r>
        <w:rPr>
          <w:sz w:val="18"/>
          <w:szCs w:val="18"/>
        </w:rPr>
        <w:t xml:space="preserve">   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System integration testing, performance benchmarking, bug triage/resolution, and regression sign-off.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1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5  ·  12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the full integration test suite and generate the performance benchmark report.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QA-01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Write and run module integration test cases (all inter-module flows)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QA-02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Execute end-to-end scenario tests (student journey, clinical flow, quiz session)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QA-03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 up k6/JMeter; run load and response-time benchmarking tests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QA-04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Run throughput and concurrency tests; generate benchmark report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QA-05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Triage all found bugs: assign priority (Critical / High / Low)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5C1A3A"/>
          <w:sz w:val="24"/>
          <w:szCs w:val="24"/>
        </w:rPr>
        <w:t xml:space="preserve">Sprint 2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Week 6  ·  9 story 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80"/>
      </w:tblGrid>
      <w:tr>
        <w:tc>
          <w:tcPr>
            <w:tcW w:type="dxa" w:w="12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
Goal</w:t>
            </w:r>
          </w:p>
        </w:tc>
        <w:tc>
          <w:tcPr>
            <w:tcW w:type="dxa" w:w="78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Resolve all critical and high bugs; complete regression testing; achieve sign-off.</w:t>
            </w:r>
          </w:p>
        </w:tc>
      </w:tr>
    </w:tbl>
    <w:p>
      <w:pPr>
        <w:spacing w:after="50" w:before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80"/>
        <w:gridCol w:w="1500"/>
        <w:gridCol w:w="800"/>
        <w:gridCol w:w="600"/>
      </w:tblGrid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5C1A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QA-06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Fix all Critical and High priority bugs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QA-07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Fix UI/UX and minor functional issues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QA-08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Run full regression test suite on fixed areas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Andre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A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QA-09</w:t>
            </w:r>
          </w:p>
        </w:tc>
        <w:tc>
          <w:tcPr>
            <w:tcW w:type="dxa" w:w="528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Team sign-off review — confirm build is stable and deployment-ready</w:t>
            </w:r>
          </w:p>
        </w:tc>
        <w:tc>
          <w:tcPr>
            <w:tcW w:type="dxa" w:w="15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All</w:t>
            </w:r>
          </w:p>
        </w:tc>
        <w:tc>
          <w:tcPr>
            <w:tcW w:type="dxa" w:w="8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D5B0C0" w:sz="1"/>
              <w:left w:val="single" w:color="D5B0C0" w:sz="1"/>
              <w:bottom w:val="single" w:color="D5B0C0" w:sz="1"/>
              <w:right w:val="single" w:color="D5B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60"/>
      </w:pPr>
    </w:p>
    <w:p>
      <w:pPr>
        <w:spacing w:before="3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/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40"/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2026-06-18T01:42:50.252Z</dcterms:created>
  <dcterms:modified xsi:type="dcterms:W3CDTF">2026-06-18T01:42:50.263Z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