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D2ED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Which of the following is not a valid method for generating output?</w:t>
      </w:r>
    </w:p>
    <w:p w14:paraId="0D458878" w14:textId="6DD01ECA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B318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8pt;height:16.2pt" o:ole="">
            <v:imagedata r:id="rId7" o:title=""/>
          </v:shape>
          <w:control r:id="rId8" w:name="DefaultOcxName" w:shapeid="_x0000_i1058"/>
        </w:object>
      </w:r>
      <w:r>
        <w:rPr>
          <w:rFonts w:ascii="inherit" w:hAnsi="inherit"/>
          <w:color w:val="3E3E3E"/>
        </w:rPr>
        <w:t>console.log()</w:t>
      </w:r>
    </w:p>
    <w:p w14:paraId="3F912A2D" w14:textId="0DE5B9EB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7395429">
          <v:shape id="_x0000_i1061" type="#_x0000_t75" style="width:18pt;height:16.2pt" o:ole="">
            <v:imagedata r:id="rId7" o:title=""/>
          </v:shape>
          <w:control r:id="rId9" w:name="DefaultOcxName1" w:shapeid="_x0000_i1061"/>
        </w:object>
      </w:r>
      <w:r>
        <w:rPr>
          <w:rFonts w:ascii="inherit" w:hAnsi="inherit"/>
          <w:color w:val="3E3E3E"/>
        </w:rPr>
        <w:t>document.write</w:t>
      </w:r>
    </w:p>
    <w:p w14:paraId="3F0BDE3C" w14:textId="535274E9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D5E8009">
          <v:shape id="_x0000_i1064" type="#_x0000_t75" style="width:18pt;height:16.2pt" o:ole="">
            <v:imagedata r:id="rId10" o:title=""/>
          </v:shape>
          <w:control r:id="rId11" w:name="DefaultOcxName2" w:shapeid="_x0000_i1064"/>
        </w:object>
      </w:r>
      <w:r>
        <w:rPr>
          <w:rFonts w:ascii="inherit" w:hAnsi="inherit"/>
          <w:color w:val="3E3E3E"/>
        </w:rPr>
        <w:t>print</w:t>
      </w:r>
    </w:p>
    <w:p w14:paraId="45596E20" w14:textId="0167BC41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D62BCA1">
          <v:shape id="_x0000_i1067" type="#_x0000_t75" style="width:18pt;height:16.2pt" o:ole="">
            <v:imagedata r:id="rId7" o:title=""/>
          </v:shape>
          <w:control r:id="rId12" w:name="DefaultOcxName3" w:shapeid="_x0000_i1067"/>
        </w:object>
      </w:r>
      <w:r>
        <w:rPr>
          <w:rFonts w:ascii="inherit" w:hAnsi="inherit"/>
          <w:color w:val="3E3E3E"/>
        </w:rPr>
        <w:t>alert</w:t>
      </w:r>
    </w:p>
    <w:p w14:paraId="12E2A2A9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Which of the following options doesn’t require parentheses (first brackets)?</w:t>
      </w:r>
    </w:p>
    <w:p w14:paraId="1B86E97D" w14:textId="63706C88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FEB1A6C">
          <v:shape id="_x0000_i1070" type="#_x0000_t75" style="width:18pt;height:16.2pt" o:ole="">
            <v:imagedata r:id="rId7" o:title=""/>
          </v:shape>
          <w:control r:id="rId13" w:name="DefaultOcxName4" w:shapeid="_x0000_i1070"/>
        </w:object>
      </w:r>
      <w:r>
        <w:rPr>
          <w:rFonts w:ascii="inherit" w:hAnsi="inherit"/>
          <w:color w:val="3E3E3E"/>
        </w:rPr>
        <w:t>prompt</w:t>
      </w:r>
    </w:p>
    <w:p w14:paraId="21B82DD0" w14:textId="4FE371C7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96161FA">
          <v:shape id="_x0000_i1073" type="#_x0000_t75" style="width:18pt;height:16.2pt" o:ole="">
            <v:imagedata r:id="rId7" o:title=""/>
          </v:shape>
          <w:control r:id="rId14" w:name="DefaultOcxName5" w:shapeid="_x0000_i1073"/>
        </w:object>
      </w:r>
      <w:r>
        <w:rPr>
          <w:rFonts w:ascii="inherit" w:hAnsi="inherit"/>
          <w:color w:val="3E3E3E"/>
        </w:rPr>
        <w:t>document.write</w:t>
      </w:r>
    </w:p>
    <w:p w14:paraId="31C25064" w14:textId="6C241972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47F864E6">
          <v:shape id="_x0000_i1076" type="#_x0000_t75" style="width:18pt;height:16.2pt" o:ole="">
            <v:imagedata r:id="rId7" o:title=""/>
          </v:shape>
          <w:control r:id="rId15" w:name="DefaultOcxName6" w:shapeid="_x0000_i1076"/>
        </w:object>
      </w:r>
      <w:r>
        <w:rPr>
          <w:rFonts w:ascii="inherit" w:hAnsi="inherit"/>
          <w:color w:val="3E3E3E"/>
        </w:rPr>
        <w:t>alert</w:t>
      </w:r>
    </w:p>
    <w:p w14:paraId="0692DF47" w14:textId="1EF6F560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F43A46C">
          <v:shape id="_x0000_i1079" type="#_x0000_t75" style="width:18pt;height:16.2pt" o:ole="">
            <v:imagedata r:id="rId10" o:title=""/>
          </v:shape>
          <w:control r:id="rId16" w:name="DefaultOcxName7" w:shapeid="_x0000_i1079"/>
        </w:object>
      </w:r>
      <w:r>
        <w:rPr>
          <w:rFonts w:ascii="inherit" w:hAnsi="inherit"/>
          <w:color w:val="3E3E3E"/>
        </w:rPr>
        <w:t>Inner.html</w:t>
      </w:r>
    </w:p>
    <w:p w14:paraId="4B8C5D31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“We can use multiple &lt;script&gt;&lt;/script&gt; tag”</w:t>
      </w:r>
    </w:p>
    <w:p w14:paraId="62DFF5B1" w14:textId="538C81D2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107870C">
          <v:shape id="_x0000_i1082" type="#_x0000_t75" style="width:18pt;height:16.2pt" o:ole="">
            <v:imagedata r:id="rId10" o:title=""/>
          </v:shape>
          <w:control r:id="rId17" w:name="DefaultOcxName8" w:shapeid="_x0000_i1082"/>
        </w:object>
      </w:r>
      <w:r>
        <w:rPr>
          <w:rFonts w:ascii="inherit" w:hAnsi="inherit"/>
          <w:color w:val="3E3E3E"/>
        </w:rPr>
        <w:t>True</w:t>
      </w:r>
    </w:p>
    <w:p w14:paraId="44E17FC9" w14:textId="06419D15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8D49999">
          <v:shape id="_x0000_i1085" type="#_x0000_t75" style="width:18pt;height:16.2pt" o:ole="">
            <v:imagedata r:id="rId7" o:title=""/>
          </v:shape>
          <w:control r:id="rId18" w:name="DefaultOcxName9" w:shapeid="_x0000_i1085"/>
        </w:object>
      </w:r>
      <w:r>
        <w:rPr>
          <w:rFonts w:ascii="inherit" w:hAnsi="inherit"/>
          <w:color w:val="3E3E3E"/>
        </w:rPr>
        <w:t>False</w:t>
      </w:r>
    </w:p>
    <w:p w14:paraId="19F01EDC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“JavaScript” Code can not be placed in Head section of html code”</w:t>
      </w:r>
    </w:p>
    <w:p w14:paraId="2BDC936C" w14:textId="1BE8D8B1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F154BF0">
          <v:shape id="_x0000_i1088" type="#_x0000_t75" style="width:18pt;height:16.2pt" o:ole="">
            <v:imagedata r:id="rId7" o:title=""/>
          </v:shape>
          <w:control r:id="rId19" w:name="DefaultOcxName10" w:shapeid="_x0000_i1088"/>
        </w:object>
      </w:r>
      <w:r>
        <w:rPr>
          <w:rFonts w:ascii="inherit" w:hAnsi="inherit"/>
          <w:color w:val="3E3E3E"/>
        </w:rPr>
        <w:t>True</w:t>
      </w:r>
    </w:p>
    <w:p w14:paraId="4810643C" w14:textId="252E949D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F0F14DC">
          <v:shape id="_x0000_i1091" type="#_x0000_t75" style="width:18pt;height:16.2pt" o:ole="">
            <v:imagedata r:id="rId10" o:title=""/>
          </v:shape>
          <w:control r:id="rId20" w:name="DefaultOcxName11" w:shapeid="_x0000_i1091"/>
        </w:object>
      </w:r>
      <w:r>
        <w:rPr>
          <w:rFonts w:ascii="inherit" w:hAnsi="inherit"/>
          <w:color w:val="3E3E3E"/>
        </w:rPr>
        <w:t>False</w:t>
      </w:r>
    </w:p>
    <w:p w14:paraId="37E22F02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How does prompt differ from alert?</w:t>
      </w:r>
    </w:p>
    <w:p w14:paraId="7B323810" w14:textId="25E4E50E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60A015DF">
          <v:shape id="_x0000_i1094" type="#_x0000_t75" style="width:18pt;height:16.2pt" o:ole="">
            <v:imagedata r:id="rId10" o:title=""/>
          </v:shape>
          <w:control r:id="rId21" w:name="DefaultOcxName12" w:shapeid="_x0000_i1094"/>
        </w:object>
      </w:r>
      <w:r>
        <w:rPr>
          <w:rFonts w:ascii="inherit" w:hAnsi="inherit"/>
          <w:color w:val="3E3E3E"/>
        </w:rPr>
        <w:t>prompt returns a value, alert doesn’t</w:t>
      </w:r>
    </w:p>
    <w:p w14:paraId="509DC3EF" w14:textId="0FCA648B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7873FB5A">
          <v:shape id="_x0000_i1097" type="#_x0000_t75" style="width:18pt;height:16.2pt" o:ole="">
            <v:imagedata r:id="rId7" o:title=""/>
          </v:shape>
          <w:control r:id="rId22" w:name="DefaultOcxName13" w:shapeid="_x0000_i1097"/>
        </w:object>
      </w:r>
      <w:r>
        <w:rPr>
          <w:rFonts w:ascii="inherit" w:hAnsi="inherit"/>
          <w:color w:val="3E3E3E"/>
        </w:rPr>
        <w:t>Only alert uses parentheses</w:t>
      </w:r>
    </w:p>
    <w:p w14:paraId="4F72870F" w14:textId="300FE34D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47EA8C1">
          <v:shape id="_x0000_i1100" type="#_x0000_t75" style="width:18pt;height:16.2pt" o:ole="">
            <v:imagedata r:id="rId7" o:title=""/>
          </v:shape>
          <w:control r:id="rId23" w:name="DefaultOcxName14" w:shapeid="_x0000_i1100"/>
        </w:object>
      </w:r>
      <w:r>
        <w:rPr>
          <w:rFonts w:ascii="inherit" w:hAnsi="inherit"/>
          <w:color w:val="3E3E3E"/>
        </w:rPr>
        <w:t>alert will return a value, prompt doesn’t</w:t>
      </w:r>
    </w:p>
    <w:p w14:paraId="77B41F1D" w14:textId="2DE6C32F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A1CADBB">
          <v:shape id="_x0000_i1103" type="#_x0000_t75" style="width:18pt;height:16.2pt" o:ole="">
            <v:imagedata r:id="rId7" o:title=""/>
          </v:shape>
          <w:control r:id="rId24" w:name="DefaultOcxName15" w:shapeid="_x0000_i1103"/>
        </w:object>
      </w:r>
      <w:r>
        <w:rPr>
          <w:rFonts w:ascii="inherit" w:hAnsi="inherit"/>
          <w:color w:val="3E3E3E"/>
        </w:rPr>
        <w:t>Only prompt uses parentheses</w:t>
      </w:r>
    </w:p>
    <w:p w14:paraId="644D5741" w14:textId="00F72DEF" w:rsidR="003615AD" w:rsidRDefault="004D3F8D"/>
    <w:p w14:paraId="3781173B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does it mean that variables are case-sensitive?</w:t>
      </w:r>
    </w:p>
    <w:p w14:paraId="6E64F4E4" w14:textId="05CEE278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5D1A18B5">
          <v:shape id="_x0000_i1164" type="#_x0000_t75" style="width:18pt;height:16.2pt" o:ole="">
            <v:imagedata r:id="rId7" o:title=""/>
          </v:shape>
          <w:control r:id="rId25" w:name="DefaultOcxName20" w:shapeid="_x0000_i1164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all variables must use lower case letters</w:t>
      </w:r>
    </w:p>
    <w:p w14:paraId="3213D374" w14:textId="6E5B9197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object w:dxaOrig="225" w:dyaOrig="225" w14:anchorId="4D32CA65">
          <v:shape id="_x0000_i1167" type="#_x0000_t75" style="width:18pt;height:16.2pt" o:ole="">
            <v:imagedata r:id="rId10" o:title=""/>
          </v:shape>
          <w:control r:id="rId26" w:name="DefaultOcxName110" w:shapeid="_x0000_i1167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That “name” and “Name” are different variables</w:t>
      </w:r>
    </w:p>
    <w:p w14:paraId="3DA3D019" w14:textId="73FA7C94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308B5B16">
          <v:shape id="_x0000_i1162" type="#_x0000_t75" style="width:18pt;height:16.2pt" o:ole="">
            <v:imagedata r:id="rId7" o:title=""/>
          </v:shape>
          <w:control r:id="rId27" w:name="DefaultOcxName21" w:shapeid="_x0000_i1162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all variables must use upper case letters</w:t>
      </w:r>
    </w:p>
    <w:p w14:paraId="50732972" w14:textId="5B975647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6D321F06">
          <v:shape id="_x0000_i1161" type="#_x0000_t75" style="width:18pt;height:16.2pt" o:ole="">
            <v:imagedata r:id="rId7" o:title=""/>
          </v:shape>
          <w:control r:id="rId28" w:name="DefaultOcxName31" w:shapeid="_x0000_i1161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variables can use either upper case or lower case</w:t>
      </w:r>
    </w:p>
    <w:p w14:paraId="2D76CF68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lastRenderedPageBreak/>
        <w:t>Which of the following is not valid variable name?</w:t>
      </w:r>
    </w:p>
    <w:p w14:paraId="41FF99A1" w14:textId="78853D22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36DD26AF">
          <v:shape id="_x0000_i1160" type="#_x0000_t75" style="width:18pt;height:16.2pt" o:ole="">
            <v:imagedata r:id="rId7" o:title=""/>
          </v:shape>
          <w:control r:id="rId29" w:name="DefaultOcxName41" w:shapeid="_x0000_i1160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nameFirst</w:t>
      </w:r>
    </w:p>
    <w:p w14:paraId="05B58EF5" w14:textId="5198F83C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object w:dxaOrig="225" w:dyaOrig="225" w14:anchorId="5D21EB01">
          <v:shape id="_x0000_i1166" type="#_x0000_t75" style="width:18pt;height:16.2pt" o:ole="">
            <v:imagedata r:id="rId10" o:title=""/>
          </v:shape>
          <w:control r:id="rId30" w:name="DefaultOcxName51" w:shapeid="_x0000_i1166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first-Name</w:t>
      </w:r>
    </w:p>
    <w:p w14:paraId="2139FBD6" w14:textId="129BEDFB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7941609F">
          <v:shape id="_x0000_i1158" type="#_x0000_t75" style="width:18pt;height:16.2pt" o:ole="">
            <v:imagedata r:id="rId7" o:title=""/>
          </v:shape>
          <w:control r:id="rId31" w:name="DefaultOcxName61" w:shapeid="_x0000_i1158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name$1st</w:t>
      </w:r>
    </w:p>
    <w:p w14:paraId="4C71173A" w14:textId="7803ACE0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5C24BD1B">
          <v:shape id="_x0000_i1157" type="#_x0000_t75" style="width:18pt;height:16.2pt" o:ole="">
            <v:imagedata r:id="rId7" o:title=""/>
          </v:shape>
          <w:control r:id="rId32" w:name="DefaultOcxName71" w:shapeid="_x0000_i1157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first_name</w:t>
      </w:r>
    </w:p>
    <w:p w14:paraId="2994E96F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Which is not a valid method to store data?</w:t>
      </w:r>
    </w:p>
    <w:p w14:paraId="50CC073D" w14:textId="05D58CA7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08778CB4">
          <v:shape id="_x0000_i1156" type="#_x0000_t75" style="width:18pt;height:16.2pt" o:ole="">
            <v:imagedata r:id="rId7" o:title=""/>
          </v:shape>
          <w:control r:id="rId33" w:name="DefaultOcxName81" w:shapeid="_x0000_i1156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var</w:t>
      </w:r>
    </w:p>
    <w:p w14:paraId="3E3E86AD" w14:textId="5B93EE55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6D5D8B56">
          <v:shape id="_x0000_i1155" type="#_x0000_t75" style="width:18pt;height:16.2pt" o:ole="">
            <v:imagedata r:id="rId7" o:title=""/>
          </v:shape>
          <w:control r:id="rId34" w:name="DefaultOcxName91" w:shapeid="_x0000_i1155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let</w:t>
      </w:r>
    </w:p>
    <w:p w14:paraId="7FC17AAD" w14:textId="56D12896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object w:dxaOrig="225" w:dyaOrig="225" w14:anchorId="38B75A0E">
          <v:shape id="_x0000_i1165" type="#_x0000_t75" style="width:18pt;height:16.2pt" o:ole="">
            <v:imagedata r:id="rId10" o:title=""/>
          </v:shape>
          <w:control r:id="rId35" w:name="DefaultOcxName101" w:shapeid="_x0000_i1165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int</w:t>
      </w:r>
    </w:p>
    <w:p w14:paraId="6D303276" w14:textId="59AD110F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6D068FA5">
          <v:shape id="_x0000_i1153" type="#_x0000_t75" style="width:18pt;height:16.2pt" o:ole="">
            <v:imagedata r:id="rId7" o:title=""/>
          </v:shape>
          <w:control r:id="rId36" w:name="DefaultOcxName111" w:shapeid="_x0000_i1153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const</w:t>
      </w:r>
    </w:p>
    <w:p w14:paraId="6D0CD2FF" w14:textId="77777777" w:rsidR="00A81A66" w:rsidRPr="00A81A66" w:rsidRDefault="00A81A66" w:rsidP="00A81A66">
      <w:pPr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0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A81A66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let a; let b = a; a = 90;</w:t>
      </w:r>
    </w:p>
    <w:p w14:paraId="200783D7" w14:textId="77777777" w:rsidR="00A81A66" w:rsidRPr="00A81A66" w:rsidRDefault="00A81A66" w:rsidP="00A81A6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is the value of b?</w:t>
      </w:r>
    </w:p>
    <w:p w14:paraId="5B5984AE" w14:textId="3403607C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object w:dxaOrig="225" w:dyaOrig="225" w14:anchorId="2FC18E80">
          <v:shape id="_x0000_i1168" type="#_x0000_t75" style="width:18pt;height:16.2pt" o:ole="">
            <v:imagedata r:id="rId10" o:title=""/>
          </v:shape>
          <w:control r:id="rId37" w:name="DefaultOcxName121" w:shapeid="_x0000_i1168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Undefined</w:t>
      </w:r>
    </w:p>
    <w:p w14:paraId="1443DC2F" w14:textId="14D3D781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2F848B29">
          <v:shape id="_x0000_i1151" type="#_x0000_t75" style="width:18pt;height:16.2pt" o:ole="">
            <v:imagedata r:id="rId7" o:title=""/>
          </v:shape>
          <w:control r:id="rId38" w:name="DefaultOcxName131" w:shapeid="_x0000_i1151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8</w:t>
      </w:r>
    </w:p>
    <w:p w14:paraId="0A62A9CE" w14:textId="1BDDFB7F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0ADB6263">
          <v:shape id="_x0000_i1150" type="#_x0000_t75" style="width:18pt;height:16.2pt" o:ole="">
            <v:imagedata r:id="rId7" o:title=""/>
          </v:shape>
          <w:control r:id="rId39" w:name="DefaultOcxName141" w:shapeid="_x0000_i1150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a</w:t>
      </w:r>
    </w:p>
    <w:p w14:paraId="06A96BAE" w14:textId="572B8E1C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1D5A362D">
          <v:shape id="_x0000_i1149" type="#_x0000_t75" style="width:18pt;height:16.2pt" o:ole="">
            <v:imagedata r:id="rId7" o:title=""/>
          </v:shape>
          <w:control r:id="rId40" w:name="DefaultOcxName151" w:shapeid="_x0000_i1149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90</w:t>
      </w:r>
    </w:p>
    <w:p w14:paraId="2C949654" w14:textId="77777777" w:rsidR="00A81A66" w:rsidRPr="00A81A66" w:rsidRDefault="00A81A66" w:rsidP="00A81A66">
      <w:pPr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0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A81A66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const a = 67; a = 56</w:t>
      </w:r>
    </w:p>
    <w:p w14:paraId="5B57DD1F" w14:textId="77777777" w:rsidR="00A81A66" w:rsidRPr="00A81A66" w:rsidRDefault="00A81A66" w:rsidP="00A81A6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is the value of a?</w:t>
      </w:r>
    </w:p>
    <w:p w14:paraId="54CAC879" w14:textId="5A6B2AA5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28DD1765">
          <v:shape id="_x0000_i1148" type="#_x0000_t75" style="width:18pt;height:16.2pt" o:ole="">
            <v:imagedata r:id="rId7" o:title=""/>
          </v:shape>
          <w:control r:id="rId41" w:name="DefaultOcxName16" w:shapeid="_x0000_i1148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67</w:t>
      </w:r>
    </w:p>
    <w:p w14:paraId="0279BE79" w14:textId="12A9C84C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44D73643">
          <v:shape id="_x0000_i1147" type="#_x0000_t75" style="width:18pt;height:16.2pt" o:ole="">
            <v:imagedata r:id="rId7" o:title=""/>
          </v:shape>
          <w:control r:id="rId42" w:name="DefaultOcxName17" w:shapeid="_x0000_i1147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56</w:t>
      </w:r>
    </w:p>
    <w:p w14:paraId="138CECBF" w14:textId="3393E7CA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object w:dxaOrig="225" w:dyaOrig="225" w14:anchorId="0F498781">
          <v:shape id="_x0000_i1169" type="#_x0000_t75" style="width:18pt;height:16.2pt" o:ole="">
            <v:imagedata r:id="rId10" o:title=""/>
          </v:shape>
          <w:control r:id="rId43" w:name="DefaultOcxName18" w:shapeid="_x0000_i1169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There will be an error</w:t>
      </w:r>
    </w:p>
    <w:p w14:paraId="20630520" w14:textId="0449C380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object w:dxaOrig="225" w:dyaOrig="225" w14:anchorId="12E00734">
          <v:shape id="_x0000_i1145" type="#_x0000_t75" style="width:18pt;height:16.2pt" o:ole="">
            <v:imagedata r:id="rId7" o:title=""/>
          </v:shape>
          <w:control r:id="rId44" w:name="DefaultOcxName19" w:shapeid="_x0000_i1145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null</w:t>
      </w:r>
    </w:p>
    <w:p w14:paraId="25A9D7FB" w14:textId="77777777" w:rsidR="00A81A66" w:rsidRDefault="00A81A66"/>
    <w:sectPr w:rsidR="00A81A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46653" w14:textId="77777777" w:rsidR="00F53823" w:rsidRDefault="00F53823" w:rsidP="00F53823">
      <w:pPr>
        <w:spacing w:after="0" w:line="240" w:lineRule="auto"/>
      </w:pPr>
      <w:r>
        <w:separator/>
      </w:r>
    </w:p>
  </w:endnote>
  <w:endnote w:type="continuationSeparator" w:id="0">
    <w:p w14:paraId="7A1EE398" w14:textId="77777777" w:rsidR="00F53823" w:rsidRDefault="00F53823" w:rsidP="00F5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F8968" w14:textId="77777777" w:rsidR="00F53823" w:rsidRDefault="00F53823" w:rsidP="00F53823">
      <w:pPr>
        <w:spacing w:after="0" w:line="240" w:lineRule="auto"/>
      </w:pPr>
      <w:r>
        <w:separator/>
      </w:r>
    </w:p>
  </w:footnote>
  <w:footnote w:type="continuationSeparator" w:id="0">
    <w:p w14:paraId="19CBDE85" w14:textId="77777777" w:rsidR="00F53823" w:rsidRDefault="00F53823" w:rsidP="00F53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70237"/>
    <w:multiLevelType w:val="multilevel"/>
    <w:tmpl w:val="5A58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A70D4"/>
    <w:multiLevelType w:val="multilevel"/>
    <w:tmpl w:val="6508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708CA"/>
    <w:multiLevelType w:val="multilevel"/>
    <w:tmpl w:val="9D00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9C"/>
    <w:rsid w:val="00097900"/>
    <w:rsid w:val="00171080"/>
    <w:rsid w:val="0019109C"/>
    <w:rsid w:val="00494D87"/>
    <w:rsid w:val="004D3F8D"/>
    <w:rsid w:val="00732B23"/>
    <w:rsid w:val="007D1C6F"/>
    <w:rsid w:val="008B2230"/>
    <w:rsid w:val="00A81A66"/>
    <w:rsid w:val="00F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7BB4E31E"/>
  <w15:chartTrackingRefBased/>
  <w15:docId w15:val="{DE610134-88CB-401C-B5C2-2321536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23"/>
  </w:style>
  <w:style w:type="paragraph" w:styleId="Footer">
    <w:name w:val="footer"/>
    <w:basedOn w:val="Normal"/>
    <w:link w:val="FooterChar"/>
    <w:uiPriority w:val="99"/>
    <w:unhideWhenUsed/>
    <w:rsid w:val="00F5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23"/>
  </w:style>
  <w:style w:type="paragraph" w:styleId="NormalWeb">
    <w:name w:val="Normal (Web)"/>
    <w:basedOn w:val="Normal"/>
    <w:uiPriority w:val="99"/>
    <w:semiHidden/>
    <w:unhideWhenUsed/>
    <w:rsid w:val="00F5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wpproquizquestionlistitem">
    <w:name w:val="wpproquiz_questionlistitem"/>
    <w:basedOn w:val="Normal"/>
    <w:rsid w:val="00F5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38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38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38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3823"/>
    <w:rPr>
      <w:rFonts w:ascii="Arial" w:hAnsi="Arial" w:cs="Arial"/>
      <w:vanish/>
      <w:sz w:val="16"/>
      <w:szCs w:val="16"/>
    </w:rPr>
  </w:style>
  <w:style w:type="paragraph" w:customStyle="1" w:styleId="wpproquizlistitem">
    <w:name w:val="wpproquiz_listitem"/>
    <w:basedOn w:val="Normal"/>
    <w:rsid w:val="00A8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A66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71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82296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106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225726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68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795443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046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78689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992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38761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33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928422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2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86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819617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27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510609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42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66565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333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36977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05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53171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309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870951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55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384451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839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959723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250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71833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7</cp:revision>
  <dcterms:created xsi:type="dcterms:W3CDTF">2020-09-02T13:19:00Z</dcterms:created>
  <dcterms:modified xsi:type="dcterms:W3CDTF">2020-09-03T01:47:00Z</dcterms:modified>
</cp:coreProperties>
</file>