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3"/>
        <w:gridCol w:w="462"/>
        <w:gridCol w:w="463"/>
        <w:gridCol w:w="555"/>
        <w:gridCol w:w="463"/>
        <w:gridCol w:w="425"/>
        <w:gridCol w:w="457"/>
        <w:gridCol w:w="713"/>
        <w:gridCol w:w="536"/>
        <w:gridCol w:w="782"/>
        <w:gridCol w:w="869"/>
        <w:gridCol w:w="534"/>
        <w:gridCol w:w="679"/>
        <w:gridCol w:w="787"/>
        <w:gridCol w:w="521"/>
        <w:gridCol w:w="679"/>
        <w:gridCol w:w="850"/>
        <w:gridCol w:w="960"/>
        <w:gridCol w:w="2419"/>
      </w:tblGrid>
      <w:tr>
        <w:trPr>
          <w:trHeight w:val="6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Teachers' Name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W. Days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P. Days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Casual Leave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A. Days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Late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Over Time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Increment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Bonus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PF Deductions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PF Return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Per Day Salary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Basic Salary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Allowances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Tiffin Allow.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Total Salary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Total Ded.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Net Payable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Note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Hasan Mahmud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for april no payment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Hasina Mohammed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1,280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32,000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13,000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45,000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45,525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Sadia Sultana Rima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720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18,000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7,000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475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25,000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25,675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Farida Yesmin Tamanna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640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16,000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20,725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Fatema Akter Mili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760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19,000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6,500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25,500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26,025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Shalina Akter Eity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18,000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18,725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Rabia Sultana Prity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9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440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13,000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6,160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7,040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Deduction based on working days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Afrin Jahan Uzma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22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560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14,000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17,000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17,500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Ariful Islam Maruf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1,080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27,000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27,000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27,525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Jinat Farhana Chy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18,000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18,700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Tabassuma Barat Chowdhury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760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19,000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25,000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25,725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Sumaya Rahman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19,000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19,725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Warda Siraj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880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22,000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475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28,000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28,675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Late considered for carnival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Irfan Hossain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22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480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12,000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14,000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14,500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Sanjida Islam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13,000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15,725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MOHOSHINA SHIFA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360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9,000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11,675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Sadia Akter Lubna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22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360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9,000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11,650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Taslima Akter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17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480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12,000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14,000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960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13,465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CL Deduction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Samiya Hashem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360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9,000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11,675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Humaira Tasnim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13,000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15,525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Aziza Sultana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22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360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9,000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11,650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Farhana Yesmin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22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3,000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13,000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18,650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Bonus for dedication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Kamrun Nahar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12,000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1,300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11,200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Yellow Mark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Tashmem Al Faed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6,000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10,000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12,000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6,525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PF Deduction 6000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Md Murad Hoshen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640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16,000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475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22,000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22,675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Increment 2000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Najmul Haque Masum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560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14,000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16,000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16,525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RAHNUMAN NESA CHOWDHURY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13,000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15,675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Othora Nausin Jafrin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7,000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7,700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Md Rahat Chy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18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Next month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17,000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3,000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14,400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Resigned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Sania Rahman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440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13,000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13,675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Jaharin Subah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22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10,000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12,000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12,500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Lates accepted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Teachers' Name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W. Days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P. Days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Casual Leave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A. Days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Late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Over Time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Increment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Bonus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PF Deductions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PF Return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Per Day Salary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Basic Salary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Allowances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Tiffin Allow.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Total Salary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Total Ded.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Net Payable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1F4E78" w:fill="1F4E78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center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FFFFFF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FFFFFF"/>
                <w:kern w:val="0"/>
                <w:sz w:val="13"/>
                <w:szCs w:val="13"/>
                <w:u w:val="none"/>
                <w:lang w:val="en-US" w:eastAsia="zh-CN" w:bidi="ar-SA"/>
              </w:rPr>
              <w:t>Markings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Afroza Akter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440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13,000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13,675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Ummay Hani Juthi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19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3,000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560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18,000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18,575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Increment 3000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Tanzina Haque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10,000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12,000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12,725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Tahsina Tarannum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240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7,000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7,725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MOHAMMAD ARAFAT UL ALAM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22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480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12,000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14,000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14,525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MD Kawser Hussain Rasel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800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20,525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Md. Mainuddin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13,000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15,525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SUMAIYA NUSRAT PUSHPO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240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8,000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8,675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Ismat Tasnia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240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8,000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8,675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AYESHA SIDDIKA RUBA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1,000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9,000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11,425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Increment 1000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Jannatur Rahman Eshita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1,000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5,500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9,000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475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11,000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5,975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Incr 1000, PF 5500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Sultana Yasmin Geeti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22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5,000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8,000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10,000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5,650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PF Ded 5000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Shaila Parvin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5,000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8,000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2,000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525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10,000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5,675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PF Ded 5000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Boro Nanny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5,420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Rabia Rima Nanny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240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380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6,380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Moyna Nanny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5,500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380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5,500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5,880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Rojina Nanny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5,420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Sharmin Nanny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5,500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420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5,500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5,920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Nargis Akter Nanny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23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5,000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0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380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5,000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/>
              </w:rPr>
              <w:t>400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4,980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21 days working approx 5th-30th</w:t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/>
              </w:rPr>
              <w:t>Nusrat jahan Ira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b/>
                <w:bCs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b/>
                <w:bCs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/>
              </w:rPr>
              <w:t>25000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/>
              </w:rPr>
              <w:t>Ashiq Bhyuian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eastAsia="SimSun" w:cs="Arial"/>
                <w:b/>
                <w:bCs/>
                <w:i w:val="false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eastAsia="SimSun" w:cs="Arial"/>
                <w:i w:val="false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15000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/>
              </w:rPr>
              <w:t>Md Helal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eastAsia="SimSun" w:cs="Arial"/>
                <w:b/>
                <w:bCs/>
                <w:i w:val="false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eastAsia="SimSun" w:cs="Arial"/>
                <w:i w:val="false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20000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</w:tr>
      <w:tr>
        <w:trPr>
          <w:trHeight w:val="300" w:hRule="atLeast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</w:rPr>
            </w:pPr>
            <w:r>
              <w:rPr>
                <w:rFonts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eastAsia="宋体" w:cs="Arial" w:eastAsiaTheme="minorEastAsia"/>
                <w:b/>
                <w:bCs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b/>
                <w:bCs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Grand Net Payable: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pacing w:before="0" w:after="0"/>
              <w:jc w:val="center"/>
              <w:textAlignment w:val="bottom"/>
              <w:rPr>
                <w:rFonts w:ascii="Arial" w:hAnsi="Arial" w:eastAsia="宋体" w:cs="Arial" w:eastAsiaTheme="minorEastAsia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SimSun" w:cs="Arial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  <w:t>770305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宋体" w:cs="Arial" w:eastAsiaTheme="minorEastAsia"/>
                <w:i w:val="false"/>
                <w:i w:val="false"/>
                <w:iCs w:val="false"/>
                <w:color w:val="000000"/>
                <w:sz w:val="13"/>
                <w:szCs w:val="13"/>
                <w:u w:val="none"/>
                <w:lang w:val="en-US" w:eastAsia="zh-CN" w:bidi="ar-SA"/>
              </w:rPr>
            </w:pPr>
            <w:r>
              <w:rPr>
                <w:rFonts w:eastAsia="宋体" w:cs="Arial" w:eastAsiaTheme="minorEastAsia" w:ascii="Arial" w:hAnsi="Arial"/>
                <w:i w:val="false"/>
                <w:iCs w:val="false"/>
                <w:color w:val="000000"/>
                <w:kern w:val="0"/>
                <w:sz w:val="13"/>
                <w:szCs w:val="13"/>
                <w:u w:val="none"/>
                <w:lang w:val="en-US" w:eastAsia="zh-CN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• </w:t>
      </w:r>
      <w:r>
        <w:rPr>
          <w:lang w:val="en-US"/>
        </w:rPr>
        <w:t>Ummay Hani Juthi increment of 3,000. Total salary 18,000/- • Tashmeem Al Faed provident fund deduction 6,000/- • Ayesha Siddika increment of 1,000. Total salary 11,000/-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• </w:t>
      </w:r>
      <w:r>
        <w:rPr>
          <w:lang w:val="en-US"/>
        </w:rPr>
        <w:t>Jannatul Rahman Eshita increment of 1,000. Total salary 11,000/-. Provision fun deduction 5,500/- • Sultana Yasmin Geeti provident fund deduction 5,000/-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• </w:t>
      </w:r>
      <w:r>
        <w:rPr>
          <w:lang w:val="en-US"/>
        </w:rPr>
        <w:t>Shaila Parvin provident fund deduction 5,000/-  • Rabia Sultana Prity deduction based on working days.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• </w:t>
      </w:r>
      <w:r>
        <w:rPr>
          <w:lang w:val="en-US"/>
        </w:rPr>
        <w:t>Warda Siraj late considered for carnival in her area. • Taslima Akter deduction for casual leave. All CL taken. • Farhana Yasmin bonus for her dedication in absence of Prity and Hani mam.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• </w:t>
      </w:r>
      <w:r>
        <w:rPr>
          <w:lang w:val="en-US"/>
        </w:rPr>
        <w:t>Kamrun Nahar Keya deduction as all her CL taken till June. Received a Yellow mark for taking two leaves in two events. • Murad Hosain increment of 2,000. Total salary 22,000/-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• </w:t>
      </w:r>
      <w:r>
        <w:rPr>
          <w:lang w:val="en-US"/>
        </w:rPr>
        <w:t xml:space="preserve">Jaharin Subah. All late accepted due to time flexibility. • Md Rahat Chow resigned. He worked for 18 days. His total salary for the month of April is 14,400. We will return his provident fund total 17,000 next month. 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• </w:t>
      </w:r>
      <w:r>
        <w:rPr>
          <w:lang w:val="en-US"/>
        </w:rPr>
        <w:t>Overtime on 16th April: 4:00 pm - 150 taka, 5:00 pm - 200 taka. • Sign in time is 7:45. 7:47 is accepted. Late counting from 7:48.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bookmarkStart w:id="0" w:name="_GoBack"/>
      <w:bookmarkStart w:id="1" w:name="_GoBack"/>
      <w:bookmarkEnd w:id="1"/>
    </w:p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 l="0" t="0" r="0" b="0"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3</Pages>
  <Words>1306</Words>
  <Characters>4431</Characters>
  <CharactersWithSpaces>4770</CharactersWithSpaces>
  <Paragraphs>969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2026-05-05T06:26:00Z</dcterms:created>
  <dc:creator>Md Rasel</dc:creator>
  <dc:description/>
  <dc:language>en-US</dc:language>
  <cp:lastModifiedBy/>
  <cp:lastPrinted>2026-05-06T08:28:27Z</cp:lastPrinted>
  <dcterms:modified xsi:type="dcterms:W3CDTF">2026-05-06T22:23:05Z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32426EBD60E446E6A63C9E367B52F3A6_11</vt:lpwstr>
  </property>
  <property fmtid="{D5CDD505-2E9C-101B-9397-08002B2CF9AE}" pid="3" name="KSOProductBuildVer">
    <vt:lpwstr>1033-12.1.0.25862</vt:lpwstr>
  </property>
  <property fmtid="{D5CDD505-2E9C-101B-9397-08002B2CF9AE}" pid="4" name="KSOTemplateDocerSaveRecord">
    <vt:lpwstr>eyJoZGlkIjoiZmFmMGJjMjY5NDUxZTg4MmFjYzYzMmIwN2VmZGQ1ZjUiLCJ1c2VySWQiOiI4ODE0MDAxNjM0NjU1In0=</vt:lpwstr>
  </property>
</Properties>
</file>