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Calibri" w:cstheme="minorHAnsi"/>
          <w:b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margin">
              <wp:posOffset>4640580</wp:posOffset>
            </wp:positionH>
            <wp:positionV relativeFrom="margin">
              <wp:posOffset>-289560</wp:posOffset>
            </wp:positionV>
            <wp:extent cx="497840" cy="475615"/>
            <wp:effectExtent l="0" t="0" r="0" b="0"/>
            <wp:wrapNone/>
            <wp:docPr id="1" name="image1.png" descr="A logo with symbol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logo with symbols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Calibri" w:cstheme="minorHAnsi"/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posOffset>4426585</wp:posOffset>
            </wp:positionH>
            <wp:positionV relativeFrom="margin">
              <wp:posOffset>-922020</wp:posOffset>
            </wp:positionV>
            <wp:extent cx="497840" cy="475615"/>
            <wp:effectExtent l="0" t="0" r="0" b="0"/>
            <wp:wrapNone/>
            <wp:docPr id="2" name="Image2" descr="A logo with symbol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 logo with symbols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cstheme="minorHAnsi"/>
          <w:b/>
          <w:bCs/>
          <w:sz w:val="24"/>
          <w:szCs w:val="24"/>
        </w:rPr>
        <w:t>Duha International School</w:t>
      </w:r>
    </w:p>
    <w:p>
      <w:pPr>
        <w:pStyle w:val="Normal"/>
        <w:jc w:val="center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Teacher’s Monthly Report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Month___________________________________________                                                                                                               Session: 2026</w:t>
      </w:r>
    </w:p>
    <w:p>
      <w:pPr>
        <w:pStyle w:val="Normal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tbl>
      <w:tblPr>
        <w:tblStyle w:val="3"/>
        <w:tblW w:w="16283" w:type="dxa"/>
        <w:jc w:val="left"/>
        <w:tblInd w:w="-5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8"/>
        <w:gridCol w:w="546"/>
        <w:gridCol w:w="643"/>
        <w:gridCol w:w="600"/>
        <w:gridCol w:w="739"/>
        <w:gridCol w:w="493"/>
        <w:gridCol w:w="675"/>
        <w:gridCol w:w="836"/>
        <w:gridCol w:w="611"/>
        <w:gridCol w:w="1007"/>
        <w:gridCol w:w="911"/>
        <w:gridCol w:w="739"/>
        <w:gridCol w:w="932"/>
        <w:gridCol w:w="900"/>
        <w:gridCol w:w="943"/>
        <w:gridCol w:w="964"/>
        <w:gridCol w:w="986"/>
        <w:gridCol w:w="1050"/>
        <w:gridCol w:w="1090"/>
      </w:tblGrid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Teachers’ Name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jc w:val="center"/>
              <w:rPr>
                <w:rFonts w:eastAsia="" w:cs="Calibri" w:cstheme="minorHAnsi" w:eastAsiaTheme="majorEastAsia"/>
                <w:lang w:val="en-US"/>
              </w:rPr>
            </w:pPr>
            <w:r>
              <w:rPr>
                <w:rFonts w:eastAsia="" w:cs="Calibri" w:cstheme="minorHAnsi" w:eastAsiaTheme="majorEastAsia"/>
              </w:rPr>
              <w:t>W</w:t>
            </w:r>
            <w:r>
              <w:rPr>
                <w:rFonts w:eastAsia="" w:cs="Calibri" w:cstheme="minorHAnsi" w:eastAsiaTheme="majorEastAsia"/>
                <w:lang w:val="en-US"/>
              </w:rPr>
              <w:t>.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0"/>
              <w:jc w:val="both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Days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  <w:lang w:val="en-US"/>
              </w:rPr>
            </w:pPr>
            <w:r>
              <w:rPr>
                <w:rFonts w:eastAsia="" w:cs="Calibri" w:cstheme="minorHAnsi" w:eastAsiaTheme="majorEastAsia"/>
              </w:rPr>
              <w:t>P</w:t>
            </w:r>
            <w:r>
              <w:rPr>
                <w:rFonts w:eastAsia="" w:cs="Calibri" w:cstheme="minorHAnsi" w:eastAsiaTheme="majorEastAsia"/>
                <w:lang w:val="en-US"/>
              </w:rPr>
              <w:t>.</w:t>
            </w:r>
          </w:p>
          <w:p>
            <w:pPr>
              <w:pStyle w:val="Normal"/>
              <w:jc w:val="center"/>
              <w:rPr>
                <w:rFonts w:eastAsia="" w:cs="Calibri" w:cstheme="minorHAnsi" w:eastAsiaTheme="majorEastAsia"/>
                <w:lang w:val="en-US"/>
              </w:rPr>
            </w:pPr>
            <w:r>
              <w:rPr>
                <w:rFonts w:eastAsia="" w:cs="Calibri" w:cstheme="minorHAnsi" w:eastAsiaTheme="majorEastAsia"/>
              </w:rPr>
              <w:t>Days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Casual Leave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  <w:lang w:val="en-US"/>
              </w:rPr>
            </w:pPr>
            <w:r>
              <w:rPr>
                <w:rFonts w:eastAsia="" w:cs="Calibri" w:cstheme="minorHAnsi" w:eastAsiaTheme="majorEastAsia"/>
              </w:rPr>
              <w:t>A</w:t>
            </w:r>
            <w:r>
              <w:rPr>
                <w:rFonts w:eastAsia="" w:cs="Calibri" w:cstheme="minorHAnsi" w:eastAsiaTheme="majorEastAsia"/>
                <w:lang w:val="en-US"/>
              </w:rPr>
              <w:t>.</w:t>
            </w:r>
          </w:p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Days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Late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Over Time</w:t>
              <w:br/>
              <w:t>(hrs)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Increment</w:t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Bonus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Provident Fund Deductions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Provident Fund Return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Per Day Salary</w:t>
              <w:br/>
              <w:t>(25 WD)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Basic Salary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Allowances</w:t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Tiffin allowances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Total Salary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  <w:lang w:val="en-US"/>
              </w:rPr>
            </w:pPr>
            <w:r>
              <w:rPr>
                <w:rFonts w:eastAsia="" w:cs="Calibri" w:cstheme="minorHAnsi" w:eastAsiaTheme="majorEastAsia"/>
              </w:rPr>
              <w:t>Total Ded</w:t>
            </w:r>
            <w:r>
              <w:rPr>
                <w:rFonts w:eastAsia="" w:cs="Calibri" w:cstheme="minorHAnsi" w:eastAsiaTheme="majorEastAsia"/>
                <w:lang w:val="en-US"/>
              </w:rPr>
              <w:t>.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Net Payable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Markings</w:t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Miss Hachina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Nusrat Jahan Era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Ariful Islam Maruf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Md Kawser Hussain Rasel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Warda Siraj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Fatema Akter Mili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Tabassuma Barat Chy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Sadia Sultana Rima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Liberation Sans" w:cs="Calibri" w:cstheme="minorHAnsi"/>
                <w:b/>
                <w:bCs/>
                <w:sz w:val="20"/>
                <w:szCs w:val="20"/>
              </w:rPr>
              <w:t>Md Murad Hoshen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Liberation Sans" w:cs="Calibri" w:cstheme="minorHAnsi"/>
                <w:b/>
                <w:bCs/>
                <w:sz w:val="20"/>
                <w:szCs w:val="20"/>
              </w:rPr>
              <w:t>Sumaya Rahman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Farida Yesmin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Jinat Farhana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Sanjida Islam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Shalina Akter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Teachers’ Name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jc w:val="center"/>
              <w:rPr>
                <w:rFonts w:eastAsia="" w:cs="Calibri" w:cstheme="minorHAnsi" w:eastAsiaTheme="majorEastAsia"/>
                <w:lang w:val="en-US"/>
              </w:rPr>
            </w:pPr>
            <w:r>
              <w:rPr>
                <w:rFonts w:eastAsia="" w:cs="Calibri" w:cstheme="minorHAnsi" w:eastAsiaTheme="majorEastAsia"/>
              </w:rPr>
              <w:t>W</w:t>
            </w:r>
            <w:r>
              <w:rPr>
                <w:rFonts w:eastAsia="" w:cs="Calibri" w:cstheme="minorHAnsi" w:eastAsiaTheme="majorEastAsia"/>
                <w:lang w:val="en-US"/>
              </w:rPr>
              <w:t>.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0"/>
              <w:jc w:val="both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Days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  <w:lang w:val="en-US"/>
              </w:rPr>
            </w:pPr>
            <w:r>
              <w:rPr>
                <w:rFonts w:eastAsia="" w:cs="Calibri" w:cstheme="minorHAnsi" w:eastAsiaTheme="majorEastAsia"/>
              </w:rPr>
              <w:t>P</w:t>
            </w:r>
            <w:r>
              <w:rPr>
                <w:rFonts w:eastAsia="" w:cs="Calibri" w:cstheme="minorHAnsi" w:eastAsiaTheme="majorEastAsia"/>
                <w:lang w:val="en-US"/>
              </w:rPr>
              <w:t>.</w:t>
            </w:r>
          </w:p>
          <w:p>
            <w:pPr>
              <w:pStyle w:val="Normal"/>
              <w:jc w:val="center"/>
              <w:rPr>
                <w:rFonts w:eastAsia="" w:cs="Calibri" w:cstheme="minorHAnsi" w:eastAsiaTheme="majorEastAsia"/>
                <w:lang w:val="en-US"/>
              </w:rPr>
            </w:pPr>
            <w:r>
              <w:rPr>
                <w:rFonts w:eastAsia="" w:cs="Calibri" w:cstheme="minorHAnsi" w:eastAsiaTheme="majorEastAsia"/>
              </w:rPr>
              <w:t>Days</w:t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Casual Leave</w:t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  <w:lang w:val="en-US"/>
              </w:rPr>
            </w:pPr>
            <w:r>
              <w:rPr>
                <w:rFonts w:eastAsia="" w:cs="Calibri" w:cstheme="minorHAnsi" w:eastAsiaTheme="majorEastAsia"/>
              </w:rPr>
              <w:t>A</w:t>
            </w:r>
            <w:r>
              <w:rPr>
                <w:rFonts w:eastAsia="" w:cs="Calibri" w:cstheme="minorHAnsi" w:eastAsiaTheme="majorEastAsia"/>
                <w:lang w:val="en-US"/>
              </w:rPr>
              <w:t>.</w:t>
            </w:r>
          </w:p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Days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Late</w:t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Over Time</w:t>
              <w:br/>
              <w:t>(hrs)</w:t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Increment</w:t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Bonus</w:t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Provident Fund Deductions</w:t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Provident Fund Return</w:t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Per Day Salary</w:t>
              <w:br/>
              <w:t>(25 WD)</w:t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Basic Salary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Allowances</w:t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Tiffin allowances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Total Salary</w:t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  <w:lang w:val="en-US"/>
              </w:rPr>
            </w:pPr>
            <w:r>
              <w:rPr>
                <w:rFonts w:eastAsia="" w:cs="Calibri" w:cstheme="minorHAnsi" w:eastAsiaTheme="majorEastAsia"/>
              </w:rPr>
              <w:t>Total Ded</w:t>
            </w:r>
            <w:r>
              <w:rPr>
                <w:rFonts w:eastAsia="" w:cs="Calibri" w:cstheme="minorHAnsi" w:eastAsiaTheme="majorEastAsia"/>
                <w:lang w:val="en-US"/>
              </w:rPr>
              <w:t>.</w:t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Net Payable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Markings</w:t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Ummay Hani Juthi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  <w:bookmarkStart w:id="0" w:name="_GoBack"/>
            <w:bookmarkStart w:id="1" w:name="_GoBack"/>
            <w:bookmarkEnd w:id="1"/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Rabia Sultana Prity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Farhana Yesmin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Rahnuman Nesa Chy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Jaharin Subah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Kamrun Nahar Keya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Sania Rahman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Afroza Akter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Md Rahat Chy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Humaira Tasnim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Taslima AKter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Tashmeem Al Faed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Tanzina Haque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Najmul Haque Masum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Md Arafat ul Alam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Md Mainuddin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Md Irfan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Teachers’ Name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jc w:val="center"/>
              <w:rPr>
                <w:rFonts w:eastAsia="" w:cs="Calibri" w:cstheme="minorHAnsi" w:eastAsiaTheme="majorEastAsia"/>
                <w:lang w:val="en-US"/>
              </w:rPr>
            </w:pPr>
            <w:r>
              <w:rPr>
                <w:rFonts w:eastAsia="" w:cs="Calibri" w:cstheme="minorHAnsi" w:eastAsiaTheme="majorEastAsia"/>
              </w:rPr>
              <w:t>W</w:t>
            </w:r>
            <w:r>
              <w:rPr>
                <w:rFonts w:eastAsia="" w:cs="Calibri" w:cstheme="minorHAnsi" w:eastAsiaTheme="majorEastAsia"/>
                <w:lang w:val="en-US"/>
              </w:rPr>
              <w:t>.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0"/>
              <w:jc w:val="both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Days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  <w:lang w:val="en-US"/>
              </w:rPr>
            </w:pPr>
            <w:r>
              <w:rPr>
                <w:rFonts w:eastAsia="" w:cs="Calibri" w:cstheme="minorHAnsi" w:eastAsiaTheme="majorEastAsia"/>
              </w:rPr>
              <w:t>P</w:t>
            </w:r>
            <w:r>
              <w:rPr>
                <w:rFonts w:eastAsia="" w:cs="Calibri" w:cstheme="minorHAnsi" w:eastAsiaTheme="majorEastAsia"/>
                <w:lang w:val="en-US"/>
              </w:rPr>
              <w:t>.</w:t>
            </w:r>
          </w:p>
          <w:p>
            <w:pPr>
              <w:pStyle w:val="Normal"/>
              <w:jc w:val="center"/>
              <w:rPr>
                <w:rFonts w:eastAsia="" w:cs="Calibri" w:cstheme="minorHAnsi" w:eastAsiaTheme="majorEastAsia"/>
                <w:lang w:val="en-US"/>
              </w:rPr>
            </w:pPr>
            <w:r>
              <w:rPr>
                <w:rFonts w:eastAsia="" w:cs="Calibri" w:cstheme="minorHAnsi" w:eastAsiaTheme="majorEastAsia"/>
              </w:rPr>
              <w:t>Days</w:t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Casual Leave</w:t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  <w:lang w:val="en-US"/>
              </w:rPr>
            </w:pPr>
            <w:r>
              <w:rPr>
                <w:rFonts w:eastAsia="" w:cs="Calibri" w:cstheme="minorHAnsi" w:eastAsiaTheme="majorEastAsia"/>
              </w:rPr>
              <w:t>A</w:t>
            </w:r>
            <w:r>
              <w:rPr>
                <w:rFonts w:eastAsia="" w:cs="Calibri" w:cstheme="minorHAnsi" w:eastAsiaTheme="majorEastAsia"/>
                <w:lang w:val="en-US"/>
              </w:rPr>
              <w:t>.</w:t>
            </w:r>
          </w:p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Days</w:t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Late</w:t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Over Time</w:t>
              <w:br/>
              <w:t>(hrs)</w:t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Increment</w:t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Bonus</w:t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Provident Fund Deductions</w:t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Provident Fund Return</w:t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Per Day Salary</w:t>
              <w:br/>
              <w:t>(25 WD)</w:t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Basic Salary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Allowances</w:t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Tiffin allowances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Total Salary</w:t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  <w:lang w:val="en-US"/>
              </w:rPr>
            </w:pPr>
            <w:r>
              <w:rPr>
                <w:rFonts w:eastAsia="" w:cs="Calibri" w:cstheme="minorHAnsi" w:eastAsiaTheme="majorEastAsia"/>
              </w:rPr>
              <w:t>Total Ded</w:t>
            </w:r>
            <w:r>
              <w:rPr>
                <w:rFonts w:eastAsia="" w:cs="Calibri" w:cstheme="minorHAnsi" w:eastAsiaTheme="majorEastAsia"/>
                <w:lang w:val="en-US"/>
              </w:rPr>
              <w:t>.</w:t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Net Payable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" w:cs="Calibri" w:cstheme="minorHAnsi" w:eastAsiaTheme="majorEastAsia"/>
              </w:rPr>
            </w:pPr>
            <w:r>
              <w:rPr>
                <w:rFonts w:eastAsia="" w:cs="Calibri" w:cstheme="minorHAnsi" w:eastAsiaTheme="majorEastAsia"/>
              </w:rPr>
              <w:t>Markings</w:t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Sadia Akter Lubna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Mohosina Shifa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Samiya Hashem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Aziza Sultana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Eshita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Geeti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Shaila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Othora Nausin Jafrin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Tahsina Tarannum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Nuzhat Nawar Chy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Ismat Tasnia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Sumaiya Nusrat Pushpo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Nishat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  <w:t>Tahira</w:t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  <w:tr>
        <w:trPr>
          <w:trHeight w:val="446" w:hRule="atLeast"/>
        </w:trPr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  <w:b/>
                <w:bCs/>
              </w:rPr>
            </w:pPr>
            <w:r>
              <w:rPr>
                <w:rFonts w:eastAsia="Liberation Sans" w:cs="Calibri" w:cstheme="minorHAnsi"/>
                <w:b/>
                <w:bCs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61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Liberation Sans" w:cs="Calibri" w:cstheme="minorHAnsi"/>
              </w:rPr>
            </w:pPr>
            <w:r>
              <w:rPr>
                <w:rFonts w:eastAsia="Liberation Sans" w:cs="Calibri" w:cstheme="minorHAnsi"/>
              </w:rPr>
            </w:r>
          </w:p>
        </w:tc>
      </w:tr>
    </w:tbl>
    <w:p>
      <w:pPr>
        <w:pStyle w:val="Normal"/>
        <w:jc w:val="center"/>
        <w:rPr>
          <w:rFonts w:eastAsia="Liberation Sans" w:cs="Calibri" w:cstheme="minorHAnsi"/>
        </w:rPr>
      </w:pPr>
      <w:r>
        <w:rPr>
          <w:rFonts w:eastAsia="Liberation Sans" w:cs="Calibri" w:cstheme="minorHAnsi"/>
        </w:rPr>
      </w:r>
    </w:p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0"/>
      <w:numFmt w:val="upperLetter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SystemFonts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99" w:qFormat="1"/>
    <w:lsdException w:name="annotation subject" w:uiPriority="0" w:semiHidden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semiHidden="0" w:unhideWhenUsed="0"/>
    <w:lsdException w:name="Table Grid" w:uiPriority="0" w:semiHidden="0" w:unhideWhenUsed="0"/>
    <w:lsdException w:name="Table Theme" w:uiPriority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Noto Sans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uiPriority w:val="0"/>
    <w:qFormat/>
    <w:pPr>
      <w:suppressLineNumbers/>
      <w:tabs>
        <w:tab w:val="clear" w:pos="720"/>
        <w:tab w:val="center" w:pos="6979" w:leader="none"/>
        <w:tab w:val="right" w:pos="13958" w:leader="none"/>
      </w:tabs>
    </w:pPr>
    <w:rPr/>
  </w:style>
  <w:style w:type="paragraph" w:styleId="Header">
    <w:name w:val="Header"/>
    <w:basedOn w:val="HeaderandFooter"/>
    <w:uiPriority w:val="0"/>
    <w:qFormat/>
    <w:pPr/>
    <w:rPr/>
  </w:style>
  <w:style w:type="paragraph" w:styleId="PreformattedText" w:customStyle="1">
    <w:name w:val="Preformatted Text"/>
    <w:basedOn w:val="Normal"/>
    <w:uiPriority w:val="0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LibreOffice/24.2.7.2$Linux_X86_64 LibreOffice_project/420$Build-2</Application>
  <AppVersion>15.0000</AppVersion>
  <Pages>3</Pages>
  <Words>235</Words>
  <Characters>1302</Characters>
  <CharactersWithSpaces>1530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2026-02-02T05:57:00Z</dcterms:created>
  <dc:creator>ticktick</dc:creator>
  <dc:description/>
  <dc:language>en-US</dc:language>
  <cp:lastModifiedBy/>
  <cp:lastPrinted>2026-03-31T06:09:41Z</cp:lastPrinted>
  <dcterms:modified xsi:type="dcterms:W3CDTF">2026-05-02T23:04:33Z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1BF8CDD6A8D04C309870B7C237086D3D_12</vt:lpwstr>
  </property>
  <property fmtid="{D5CDD505-2E9C-101B-9397-08002B2CF9AE}" pid="3" name="KSOProductBuildVer">
    <vt:lpwstr>1033-12.2.0.23196</vt:lpwstr>
  </property>
</Properties>
</file>