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9EB00" w14:textId="77777777" w:rsidR="00872DA2" w:rsidRDefault="00872DA2" w:rsidP="000C14B6"/>
    <w:p w14:paraId="4321A13E" w14:textId="329A06A8" w:rsidR="00872DA2" w:rsidRDefault="00872DA2" w:rsidP="000C14B6">
      <w:r>
        <w:t>1.Wprowadzenie i cel pracy</w:t>
      </w:r>
    </w:p>
    <w:p w14:paraId="08E281FF" w14:textId="1D67A767" w:rsidR="004C5BAB" w:rsidRDefault="004C5BAB" w:rsidP="000C14B6">
      <w:r w:rsidRPr="004C5BAB">
        <w:t xml:space="preserve">Współczesne systemy informatyczne wymagają elastyczności, wysokiej wydajności oraz racjonalizacji kosztów eksploatacji i utrzymania. Istotną odpowiedzią na te potrzeby jest </w:t>
      </w:r>
      <w:r w:rsidRPr="004C5BAB">
        <w:rPr>
          <w:b/>
          <w:bCs/>
        </w:rPr>
        <w:t>wirtualizacja</w:t>
      </w:r>
      <w:r w:rsidRPr="004C5BAB">
        <w:t>, która oddziela warstwę usług od fizycznej infrastruktury i umożliwia jednoczesne uruchamianie wielu systemów operacyjnych oraz usług na wspólnym zasobie sprzętowym. Takie podejście zwiększa wykorzystanie zasobów, upraszcza zarządzanie i obniża koszty, przy zachowaniu wymaganych parametrów jakościowych</w:t>
      </w:r>
      <w:r>
        <w:t xml:space="preserve"> [21].</w:t>
      </w:r>
    </w:p>
    <w:p w14:paraId="0A43A5AA" w14:textId="28F181D2" w:rsidR="00BB6137" w:rsidRDefault="00BB6137" w:rsidP="000C14B6">
      <w:r>
        <w:t>1.1 Cel</w:t>
      </w:r>
    </w:p>
    <w:p w14:paraId="64EA5122" w14:textId="04E2C246" w:rsidR="00872DA2" w:rsidRDefault="00807FEC" w:rsidP="000C14B6">
      <w:r w:rsidRPr="00807FEC">
        <w:t>Celem pracy jest empiryczna ocena bezpieczeństwa systemów operacyjnych uruchamianych w maszynach wirtualnych w porównaniu z maszynami fizycznym</w:t>
      </w:r>
      <w:r>
        <w:t xml:space="preserve">i. </w:t>
      </w:r>
      <w:r w:rsidRPr="00807FEC">
        <w:t>Podstawą jest założenie, że migracja do środowiska wirtualnego co do zasady nie usuwa istniejących podatności, lecz zmienia profil ryzyka i może wprowadzać dodatkowe wektory ataku lub korzyści (np. lepszą izolację) [</w:t>
      </w:r>
      <w:r>
        <w:t>20</w:t>
      </w:r>
      <w:r w:rsidRPr="00807FEC">
        <w:t xml:space="preserve">]. </w:t>
      </w:r>
    </w:p>
    <w:p w14:paraId="3E809EAE" w14:textId="43FEABD2" w:rsidR="00BB6137" w:rsidRDefault="00BB6137" w:rsidP="000C14B6">
      <w:r>
        <w:t>1.2 Teza</w:t>
      </w:r>
    </w:p>
    <w:p w14:paraId="64CEB42D" w14:textId="6C4334AA" w:rsidR="004C5BAB" w:rsidRDefault="00E85322" w:rsidP="000C14B6">
      <w:r w:rsidRPr="00E85322">
        <w:t xml:space="preserve">W pracy </w:t>
      </w:r>
      <w:r>
        <w:t>przyjęto tezę</w:t>
      </w:r>
      <w:r w:rsidRPr="00E85322">
        <w:t xml:space="preserve">: </w:t>
      </w:r>
      <w:r w:rsidRPr="00E85322">
        <w:rPr>
          <w:b/>
          <w:bCs/>
        </w:rPr>
        <w:t>bezpieczeństwo systemów uruchamianych w maszynach wirtualnych i na maszynach fizycznych jest porównywalne</w:t>
      </w:r>
      <w:r w:rsidR="003E4083">
        <w:rPr>
          <w:b/>
          <w:bCs/>
        </w:rPr>
        <w:t>, natomiast</w:t>
      </w:r>
      <w:r w:rsidRPr="00E85322">
        <w:rPr>
          <w:b/>
          <w:bCs/>
        </w:rPr>
        <w:t xml:space="preserve"> różni się profil ryzyka</w:t>
      </w:r>
      <w:r w:rsidR="003E4083">
        <w:rPr>
          <w:b/>
          <w:bCs/>
        </w:rPr>
        <w:t>.</w:t>
      </w:r>
      <w:r w:rsidRPr="00E85322">
        <w:t xml:space="preserve"> </w:t>
      </w:r>
      <w:r w:rsidR="003E4083">
        <w:t>W</w:t>
      </w:r>
      <w:r w:rsidRPr="00E85322">
        <w:t>irtualizacja z jednej strony może ograniczać skutki incydentów, z drugiej tworzy nowe wektory ataku</w:t>
      </w:r>
      <w:r>
        <w:t xml:space="preserve"> [20]</w:t>
      </w:r>
      <w:r w:rsidRPr="00E85322">
        <w:t>.</w:t>
      </w:r>
    </w:p>
    <w:p w14:paraId="07F88E48" w14:textId="5634E395" w:rsidR="00BB6137" w:rsidRDefault="00BB6137" w:rsidP="000C14B6">
      <w:r>
        <w:t>1.3 Ogólny opis problemu</w:t>
      </w:r>
    </w:p>
    <w:p w14:paraId="28004596" w14:textId="1C125FF9" w:rsidR="00807FEC" w:rsidRDefault="00E85322" w:rsidP="000C14B6">
      <w:r>
        <w:t>W</w:t>
      </w:r>
      <w:r w:rsidR="00807FEC" w:rsidRPr="00807FEC">
        <w:t>irtualizacja polega na uruchamianiu jednego lub więcej systemów gościa na sprzęcie wirtualnym, zarządzanym przez hipernadzorcę, który rozdziela zasoby i zapewnia izolację oraz mechanizmy współdzielenia [</w:t>
      </w:r>
      <w:r w:rsidR="00807FEC">
        <w:t>20</w:t>
      </w:r>
      <w:r w:rsidR="00807FEC" w:rsidRPr="00807FEC">
        <w:t>]. W tym modelu dotychczasowe podatności usług i aplikacji pozostają aktualne, natomiast dochodzą wektory specyficzne: ryzyka w warstwie zarządzania i dostępu administracyjnego do hipernadzorcy, kanały integracji host–gość (np. schowek, foldery współdzielone), a także utrata widoczności ruchu na wewnętrznych sieciach wirtualnych, co wymaga alternatywnych metod monitorowania [</w:t>
      </w:r>
      <w:r w:rsidR="00807FEC">
        <w:t>20</w:t>
      </w:r>
      <w:r w:rsidR="00807FEC" w:rsidRPr="00807FEC">
        <w:t xml:space="preserve">]. </w:t>
      </w:r>
    </w:p>
    <w:p w14:paraId="422BAD8A" w14:textId="1B4ABE85" w:rsidR="00BB6137" w:rsidRDefault="00BB6137" w:rsidP="000C14B6">
      <w:r>
        <w:t xml:space="preserve">1.4 </w:t>
      </w:r>
      <w:r w:rsidRPr="00BB6137">
        <w:t>Omówienie istniejących narzędzi i rozwiązań</w:t>
      </w:r>
    </w:p>
    <w:p w14:paraId="3771DE5F" w14:textId="77777777" w:rsidR="00F67F3F" w:rsidRDefault="00F67F3F" w:rsidP="000C14B6"/>
    <w:p w14:paraId="2CE67CA7" w14:textId="0E4544AA" w:rsidR="00BB6137" w:rsidRDefault="00BB6137" w:rsidP="000C14B6">
      <w:r>
        <w:t xml:space="preserve">1.5 </w:t>
      </w:r>
      <w:r w:rsidRPr="00BB6137">
        <w:t xml:space="preserve">Wskazanie wybranych obszarów bezpieczeństwa </w:t>
      </w:r>
    </w:p>
    <w:p w14:paraId="2DF2DF87" w14:textId="7CBDC73E" w:rsidR="00BB6137" w:rsidRPr="00BB6137" w:rsidRDefault="00BB6137" w:rsidP="00BB6137">
      <w:r>
        <w:t>A</w:t>
      </w:r>
      <w:r w:rsidRPr="00BB6137">
        <w:t xml:space="preserve">nalizy i eksperymenty koncentrują się na czterech obszarach, które łączą ryzyka wspólne dla </w:t>
      </w:r>
      <w:r>
        <w:t>fizycznych maszyn</w:t>
      </w:r>
      <w:r w:rsidRPr="00BB6137">
        <w:t xml:space="preserve"> </w:t>
      </w:r>
      <w:r>
        <w:t>oraz maszyn wirtualnych</w:t>
      </w:r>
      <w:r w:rsidRPr="00BB6137">
        <w:t xml:space="preserve"> z wektorami specyficznymi dla wirtualizacji:</w:t>
      </w:r>
    </w:p>
    <w:p w14:paraId="59761688" w14:textId="77777777" w:rsidR="00BB6137" w:rsidRPr="00BB6137" w:rsidRDefault="00BB6137" w:rsidP="00BB6137">
      <w:pPr>
        <w:numPr>
          <w:ilvl w:val="0"/>
          <w:numId w:val="44"/>
        </w:numPr>
      </w:pPr>
      <w:r w:rsidRPr="00BB6137">
        <w:t xml:space="preserve">Warstwa sieciowa LAN: pasywne snifowanie oraz ataki MITM z użyciem ARP spoofingu; weryfikacja wpływu trybu </w:t>
      </w:r>
      <w:r w:rsidRPr="00BB6137">
        <w:rPr>
          <w:i/>
          <w:iCs/>
        </w:rPr>
        <w:t>bridged</w:t>
      </w:r>
      <w:r w:rsidRPr="00BB6137">
        <w:t xml:space="preserve"> oraz segmentacji.</w:t>
      </w:r>
    </w:p>
    <w:p w14:paraId="78939566" w14:textId="5199F35F" w:rsidR="00BB6137" w:rsidRDefault="00BB6137" w:rsidP="00BB6137">
      <w:pPr>
        <w:numPr>
          <w:ilvl w:val="0"/>
          <w:numId w:val="44"/>
        </w:numPr>
      </w:pPr>
      <w:r w:rsidRPr="00BB6137">
        <w:t xml:space="preserve">Uwierzytelnianie/usługi webowe: podatność na brute force bez środków obronnych (limity/MFA/IDS). </w:t>
      </w:r>
    </w:p>
    <w:p w14:paraId="3FBD1A89" w14:textId="54AFD6D4" w:rsidR="00BA6D81" w:rsidRPr="00BA6D81" w:rsidRDefault="00BA6D81" w:rsidP="00BA6D81">
      <w:pPr>
        <w:tabs>
          <w:tab w:val="left" w:pos="5715"/>
        </w:tabs>
      </w:pPr>
      <w:r>
        <w:tab/>
      </w:r>
    </w:p>
    <w:p w14:paraId="3D253897" w14:textId="7BCF89EA" w:rsidR="00BB6137" w:rsidRPr="00BB6137" w:rsidRDefault="00BB6137" w:rsidP="00BB6137">
      <w:pPr>
        <w:numPr>
          <w:ilvl w:val="0"/>
          <w:numId w:val="44"/>
        </w:numPr>
      </w:pPr>
      <w:r w:rsidRPr="00BB6137">
        <w:lastRenderedPageBreak/>
        <w:t>Kanały host–gość (integracja narzędziowa): schowek i współdzielone foldery jako pozasieciowe kanały przepływu danych i potencjalny wektor wycieku.</w:t>
      </w:r>
    </w:p>
    <w:p w14:paraId="57F8DE75" w14:textId="1864F2F5" w:rsidR="00BB6137" w:rsidRPr="00BB6137" w:rsidRDefault="00BB6137" w:rsidP="00BB6137">
      <w:pPr>
        <w:numPr>
          <w:ilvl w:val="0"/>
          <w:numId w:val="44"/>
        </w:numPr>
      </w:pPr>
      <w:r w:rsidRPr="00BB6137">
        <w:t>Eskalacja uprawnień w gościu i granice izolacji: ocena wpływu ograniczeń dostępu do urządzeń PCI/USB i pamięci jądra w VM w porównaniu z bare-metal.</w:t>
      </w:r>
    </w:p>
    <w:p w14:paraId="01B28967" w14:textId="61842C2F" w:rsidR="00BB6137" w:rsidRDefault="00BB6137" w:rsidP="00BB6137">
      <w:r>
        <w:t xml:space="preserve">1.6 </w:t>
      </w:r>
      <w:r w:rsidRPr="00BB6137">
        <w:t xml:space="preserve">Sposób przeprowadzenia testów </w:t>
      </w:r>
    </w:p>
    <w:p w14:paraId="5BB17E9D" w14:textId="3F124810" w:rsidR="0034033A" w:rsidRDefault="0034033A" w:rsidP="00F67F3F">
      <w:pPr>
        <w:jc w:val="both"/>
      </w:pPr>
      <w:r w:rsidRPr="0034033A">
        <w:t>Badania realizowano w kontrolowanym środowisku składającym się z hosta, dwóch wariantów uruchomieniowych systemów badanych (na maszynie fizycznej oraz w maszynie wirtualnej) i odrębnego węzła generującego ruch/atak.</w:t>
      </w:r>
      <w:r>
        <w:t xml:space="preserve"> Tam, gdzie było to możliwe, realizowano scenariusz dla pary składającej się z systemu zainstalowanego na fizycznym sprzęcie oraz systemu uruchomionego przy pomocy maszyny wirtualnej, a także na systemie Windows 10 oraz, dla porówniania, Ubuntu 22.04. Zachowane zostały identyczne lub zbliżone ustawienia oprogramowania. </w:t>
      </w:r>
    </w:p>
    <w:p w14:paraId="707BFA5A" w14:textId="1CDF1E9A" w:rsidR="00BB6137" w:rsidRDefault="0034033A" w:rsidP="000C14B6">
      <w:r>
        <w:t xml:space="preserve">1.7 </w:t>
      </w:r>
      <w:r w:rsidRPr="0034033A">
        <w:t>Przewidywane efekty</w:t>
      </w:r>
    </w:p>
    <w:p w14:paraId="05196077" w14:textId="164179ED" w:rsidR="0034033A" w:rsidRDefault="00F67F3F" w:rsidP="000C14B6">
      <w:r>
        <w:t xml:space="preserve">Przewidywanym wynikiem analiz jest wniosek, że </w:t>
      </w:r>
      <w:r w:rsidRPr="00F67F3F">
        <w:t>przeniesienie systemów do środowisk wirtualnych co do zasady nie zmienia podatności usług i aplikacji, lecz modyfikuje profil ryzyka, dodając wektory specyficzne (warstwa zarządzania, integracje host–gość, sieci wirtualne) przy jednoczesnych korzyściach izolacyjnych.</w:t>
      </w:r>
      <w:r>
        <w:t xml:space="preserve"> </w:t>
      </w:r>
      <w:r w:rsidRPr="00F67F3F">
        <w:t xml:space="preserve">Poziom bezpieczeństwa </w:t>
      </w:r>
      <w:r>
        <w:t>maszyn fizycznych i wirtualnych</w:t>
      </w:r>
      <w:r w:rsidRPr="00F67F3F">
        <w:t xml:space="preserve"> powinien być porównywalny, a różnice wynikać głównie z konfiguracji i kontroli w całym cyklu życia rozwiązania: ograniczonego i uwierzytelnionego dostępu administracyjnego, bieżących aktualizacji, logowania/monitoringu na wszystkich warstwach</w:t>
      </w:r>
      <w:r>
        <w:t>.</w:t>
      </w:r>
    </w:p>
    <w:p w14:paraId="361DA7E0" w14:textId="77777777" w:rsidR="00F67F3F" w:rsidRDefault="00F67F3F" w:rsidP="000C14B6"/>
    <w:p w14:paraId="01B4A8BE" w14:textId="0277B0E5" w:rsidR="000C14B6" w:rsidRPr="00D13A20" w:rsidRDefault="000C14B6" w:rsidP="000C14B6">
      <w:r w:rsidRPr="00D13A20">
        <w:t>2. Środowiska wirtualne</w:t>
      </w:r>
    </w:p>
    <w:p w14:paraId="0ABA3819" w14:textId="77777777" w:rsidR="000C14B6" w:rsidRPr="00D13A20" w:rsidRDefault="000C14B6" w:rsidP="00F67F3F">
      <w:pPr>
        <w:jc w:val="both"/>
      </w:pPr>
      <w:r w:rsidRPr="00D13A20">
        <w:t xml:space="preserve">Środowisko wirtualne (ang. </w:t>
      </w:r>
      <w:r w:rsidRPr="00D13A20">
        <w:rPr>
          <w:b/>
          <w:bCs/>
        </w:rPr>
        <w:t>Virtual Environments</w:t>
      </w:r>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6CFD4273" w:rsidR="000C14B6" w:rsidRPr="00D13A20" w:rsidRDefault="000C14B6" w:rsidP="00F67F3F">
      <w:pPr>
        <w:jc w:val="both"/>
      </w:pPr>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MacOS, i nie jest ograniczony do jednego systemu operacyjnego na maszynie gospodarza [3]. Każda maszyna wirtualna działa niezależnie i nie ma wpływu na działanie innych </w:t>
      </w:r>
      <w:r w:rsidR="00807FEC">
        <w:t>maszyn wirtualnych</w:t>
      </w:r>
      <w:r w:rsidRPr="00D13A20">
        <w:t xml:space="preserve">.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t>
      </w:r>
      <w:r w:rsidRPr="00D13A20">
        <w:lastRenderedPageBreak/>
        <w:t>warstwie pośredniczącej, zwanej hipernadzorcą (</w:t>
      </w:r>
      <w:r w:rsidRPr="00D13A20">
        <w:rPr>
          <w:b/>
          <w:bCs/>
        </w:rPr>
        <w:t>hypervisor</w:t>
      </w:r>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r w:rsidRPr="00D13A20">
        <w:t>Hipernadzorca (hypervisor)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(bare-metal)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VirtualBox, VMware Workstation. </w:t>
      </w:r>
    </w:p>
    <w:p w14:paraId="53E1B707" w14:textId="77777777" w:rsidR="000C14B6" w:rsidRPr="00D13A20" w:rsidRDefault="000C14B6" w:rsidP="000C14B6">
      <w:r w:rsidRPr="00D13A20">
        <w:t>Dodatkowo, hypervisory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r w:rsidRPr="00D13A20">
        <w:t>Parawirtualizacja – wymaga modyfikacji systemu gościa, który jest świadomy, że działa w środowisku wirtualnym i potrafi efektywnie współpracować z hipernadzorcą [5].</w:t>
      </w:r>
    </w:p>
    <w:p w14:paraId="46FAA0B5" w14:textId="77777777" w:rsidR="000C14B6" w:rsidRPr="00D13A20" w:rsidRDefault="000C14B6" w:rsidP="000C14B6"/>
    <w:p w14:paraId="17F4218A" w14:textId="74AA8529" w:rsidR="000C14B6" w:rsidRPr="00D13A20" w:rsidRDefault="00653C5C" w:rsidP="000C14B6">
      <w:r w:rsidRPr="00D13A20">
        <w:t>2.2. VMware jako platforma testowa</w:t>
      </w:r>
    </w:p>
    <w:p w14:paraId="5D6C88B6" w14:textId="6F02D6DF" w:rsidR="005D6090" w:rsidRPr="00D13A20" w:rsidRDefault="005D6090" w:rsidP="000C14B6">
      <w:r w:rsidRPr="00D13A20">
        <w:t>Vmware Workstation Pro (od firmy Broadcom) jest w pełni zwirtualizowanym środowiskiem sprzętowym dla systemu operacyjnego gościa. Program ten obsługuje wiele systemów operacyjnych gospodarza, w tym Windows, Linux oraz macOS,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VirtualBox od firmy Oracle)</w:t>
      </w:r>
      <w:r w:rsidRPr="00D13A20">
        <w:t>,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0412E4E8" w14:textId="4D7B113D" w:rsidR="005D6090" w:rsidRPr="00D13A20" w:rsidRDefault="005D6090" w:rsidP="005D6090">
      <w:r w:rsidRPr="00D13A20">
        <w:lastRenderedPageBreak/>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snapshoty,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zaawansowana konfiguracja sieciowa, pozwalająca na definiowanie topologii sieci wirtualnych (m.in. NAT, bridge</w:t>
      </w:r>
      <w:r w:rsidR="00B0677D" w:rsidRPr="00D13A20">
        <w:t>,</w:t>
      </w:r>
      <w:r w:rsidRPr="00D13A20">
        <w:t xml:space="preserve"> host-only)</w:t>
      </w:r>
    </w:p>
    <w:p w14:paraId="6421D43F" w14:textId="58A6228A" w:rsidR="00DB3EED" w:rsidRPr="00D13A20" w:rsidRDefault="00DB3EED" w:rsidP="000C14B6">
      <w:r w:rsidRPr="00D13A20">
        <w:t>- połączenia ze zdalnymi serwerami, np. z Vmware ESXi.</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Ryzen 5 3600 (6 rdzeni, 12 wątków), 64 GB pamięci RAM DDR4 (3600 MHz), dysk SSD M.2 o </w:t>
      </w:r>
      <w:r w:rsidRPr="00D13A20">
        <w:lastRenderedPageBreak/>
        <w:t>pojemności 2 TB oraz kartę graficzną NVIDIA GeForce RTX 3060 Ti. Systemem operacyjnym gospodarza był Windows 11 Pro (wersja 24H2).</w:t>
      </w:r>
    </w:p>
    <w:p w14:paraId="2E6FC8E0" w14:textId="77777777" w:rsidR="00C61DCE" w:rsidRPr="00D13A20" w:rsidRDefault="00C61DCE" w:rsidP="00C61DCE">
      <w:r w:rsidRPr="00D13A20">
        <w:t>Środowisko wirtualne zostało zrealizowane przy użyciu VMware Workstation Pro 17.6.3. W ramach testów utworzono dwie maszyny wirtualne: jedną z systemem Windows 10 Pro (wersja 22H2, 64-bit), drugą z systemem Ubuntu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(bridged), umożliwiający pełną komunikację z innymi urządzeniami w sieci lokalnej, co było niezbędne dla testów typu Man-in-the-Middle czy sniffing.</w:t>
      </w:r>
    </w:p>
    <w:p w14:paraId="2E83E7E1" w14:textId="77777777" w:rsidR="00C61DCE" w:rsidRPr="00D13A20" w:rsidRDefault="00C61DCE" w:rsidP="00C61DCE">
      <w:pPr>
        <w:numPr>
          <w:ilvl w:val="0"/>
          <w:numId w:val="12"/>
        </w:numPr>
      </w:pPr>
      <w:r w:rsidRPr="00D13A20">
        <w:rPr>
          <w:b/>
          <w:bCs/>
        </w:rPr>
        <w:t>Typ dysku</w:t>
      </w:r>
      <w:r w:rsidRPr="00D13A20">
        <w:t>: dla systemu Windows wybrano nośnik NVMe, natomiast dla Ubuntu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Defender Credential Guard.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Maszyny wirtualne zostały przygotowane w sposób umożliwiający swobodną realizację zaplanowanych scenariuszy testowych. Ich konfiguracja została dostosowana do wymagań badań 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 xml:space="preserve">.1c. Jest to dystrybucja typu open-source oparta na systemie Debian, stworzona przez Offensive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Sniffing</w:t>
      </w:r>
    </w:p>
    <w:p w14:paraId="23893455" w14:textId="77777777" w:rsidR="00CD7B92" w:rsidRPr="00D13A20" w:rsidRDefault="00565678" w:rsidP="00542524">
      <w:pPr>
        <w:jc w:val="both"/>
      </w:pPr>
      <w:r w:rsidRPr="00D13A20">
        <w:lastRenderedPageBreak/>
        <w:t xml:space="preserve">Celem testów było sprawdzenie czy możliwe jest pasywne podsłuchiwanie ruchu sieciowego (sniffing) z </w:t>
      </w:r>
      <w:r w:rsidR="000A357D" w:rsidRPr="00D13A20">
        <w:t>systemu Kali Linux zainstalowanego na fizycznym komputerze, przy użyciu narzędzia Wireshark.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(bridged)</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W ramach badania przeprowadzono cztery testy: dwa z systemem Windows 10 (na maszynie fizycznej i wirtualnej) oraz dwa z systemem Ubuntu 22.04 (również fizycznie i w VM). We wszystkich przypadkach wyłączono domyślne zabezpieczenia systemowe, takie jak zapora Windows Firewall czy ufw,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r w:rsidRPr="00D13A20">
              <w:t>Bare-metal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r w:rsidRPr="00D13A20">
              <w:t>Ubuntu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r w:rsidRPr="00D13A20">
              <w:t>Ubunu 22.04</w:t>
            </w:r>
          </w:p>
        </w:tc>
        <w:tc>
          <w:tcPr>
            <w:tcW w:w="1510" w:type="dxa"/>
          </w:tcPr>
          <w:p w14:paraId="098C6209" w14:textId="77777777" w:rsidR="00CD7B92" w:rsidRPr="00D13A20" w:rsidRDefault="00CD7B92">
            <w:r w:rsidRPr="00D13A20">
              <w:t>Bare-metal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Tab. X. Testy przeprowadzone w ramach ataku typu sniffing</w:t>
      </w:r>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t>Program Wireshark w wersji 4.4.4 został uruchomiony na interfejsie sieciowym wlan0</w:t>
      </w:r>
      <w:r w:rsidR="003C437A" w:rsidRPr="00D13A20">
        <w:rPr>
          <w:rStyle w:val="FootnoteReference"/>
        </w:rPr>
        <w:footnoteReference w:id="1"/>
      </w:r>
      <w:r w:rsidRPr="00D13A20">
        <w:t xml:space="preserve">. </w:t>
      </w:r>
      <w:r w:rsidR="00CA761E" w:rsidRPr="00D13A20">
        <w:t>Włączony został tryb promiscous.</w:t>
      </w:r>
      <w:r w:rsidR="00CA761E" w:rsidRPr="00D13A20">
        <w:rPr>
          <w:rStyle w:val="FootnoteReference"/>
        </w:rPr>
        <w:footnoteReference w:id="2"/>
      </w:r>
      <w:r w:rsidR="00CA761E" w:rsidRPr="00D13A20">
        <w:t xml:space="preserve"> W celu zawężenia analizy, w Wiresharku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lastRenderedPageBreak/>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Konfiguracja filtrowania ruchu HTTP w narzędziu Wireshark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Po uruchomieniu przechwytywania i wygenerowaniu ruchu z maszyn ofiar Wireshark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Wireshark odnotował ruch sieciowy. </w:t>
      </w:r>
    </w:p>
    <w:p w14:paraId="7740B70C" w14:textId="66D05AF1" w:rsidR="007A1B5F" w:rsidRPr="00D13A20" w:rsidRDefault="007A1B5F" w:rsidP="007C2CD2">
      <w:pPr>
        <w:jc w:val="both"/>
      </w:pPr>
      <w:r w:rsidRPr="00D13A20">
        <w:rPr>
          <w:noProof/>
        </w:rPr>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„Follow HTTP Stream”, która umożliwiła pełny podgląd przesłanych treści</w:t>
      </w:r>
      <w:r w:rsidR="008E2EF1" w:rsidRPr="00D13A20">
        <w:t>, w tym danych logowania.</w:t>
      </w:r>
    </w:p>
    <w:p w14:paraId="2084BF41" w14:textId="5CE5DAB4" w:rsidR="007A1B5F" w:rsidRPr="00D13A20" w:rsidRDefault="007A1B5F">
      <w:r w:rsidRPr="00D13A20">
        <w:rPr>
          <w:noProof/>
        </w:rPr>
        <w:lastRenderedPageBreak/>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„Follow HTTP Stream” w Wireshark na komputerze atrakującym.</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sniffingu.</w:t>
      </w:r>
    </w:p>
    <w:p w14:paraId="095957D1" w14:textId="78B6BCA0" w:rsidR="008E2EF1" w:rsidRPr="00D13A20" w:rsidRDefault="008E2EF1" w:rsidP="00642620">
      <w:pPr>
        <w:jc w:val="both"/>
      </w:pPr>
      <w:r w:rsidRPr="00D13A20">
        <w:t>Przygotowany został schemat przedstawiający topologię środowiska testowego. W jego skład wchodzą: maszyny testowe (fizyczne oraz VM), router Wi-Fi (pełniący rolę przełącznika sieciowego) oraz komputer atakujący z Kali Linux i Wiresharkiem.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sniffingiem. </w:t>
      </w:r>
      <w:r w:rsidR="00A00B34" w:rsidRPr="00D13A20">
        <w:t>W środowiskach wykorzystujących przełączniki sieciowe (np. domowe routery Wi-Fi) standardowy sniffing z użyciem narzędzi takich jak Wireshark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Z przeprowadzonych badań wynika, że w przypadku testów sniffingu maszyny wirtualne nie wykazują różnicy w kontekście bezpieczeństwa w porównaniu do maszyn fizycznych. Ustawienie urządzeń w tej samej sieci (typu bridged) nie wystarczyło do przechwycenia ruchu http z maszyny ofiary.</w:t>
      </w:r>
    </w:p>
    <w:p w14:paraId="5F2E73A7" w14:textId="77777777" w:rsidR="00F44663" w:rsidRPr="00D13A20" w:rsidRDefault="008E2EF1" w:rsidP="00642620">
      <w:pPr>
        <w:jc w:val="both"/>
      </w:pPr>
      <w:r w:rsidRPr="00D13A20">
        <w:t>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spoofing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4.2 ARP spoofing</w:t>
      </w:r>
    </w:p>
    <w:p w14:paraId="042DBBD4" w14:textId="7789D948" w:rsidR="001C0BE4" w:rsidRPr="00D13A20" w:rsidRDefault="001C0BE4" w:rsidP="00AA5B27">
      <w:pPr>
        <w:jc w:val="both"/>
      </w:pPr>
      <w:r w:rsidRPr="00D13A20">
        <w:t xml:space="preserve">4.2.1 </w:t>
      </w:r>
      <w:r w:rsidR="00FA03A3" w:rsidRPr="00FA03A3">
        <w:t>Teoretyczne podstawy ataku ARP spoofing</w:t>
      </w:r>
    </w:p>
    <w:p w14:paraId="7D429DDA" w14:textId="3495DDC9" w:rsidR="001C0BE4" w:rsidRPr="00D13A20" w:rsidRDefault="00BB6A97" w:rsidP="00AA5B27">
      <w:pPr>
        <w:jc w:val="both"/>
      </w:pPr>
      <w:r w:rsidRPr="00D13A20">
        <w:rPr>
          <w:b/>
          <w:bCs/>
        </w:rPr>
        <w:t>ARP spoofing</w:t>
      </w:r>
      <w:r w:rsidRPr="00D13A20">
        <w:t xml:space="preserve"> to technika ataku w sieciach lokalnych, polegająca na wysyłaniu fałszywych komunikatów ARP (Address Resolution Protocol),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Schemat ataku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Ataki typu ARP spoofing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Z perspektywy bezpieczeństwa, ARP spoofing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ataków typu DoS (gdy dane nie są przekazywane dalej po przejęciu).</w:t>
      </w:r>
    </w:p>
    <w:p w14:paraId="264C9367" w14:textId="453C4767" w:rsidR="00BE7879" w:rsidRPr="00BE7879" w:rsidRDefault="006E0570" w:rsidP="00AA5B27">
      <w:pPr>
        <w:jc w:val="both"/>
      </w:pPr>
      <w:r w:rsidRPr="00D13A20">
        <w:t>Atak ARP spoofing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Przebieg i wyniki ataku ARP spoofing w środowisku testowym</w:t>
      </w:r>
    </w:p>
    <w:p w14:paraId="33FCE5B8" w14:textId="77777777" w:rsidR="003C59F8" w:rsidRDefault="003C59F8" w:rsidP="00AA5B27">
      <w:pPr>
        <w:jc w:val="both"/>
      </w:pPr>
      <w:r w:rsidRPr="00D13A20">
        <w:t xml:space="preserve">Przeprowadzone próby ataku ARP spoofing miały na celu przechwycenie danych logowania na testowanych systemach operacyjnych, z wykorzystaniem techniki </w:t>
      </w:r>
      <w:r w:rsidRPr="00D13A20">
        <w:rPr>
          <w:b/>
          <w:bCs/>
        </w:rPr>
        <w:t>Man-in-the-Middle (MITM)</w:t>
      </w:r>
      <w:r w:rsidRPr="00D13A20">
        <w:t xml:space="preserve">. Atak realizowany był za pomocą narzędzia </w:t>
      </w:r>
      <w:r w:rsidRPr="00D13A20">
        <w:rPr>
          <w:b/>
          <w:bCs/>
        </w:rPr>
        <w:t>Ettercap</w:t>
      </w:r>
      <w:r w:rsidRPr="00D13A20">
        <w:t xml:space="preserve">, a do analizy przechwyconego ruchu użyto dodatkowo </w:t>
      </w:r>
      <w:r w:rsidRPr="00D13A20">
        <w:rPr>
          <w:b/>
          <w:bCs/>
        </w:rPr>
        <w:t>Wiresharka</w:t>
      </w:r>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4.25pt" o:ole="">
            <v:imagedata r:id="rId18" o:title=""/>
          </v:shape>
          <o:OLEObject Type="Embed" ProgID="Unknown" ShapeID="_x0000_i1025" DrawAspect="Content" ObjectID="_1817188580" r:id="rId19"/>
        </w:object>
      </w:r>
      <w:r w:rsidRPr="003E3ED6">
        <w:rPr>
          <w:b/>
          <w:bCs/>
        </w:rPr>
        <w:t>Rys. x.</w:t>
      </w:r>
      <w:r w:rsidRPr="003E3ED6">
        <w:t xml:space="preserve"> Widok aplikacji Ettercap podczas ataku ARP spoofing.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7188581" r:id="rId21"/>
        </w:object>
      </w:r>
      <w:r w:rsidR="003E3ED6" w:rsidRPr="003E3ED6">
        <w:rPr>
          <w:b/>
          <w:bCs/>
        </w:rPr>
        <w:t>Rys. x.</w:t>
      </w:r>
      <w:r w:rsidR="003E3ED6" w:rsidRPr="003E3ED6">
        <w:t xml:space="preserve"> Widok przechwyconego ruchu HTTP w narzędziu Wireshark. </w:t>
      </w:r>
      <w:r>
        <w:t>Widoczne jest</w:t>
      </w:r>
      <w:r w:rsidR="003E3ED6" w:rsidRPr="003E3ED6">
        <w:t xml:space="preserve"> żądanie POST do strony logowania /userinfo.php, zawierające dane uwierzytelniające przesyłane w formacie application/x-www-form-urlencoded.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admin:test).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Ettercapa, dane logowania (login i hasło) były często wyświetlane bezpośrednio w dolnym panelu aplikacji, w zakładce </w:t>
      </w:r>
      <w:r w:rsidRPr="00D13A20">
        <w:rPr>
          <w:i/>
          <w:iCs/>
        </w:rPr>
        <w:t>"Messages"</w:t>
      </w:r>
      <w:r w:rsidRPr="00D13A20">
        <w:t xml:space="preserve"> lub </w:t>
      </w:r>
      <w:r w:rsidRPr="00D13A20">
        <w:rPr>
          <w:i/>
          <w:iCs/>
        </w:rPr>
        <w:t>"Connections"</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Wiresharku natomiast dane logowania były identyfikowane jako treść żądania HTTP – widoczne w zakładce </w:t>
      </w:r>
      <w:r w:rsidRPr="00D13A20">
        <w:rPr>
          <w:i/>
          <w:iCs/>
        </w:rPr>
        <w:t>"Follow HTTP Stream"</w:t>
      </w:r>
      <w:r w:rsidRPr="00D13A20">
        <w:t>, najczęściej w formacie:</w:t>
      </w:r>
    </w:p>
    <w:p w14:paraId="702450FB" w14:textId="5C4B2FD0" w:rsidR="003C59F8" w:rsidRPr="00AA5B27" w:rsidRDefault="003C59F8" w:rsidP="00AA5B27">
      <w:pPr>
        <w:jc w:val="both"/>
        <w:rPr>
          <w:i/>
          <w:iCs/>
        </w:rPr>
      </w:pPr>
      <w:r w:rsidRPr="00AA5B27">
        <w:rPr>
          <w:i/>
          <w:iCs/>
        </w:rPr>
        <w:t>username=admin&amp;password=test</w:t>
      </w:r>
    </w:p>
    <w:p w14:paraId="6891BFA0" w14:textId="77777777" w:rsidR="003C59F8" w:rsidRPr="00D13A20" w:rsidRDefault="003C59F8" w:rsidP="00AA5B27">
      <w:pPr>
        <w:jc w:val="both"/>
      </w:pPr>
      <w:r w:rsidRPr="00D13A20">
        <w:t>lub jako fragment application/x-www-form-urlencoded w pakiecie typu POST. Widoczność tych danych była uzależniona od warunków testu – systemu, środowiska uruchomieniowego (VM/bare-metal) oraz aktywnych zabezpieczeń.</w:t>
      </w:r>
    </w:p>
    <w:p w14:paraId="3A7144FA" w14:textId="77777777" w:rsidR="003C59F8" w:rsidRPr="00D13A20" w:rsidRDefault="003C59F8" w:rsidP="00AA5B27">
      <w:pPr>
        <w:jc w:val="both"/>
      </w:pPr>
      <w:r w:rsidRPr="00D13A20">
        <w:t>Scenariusze testowe obejmowały osiem konfiguracji: Windows 10 oraz Ubuntu 22.04, każdorazowo uruchomione jako maszyna wirtualna oraz jako system fizyczny (bare-metal), z włączonymi i wyłączonymi domyślnymi zaporami sieciowymi (firewall i ufw).</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r w:rsidRPr="00D13A20">
              <w:t>Ubuntu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r w:rsidRPr="00D13A20">
              <w:t>Ubuntu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r w:rsidRPr="00D13A20">
              <w:t>Ubuntu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r w:rsidRPr="00D13A20">
              <w:t>Ubuntu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spoofing dla różnych konfiguracji systemów i środowisk.</w:t>
      </w:r>
    </w:p>
    <w:p w14:paraId="04EA1283" w14:textId="77777777" w:rsidR="00AA5B27" w:rsidRDefault="00D13A20" w:rsidP="00642620">
      <w:pPr>
        <w:jc w:val="both"/>
      </w:pPr>
      <w:r w:rsidRPr="00D13A20">
        <w:t xml:space="preserve">Łącznie przeprowadzonych zostało </w:t>
      </w:r>
      <w:r>
        <w:t>120 prób ataku ARP spoofing</w:t>
      </w:r>
      <w:r w:rsidR="00C715E6">
        <w:t>, z czego 73, zakończyło się powodzeniem, co daje ok. 61%</w:t>
      </w:r>
      <w:r w:rsidR="00390C9B">
        <w:t xml:space="preserve"> skutecznych ataków. Dane pokazują, że zabezpieczenia typu firewall oraz ufw nie mają wpływu na ochronę przed atakami typu ARP spoofing,</w:t>
      </w:r>
      <w:r w:rsidR="001930E3">
        <w:t xml:space="preserve"> ponieważ w niektórych przypadkach udział skutecznych ataków przy włączonych zabezpieczeniach był większy niż wyłączonych </w:t>
      </w:r>
      <w:r w:rsidR="007806FE">
        <w:t>ufw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Ubuntu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spoofing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spoofing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Z przedstawionych danych wynika, że system Windows był zauważalnie bardziej podatny na atak ARP spoofing zakończony przechwyceniem danych logowania niż Ubuntu</w:t>
      </w:r>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Różnic w domyślnych konfiguracjach systemowych wpływających na obsługę ARP (cache timeout,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Różnice w skuteczności ataków między środowiskiem fizycznym a wirtualnym były niewielkie, co potwierdza dobrą zgodność odwzorowania warunków sieciowych przez tryb bridged w VMware.</w:t>
      </w:r>
    </w:p>
    <w:p w14:paraId="6A3A1FF9" w14:textId="77777777" w:rsidR="00C755B3" w:rsidRDefault="007D10CE" w:rsidP="00AA5B27">
      <w:pPr>
        <w:jc w:val="both"/>
      </w:pPr>
      <w:r>
        <w:t xml:space="preserve">Badanie pokazuje, że ARP spoofing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Potencjalnymi środkami zaradczymi wobec podatności obu systemów na ataki typu ARP spoofing mogą być m.in.:</w:t>
      </w:r>
    </w:p>
    <w:p w14:paraId="0F0D5A00" w14:textId="5F8D833F" w:rsidR="00C755B3" w:rsidRDefault="00C755B3" w:rsidP="00C755B3">
      <w:pPr>
        <w:pStyle w:val="ListParagraph"/>
        <w:numPr>
          <w:ilvl w:val="0"/>
          <w:numId w:val="16"/>
        </w:numPr>
        <w:tabs>
          <w:tab w:val="left" w:pos="6195"/>
        </w:tabs>
        <w:jc w:val="both"/>
      </w:pPr>
      <w:r>
        <w:t>dynamiczne monitorowanie tablicy ARP (np. Arpwatch)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Brute-force</w:t>
      </w:r>
    </w:p>
    <w:p w14:paraId="57CDE76C" w14:textId="1A6C52F2" w:rsidR="00C755B3" w:rsidRDefault="00BE3822" w:rsidP="00AA5B27">
      <w:pPr>
        <w:jc w:val="both"/>
      </w:pPr>
      <w:r>
        <w:t xml:space="preserve">4.3.1 </w:t>
      </w:r>
      <w:r w:rsidR="00982890" w:rsidRPr="00982890">
        <w:t>Charakterystyka ataku brute-force</w:t>
      </w:r>
    </w:p>
    <w:p w14:paraId="1B99ECE6" w14:textId="77777777" w:rsidR="00231930" w:rsidRDefault="00231930" w:rsidP="00430410">
      <w:pPr>
        <w:jc w:val="both"/>
      </w:pPr>
      <w:r w:rsidRPr="00231930">
        <w:t>Atak brute force</w:t>
      </w:r>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brute force są coraz częściej wspomagane przez dane statystyczne, takie jak zbiory haseł pochodzące z wycieków czy popularne kombinacje zebrane z otwartych źródeł. W takich scenariuszach atak może zostać zoptymalizowany poprzez użycie ataku słownikowego (dictionary attack),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brute force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brute force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Ubuntu 22.04), uruchomione zarówno jako maszyny wirtualne, jak i fizyczne, wykazują odporność na atak siłowy (brute-force) na aplikację webową z formularzem logowania. </w:t>
      </w:r>
      <w:r w:rsidRPr="009634E2">
        <w:rPr>
          <w:lang w:val="en-US"/>
        </w:rPr>
        <w:t>Test miał zweryfikować:</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W celu przeprowadzenia testów ataków brute force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W skład rozwiązania wchodziły m.in. pliki login.php oraz users.php, zawierające odpowiednio logikę logowania oraz zestaw przykładowych danych uwierzytelniających. Środowisko zostało uruchomione lokalnie z wykorzystaniem docker-compose</w:t>
      </w:r>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brute force.</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[adres_IP] http-post-form "/login.php:username=^USER^&amp;password=^PASS^:Nieprawidłowe dane"</w:t>
      </w:r>
    </w:p>
    <w:p w14:paraId="79C73469" w14:textId="77777777" w:rsidR="001D1A38" w:rsidRPr="001D1A38" w:rsidRDefault="001D1A38" w:rsidP="001D1A38">
      <w:pPr>
        <w:jc w:val="both"/>
        <w:rPr>
          <w:lang w:val="en-US"/>
        </w:rPr>
      </w:pPr>
      <w:r w:rsidRPr="001D1A38">
        <w:rPr>
          <w:b/>
          <w:bCs/>
          <w:lang w:val="en-US"/>
        </w:rPr>
        <w:t>Parametry:</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-s – port serwera HTTP (tu: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"/login.php:...:Nieprawidłowe dane" – format:</w:t>
      </w:r>
    </w:p>
    <w:p w14:paraId="294396E2" w14:textId="77777777" w:rsidR="001D1A38" w:rsidRPr="001D1A38" w:rsidRDefault="001D1A38" w:rsidP="001D1A38">
      <w:pPr>
        <w:numPr>
          <w:ilvl w:val="1"/>
          <w:numId w:val="18"/>
        </w:numPr>
        <w:jc w:val="both"/>
      </w:pPr>
      <w:r w:rsidRPr="001D1A38">
        <w:t>ścieżka do formularza (/login.php),</w:t>
      </w:r>
    </w:p>
    <w:p w14:paraId="21001593" w14:textId="77777777" w:rsidR="001D1A38" w:rsidRPr="001D1A38" w:rsidRDefault="001D1A38" w:rsidP="001D1A38">
      <w:pPr>
        <w:numPr>
          <w:ilvl w:val="1"/>
          <w:numId w:val="18"/>
        </w:numPr>
        <w:jc w:val="both"/>
        <w:rPr>
          <w:lang w:val="en-US"/>
        </w:rPr>
      </w:pPr>
      <w:r w:rsidRPr="001D1A38">
        <w:rPr>
          <w:lang w:val="en-US"/>
        </w:rPr>
        <w:t>parametry POST z loginem i hasłem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Na rysunku poniżej przedstawiono przykład skutecznego ataku brute force wykonanego z użyciem narzędzia Hydra. Kombinacja loginu admin oraz hasła password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7188582" r:id="rId28"/>
        </w:object>
      </w:r>
    </w:p>
    <w:p w14:paraId="6A47E3C6" w14:textId="77777777" w:rsidR="001D1A38" w:rsidRPr="001D1A38" w:rsidRDefault="001D1A38" w:rsidP="001D1A38">
      <w:pPr>
        <w:jc w:val="both"/>
      </w:pPr>
      <w:r w:rsidRPr="001D1A38">
        <w:rPr>
          <w:b/>
          <w:bCs/>
        </w:rPr>
        <w:t>Rys. X.</w:t>
      </w:r>
      <w:r w:rsidRPr="001D1A38">
        <w:t xml:space="preserve"> Przykład udanego ataku brute force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W trakcie testów wykorzystano:</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Listy zostały utworzone w oparciu o najpopularniejsze kombinacje (np. admin, user, 123456, password,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Tabela przedstawia zestawienie rezultatów testów ataków typu brute force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(tries/min)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r>
              <w:t>Ubuntu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r>
              <w:t>Ubuntu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r>
              <w:t>Ubuntu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r>
              <w:t>Ubuntu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Tab. X. Wyniki testów ataku brute force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(tr/min)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Ubuntu) </w:t>
      </w:r>
      <w:r w:rsidRPr="00B36BFC">
        <w:rPr>
          <w:b/>
          <w:bCs/>
        </w:rPr>
        <w:t>nie wpłynęła istotnie</w:t>
      </w:r>
      <w:r w:rsidRPr="00B36BFC">
        <w:t xml:space="preserve"> na skuteczność ataku brute force.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Ubuntu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Analiza przeprowadzonych testów wykazała, że ataki typu brute force były skuteczne we wszystkich badanych konfiguracjach systemowych — niezależnie od używanego systemu operacyjnego (Windows 10 lub Ubuntu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Konfiguracja limitów połączeń i filtrowanie ruchu (np. za pomocą iptables, fail2ban, Windows Defender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Integracja z systemami IDS/IPS (np. Snort, Suricata)</w:t>
      </w:r>
      <w:r w:rsidRPr="0043709A">
        <w:t xml:space="preserve"> – może pozwolić na identyfikację charakterystycznych wzorców ataków brute force.</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Reasumując, choć testowana aplikacja webowa była celowo uproszczona i pozbawiona zabezpieczeń, kluczowym wnioskiem z badań jest brak systemowych mechanizmów obrony przed zautomatyzowanym atakiem brute force.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(root)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(vertical privilege escalation)</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(horizontal privilege escalation)</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r w:rsidRPr="006D1802">
        <w:rPr>
          <w:lang w:val="en-US"/>
        </w:rPr>
        <w:lastRenderedPageBreak/>
        <w:t>błędne konfiguracje uprawnień sudo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zadania cron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r w:rsidRPr="006D1802">
        <w:t>linpeas – skaner bezpieczeństwa analizujący konfigurację systemu;</w:t>
      </w:r>
    </w:p>
    <w:p w14:paraId="30691438" w14:textId="77777777" w:rsidR="006D1802" w:rsidRPr="006D1802" w:rsidRDefault="006D1802" w:rsidP="006D1802">
      <w:pPr>
        <w:numPr>
          <w:ilvl w:val="0"/>
          <w:numId w:val="23"/>
        </w:numPr>
        <w:jc w:val="both"/>
      </w:pPr>
      <w:r w:rsidRPr="006D1802">
        <w:t>GTFOBins – baza operacji możliwych do wykorzystania w atakach eskalacyjnych;</w:t>
      </w:r>
    </w:p>
    <w:p w14:paraId="4A3979DE" w14:textId="77777777" w:rsidR="006D1802" w:rsidRPr="006D1802" w:rsidRDefault="006D1802" w:rsidP="006D1802">
      <w:pPr>
        <w:numPr>
          <w:ilvl w:val="0"/>
          <w:numId w:val="23"/>
        </w:numPr>
        <w:jc w:val="both"/>
      </w:pPr>
      <w:r w:rsidRPr="006D1802">
        <w:t>Linux Exploit Suggester – narzędzie rekomendujące znane exploity jądra;</w:t>
      </w:r>
    </w:p>
    <w:p w14:paraId="1A05051B" w14:textId="13C8E36E" w:rsidR="006D1802" w:rsidRPr="006D1802" w:rsidRDefault="006D1802" w:rsidP="006D1802">
      <w:pPr>
        <w:numPr>
          <w:ilvl w:val="0"/>
          <w:numId w:val="23"/>
        </w:numPr>
        <w:jc w:val="both"/>
      </w:pPr>
      <w:r w:rsidRPr="006D1802">
        <w:t>sudo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wykorzystanie narzędzi auditujących, np. PriviLynis;</w:t>
      </w:r>
    </w:p>
    <w:p w14:paraId="428861CC" w14:textId="77777777" w:rsidR="006D1802" w:rsidRPr="006D1802" w:rsidRDefault="006D1802" w:rsidP="006D1802">
      <w:pPr>
        <w:numPr>
          <w:ilvl w:val="0"/>
          <w:numId w:val="24"/>
        </w:numPr>
        <w:jc w:val="both"/>
        <w:rPr>
          <w:lang w:val="en-US"/>
        </w:rPr>
      </w:pPr>
      <w:r w:rsidRPr="006D1802">
        <w:rPr>
          <w:lang w:val="en-US"/>
        </w:rPr>
        <w:t>stosowanie mechanizmów Mandatory Access Control (MAC), takich jak SELinux czy AppArmor;</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(PoLP);</w:t>
      </w:r>
    </w:p>
    <w:p w14:paraId="4A70B56F" w14:textId="3224925B" w:rsidR="006D1802" w:rsidRPr="006D1802" w:rsidRDefault="006D1802" w:rsidP="006D1802">
      <w:pPr>
        <w:numPr>
          <w:ilvl w:val="0"/>
          <w:numId w:val="24"/>
        </w:numPr>
        <w:jc w:val="both"/>
      </w:pPr>
      <w:r w:rsidRPr="006D1802">
        <w:t>implementacja nowoczesnych technik obronnych, takich jak Kernel Data Relocation Mechanism (KDRM), które utrudniają wykorzystanie exploitów jądra [</w:t>
      </w:r>
      <w:r w:rsidR="000B3AE3">
        <w:t>19</w:t>
      </w:r>
      <w:r w:rsidRPr="006D1802">
        <w:t>].</w:t>
      </w:r>
    </w:p>
    <w:p w14:paraId="60ED2EED" w14:textId="0C5D8E94" w:rsidR="006D1802" w:rsidRPr="006D1802" w:rsidRDefault="006D1802" w:rsidP="006D1802">
      <w:pPr>
        <w:jc w:val="both"/>
      </w:pPr>
    </w:p>
    <w:p w14:paraId="120B971A" w14:textId="77777777" w:rsidR="001C5115" w:rsidRPr="008A7188" w:rsidRDefault="001C5115">
      <w:r w:rsidRPr="008A7188">
        <w:t>4.4.2</w:t>
      </w:r>
    </w:p>
    <w:p w14:paraId="2FF13461" w14:textId="77777777" w:rsidR="001A2601" w:rsidRPr="008A7188" w:rsidRDefault="001A2601"/>
    <w:p w14:paraId="04C6069E" w14:textId="77777777" w:rsidR="001A2601" w:rsidRPr="008A7188" w:rsidRDefault="001A2601"/>
    <w:p w14:paraId="4C11DC14" w14:textId="77777777" w:rsidR="001A2601" w:rsidRPr="008A7188" w:rsidRDefault="001A2601"/>
    <w:p w14:paraId="570D3365" w14:textId="77777777" w:rsidR="001A2601" w:rsidRPr="008A7188" w:rsidRDefault="001A2601"/>
    <w:p w14:paraId="411F456C" w14:textId="77777777" w:rsidR="001A2601" w:rsidRPr="008A7188" w:rsidRDefault="001A2601"/>
    <w:p w14:paraId="7722548E" w14:textId="77777777" w:rsidR="001A2601" w:rsidRPr="008A7188" w:rsidRDefault="001A2601"/>
    <w:p w14:paraId="33A8D975" w14:textId="77777777" w:rsidR="007D44FF" w:rsidRDefault="007D44FF">
      <w:r w:rsidRPr="007D44FF">
        <w:lastRenderedPageBreak/>
        <w:t>Test 1 – Eskalacja uprawnień przez plik /bin/bash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/bin/bash umożliwi użytkownikowi o ograniczonych uprawnieniach uzyskanie dostępu do powłoki z uprawnieniami administratora (root). Scenariusz symuluje błąd konfiguracyjny, który może wystąpić w środowiskach produkcyjnych wskutek nieprawidłowej administracji lub działania złośliwego oprogramowania.</w:t>
      </w:r>
      <w:r>
        <w:t xml:space="preserve"> </w:t>
      </w:r>
      <w:r w:rsidRPr="007D44FF">
        <w:rPr>
          <w:b/>
          <w:bCs/>
          <w:lang w:val="en-US"/>
        </w:rPr>
        <w:t>Założenia testowe</w:t>
      </w:r>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SUID ustawiono ręcznie: sudo chmod u+s /bin/bash</w:t>
      </w:r>
    </w:p>
    <w:p w14:paraId="50F45F5B" w14:textId="77777777" w:rsidR="007D44FF" w:rsidRPr="007D44FF" w:rsidRDefault="007D44FF" w:rsidP="007D44FF">
      <w:pPr>
        <w:numPr>
          <w:ilvl w:val="0"/>
          <w:numId w:val="29"/>
        </w:numPr>
      </w:pPr>
      <w:r w:rsidRPr="007D44FF">
        <w:t>Metoda ataku: uruchomienie /bin/bash -p przez użytkownika nieuprzywilejowanego</w:t>
      </w:r>
    </w:p>
    <w:p w14:paraId="6313E712" w14:textId="77777777" w:rsidR="007D44FF" w:rsidRDefault="007D44FF"/>
    <w:p w14:paraId="26770E73" w14:textId="148CD10B" w:rsidR="007D44FF" w:rsidRPr="007D44FF" w:rsidRDefault="007D44FF" w:rsidP="007D44FF">
      <w:pPr>
        <w:rPr>
          <w:b/>
          <w:bCs/>
          <w:lang w:val="en-US"/>
        </w:rPr>
      </w:pPr>
      <w:r w:rsidRPr="007D44FF">
        <w:rPr>
          <w:b/>
          <w:bCs/>
          <w:lang w:val="en-US"/>
        </w:rPr>
        <w:t>Przebieg testu</w:t>
      </w:r>
      <w:r w:rsidR="00911C4E">
        <w:rPr>
          <w:b/>
          <w:bCs/>
          <w:lang w:val="en-US"/>
        </w:rPr>
        <w:t>:</w:t>
      </w:r>
    </w:p>
    <w:p w14:paraId="40721FDA" w14:textId="77777777" w:rsidR="007D44FF" w:rsidRPr="007D44FF" w:rsidRDefault="007D44FF" w:rsidP="007D44FF">
      <w:pPr>
        <w:numPr>
          <w:ilvl w:val="0"/>
          <w:numId w:val="30"/>
        </w:numPr>
      </w:pPr>
      <w:r w:rsidRPr="007D44FF">
        <w:rPr>
          <w:b/>
          <w:bCs/>
        </w:rPr>
        <w:t>Zalogowano się na konto root</w:t>
      </w:r>
      <w:r w:rsidRPr="007D44FF">
        <w:t>, nadano plikowi /bin/bash bit SUID:</w:t>
      </w:r>
    </w:p>
    <w:p w14:paraId="35B71C43" w14:textId="70DA702D" w:rsidR="007D44FF" w:rsidRDefault="007D44FF">
      <w:r w:rsidRPr="007D44FF">
        <w:t>sudo chmod u+s /bin/bash</w:t>
      </w:r>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/bin/bash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uid=1001(testuser1) gid=1001(testuser1) euid=0(root)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Obserwacja polecenia id potwierdziła skuteczną eskalację uprawnień – użytkownik testuser1 uzyskał efektywne uprawnienia roota (euid=0).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r w:rsidRPr="007D44FF">
              <w:rPr>
                <w:b/>
                <w:bCs/>
                <w:lang w:val="en-US"/>
              </w:rPr>
              <w:t>Parametr</w:t>
            </w:r>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System operacyjny</w:t>
            </w:r>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r w:rsidRPr="007D44FF">
              <w:rPr>
                <w:lang w:val="en-US"/>
              </w:rPr>
              <w:t>Użytkownik testowy</w:t>
            </w:r>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r w:rsidRPr="007D44FF">
              <w:rPr>
                <w:lang w:val="en-US"/>
              </w:rPr>
              <w:t>Błąd konfiguracyjny</w:t>
            </w:r>
          </w:p>
        </w:tc>
        <w:tc>
          <w:tcPr>
            <w:tcW w:w="0" w:type="auto"/>
            <w:vAlign w:val="center"/>
            <w:hideMark/>
          </w:tcPr>
          <w:p w14:paraId="159ECB62" w14:textId="77777777" w:rsidR="007D44FF" w:rsidRPr="007D44FF" w:rsidRDefault="007D44FF" w:rsidP="007D44FF">
            <w:pPr>
              <w:jc w:val="both"/>
              <w:rPr>
                <w:lang w:val="en-US"/>
              </w:rPr>
            </w:pPr>
            <w:r w:rsidRPr="007D44FF">
              <w:rPr>
                <w:lang w:val="en-US"/>
              </w:rPr>
              <w:t>SUID na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SUID na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r w:rsidRPr="007D44FF">
              <w:rPr>
                <w:lang w:val="en-US"/>
              </w:rPr>
              <w:t>Polecenie atakujące</w:t>
            </w:r>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r w:rsidRPr="007D44FF">
              <w:rPr>
                <w:lang w:val="en-US"/>
              </w:rPr>
              <w:t>Efektywny UID po ataku</w:t>
            </w:r>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r w:rsidRPr="007D44FF">
              <w:rPr>
                <w:lang w:val="en-US"/>
              </w:rPr>
              <w:t>Wynik</w:t>
            </w:r>
          </w:p>
        </w:tc>
        <w:tc>
          <w:tcPr>
            <w:tcW w:w="0" w:type="auto"/>
            <w:vAlign w:val="center"/>
            <w:hideMark/>
          </w:tcPr>
          <w:p w14:paraId="3A091E02" w14:textId="77777777" w:rsidR="007D44FF" w:rsidRPr="007D44FF" w:rsidRDefault="007D44FF" w:rsidP="007D44FF">
            <w:pPr>
              <w:jc w:val="both"/>
              <w:rPr>
                <w:lang w:val="en-US"/>
              </w:rPr>
            </w:pPr>
            <w:r w:rsidRPr="007D44FF">
              <w:rPr>
                <w:lang w:val="en-US"/>
              </w:rPr>
              <w:t>Eskalacja uprawnień powiodła się</w:t>
            </w:r>
          </w:p>
        </w:tc>
        <w:tc>
          <w:tcPr>
            <w:tcW w:w="0" w:type="auto"/>
            <w:vAlign w:val="center"/>
            <w:hideMark/>
          </w:tcPr>
          <w:p w14:paraId="0AD11004" w14:textId="77777777" w:rsidR="007D44FF" w:rsidRPr="007D44FF" w:rsidRDefault="007D44FF" w:rsidP="007D44FF">
            <w:pPr>
              <w:jc w:val="both"/>
              <w:rPr>
                <w:lang w:val="en-US"/>
              </w:rPr>
            </w:pPr>
            <w:r w:rsidRPr="007D44FF">
              <w:rPr>
                <w:lang w:val="en-US"/>
              </w:rPr>
              <w:t>Eskalacja uprawnień powiodła się</w:t>
            </w:r>
          </w:p>
        </w:tc>
      </w:tr>
    </w:tbl>
    <w:p w14:paraId="35EC00BB" w14:textId="39C9D12A" w:rsidR="007D44FF" w:rsidRPr="007D44FF" w:rsidRDefault="009B119E" w:rsidP="007D44FF">
      <w:pPr>
        <w:jc w:val="both"/>
      </w:pPr>
      <w:r w:rsidRPr="009B119E">
        <w:t>Tabela 4.2.1 – Wyniki testu 1: SUID + /bin/bash</w:t>
      </w:r>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r w:rsidRPr="009B119E">
        <w:rPr>
          <w:b/>
          <w:bCs/>
          <w:lang w:val="en-US"/>
        </w:rPr>
        <w:t>Zalecenia</w:t>
      </w:r>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/bin/bash.</w:t>
      </w:r>
    </w:p>
    <w:p w14:paraId="0D515AE5" w14:textId="77777777" w:rsidR="009B119E" w:rsidRPr="009B119E" w:rsidRDefault="009B119E" w:rsidP="009B119E">
      <w:pPr>
        <w:numPr>
          <w:ilvl w:val="0"/>
          <w:numId w:val="31"/>
        </w:numPr>
      </w:pPr>
      <w:r w:rsidRPr="009B119E">
        <w:t>Rekomenduje się regularne audyty uprawnień plików z użyciem narzędzi takich jak find / -perm -4000 -type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Test nr 2 – Eskalacja uprawnień przez błędną konfigurację sudo</w:t>
      </w:r>
    </w:p>
    <w:p w14:paraId="150109CA" w14:textId="77777777" w:rsidR="009D2F0B" w:rsidRPr="009D2F0B" w:rsidRDefault="009D2F0B" w:rsidP="009D2F0B">
      <w:r w:rsidRPr="009D2F0B">
        <w:t>Celem testu było zbadanie wpływu błędnej konfiguracji uprawnień w pliku /etc/sudoers na możliwość eskalacji uprawnień użytkownika lokalnego. Przetestowano scenariusz, w którym użytkownik ma możliwość uruchomienia programu nano jako root, bez konieczności podawania hasła.</w:t>
      </w:r>
    </w:p>
    <w:p w14:paraId="63E137DD" w14:textId="77777777" w:rsidR="009D2F0B" w:rsidRPr="009D2F0B" w:rsidRDefault="009D2F0B" w:rsidP="009D2F0B">
      <w:pPr>
        <w:rPr>
          <w:b/>
          <w:bCs/>
          <w:lang w:val="en-US"/>
        </w:rPr>
      </w:pPr>
      <w:r w:rsidRPr="009D2F0B">
        <w:rPr>
          <w:b/>
          <w:bCs/>
          <w:lang w:val="en-US"/>
        </w:rPr>
        <w:t>Założenia</w:t>
      </w:r>
    </w:p>
    <w:p w14:paraId="5228FCF0" w14:textId="77777777" w:rsidR="009D2F0B" w:rsidRPr="009D2F0B" w:rsidRDefault="009D2F0B" w:rsidP="009D2F0B">
      <w:pPr>
        <w:numPr>
          <w:ilvl w:val="0"/>
          <w:numId w:val="32"/>
        </w:numPr>
      </w:pPr>
      <w:r w:rsidRPr="009D2F0B">
        <w:t>Test został przeprowadzony na dwóch środowiskach z systemem Ubuntu: maszynie wirtualnej (VM) oraz systemie zainstalowanym bezpośrednio na fizycznym komputerze (bare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/etc/sudoers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/usr/bin/nano</w:t>
      </w:r>
    </w:p>
    <w:p w14:paraId="65863456" w14:textId="0963E2F4" w:rsidR="009D2F0B" w:rsidRPr="009D2F0B" w:rsidRDefault="009D2F0B" w:rsidP="009D2F0B">
      <w:pPr>
        <w:ind w:left="360"/>
      </w:pPr>
      <w:r>
        <w:t>C</w:t>
      </w:r>
      <w:r w:rsidRPr="009D2F0B">
        <w:t xml:space="preserve">hoć wpis ten został świadomie dodany na potrzeby testu, ma on </w:t>
      </w:r>
      <w:r w:rsidRPr="009D2F0B">
        <w:rPr>
          <w:b/>
          <w:bCs/>
        </w:rPr>
        <w:t>realne odniesienie do sytuacji występujących w rzeczywistych środowiskach produkcyjnych</w:t>
      </w:r>
      <w:r w:rsidRPr="009D2F0B">
        <w:t xml:space="preserve">. Administratorzy nierzadko udzielają użytkownikom dostępu do konkretnych programów (np. edytorów tekstowych) bez hasła, nie będąc świadomymi, że niektóre z tych aplikacji — takie jak nano, vim, czy less — umożliwiają wywołanie powłoki systemowej. Taki dostęp może prowadzić do pełnej eskalacji uprawnień. Test stanowi zatem </w:t>
      </w:r>
      <w:r w:rsidRPr="009D2F0B">
        <w:rPr>
          <w:b/>
          <w:bCs/>
        </w:rPr>
        <w:t>symulację błędnej, ale spotykanej konfiguracji bezpieczeństwa</w:t>
      </w:r>
      <w:r w:rsidRPr="009D2F0B">
        <w:t>.</w:t>
      </w:r>
    </w:p>
    <w:p w14:paraId="4A1B6738" w14:textId="708662D6" w:rsidR="00697254" w:rsidRPr="00697254" w:rsidRDefault="00697254" w:rsidP="00697254">
      <w:pPr>
        <w:rPr>
          <w:b/>
          <w:bCs/>
          <w:lang w:val="en-US"/>
        </w:rPr>
      </w:pPr>
      <w:r w:rsidRPr="00697254">
        <w:rPr>
          <w:b/>
          <w:bCs/>
          <w:lang w:val="en-US"/>
        </w:rPr>
        <w:t>Przebieg testu</w:t>
      </w:r>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r w:rsidRPr="00697254">
        <w:rPr>
          <w:lang w:val="en-US"/>
        </w:rPr>
        <w:t>Użytkownik wywołał polecenie:</w:t>
      </w:r>
    </w:p>
    <w:p w14:paraId="4D5E50AF" w14:textId="28AA0CD9" w:rsidR="00697254" w:rsidRDefault="00697254" w:rsidP="00697254">
      <w:pPr>
        <w:ind w:left="720"/>
      </w:pPr>
      <w:r w:rsidRPr="00697254">
        <w:lastRenderedPageBreak/>
        <w:t>sudo /usr/bin/nano /etc/shadow</w:t>
      </w:r>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nano został otwarty z uprawnieniami roota, umożliwiając podgląd oraz edycję wrażliwego pliku systemowego.</w:t>
      </w:r>
    </w:p>
    <w:p w14:paraId="0D59F378" w14:textId="77777777" w:rsidR="00697254" w:rsidRDefault="00697254" w:rsidP="00697254">
      <w:pPr>
        <w:pStyle w:val="ListParagraph"/>
        <w:numPr>
          <w:ilvl w:val="0"/>
          <w:numId w:val="33"/>
        </w:numPr>
      </w:pPr>
      <w:r w:rsidRPr="00697254">
        <w:t>Następnie za pomocą skrótu Ctrl+R, a potem Ctrl+X, uruchomiono tryb poleceń, w którym wpisano:</w:t>
      </w:r>
      <w:r>
        <w:t xml:space="preserve"> </w:t>
      </w:r>
    </w:p>
    <w:p w14:paraId="555CCD20" w14:textId="55753AB4" w:rsidR="00697254" w:rsidRPr="00697254" w:rsidRDefault="00697254" w:rsidP="00697254">
      <w:pPr>
        <w:pStyle w:val="ListParagraph"/>
      </w:pPr>
      <w:r w:rsidRPr="00697254">
        <w:t>reset; bash</w:t>
      </w:r>
    </w:p>
    <w:p w14:paraId="35EDAE6D" w14:textId="5C9A9FDF" w:rsidR="00697254" w:rsidRPr="00697254" w:rsidRDefault="00697254" w:rsidP="00697254">
      <w:r w:rsidRPr="00697254">
        <w:t xml:space="preserve">W efekcie użytkownik otrzymał </w:t>
      </w:r>
      <w:r w:rsidRPr="00697254">
        <w:rPr>
          <w:b/>
          <w:bCs/>
        </w:rPr>
        <w:t>pełną powłokę systemową z uprawnieniami roota</w:t>
      </w:r>
      <w:r w:rsidRPr="0069725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r w:rsidRPr="00697254">
              <w:rPr>
                <w:b/>
                <w:bCs/>
                <w:lang w:val="en-US"/>
              </w:rPr>
              <w:t>Parametr</w:t>
            </w:r>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r w:rsidRPr="00697254">
              <w:rPr>
                <w:lang w:val="en-US"/>
              </w:rPr>
              <w:t>Możliwość eskalacji uprawnień</w:t>
            </w:r>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r w:rsidRPr="00697254">
              <w:rPr>
                <w:lang w:val="en-US"/>
              </w:rPr>
              <w:t>Konieczność podania hasła</w:t>
            </w:r>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r w:rsidRPr="00697254">
              <w:rPr>
                <w:lang w:val="en-US"/>
              </w:rPr>
              <w:t>Dostęp do plików systemowych</w:t>
            </w:r>
          </w:p>
        </w:tc>
        <w:tc>
          <w:tcPr>
            <w:tcW w:w="0" w:type="auto"/>
            <w:vAlign w:val="center"/>
            <w:hideMark/>
          </w:tcPr>
          <w:p w14:paraId="22BC6552" w14:textId="77777777" w:rsidR="00697254" w:rsidRPr="00697254" w:rsidRDefault="00697254" w:rsidP="00697254">
            <w:pPr>
              <w:rPr>
                <w:lang w:val="en-US"/>
              </w:rPr>
            </w:pPr>
            <w:r w:rsidRPr="00697254">
              <w:rPr>
                <w:lang w:val="en-US"/>
              </w:rPr>
              <w:t>Tak (np. /etc/shadow)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/etc/shadow)</w:t>
            </w:r>
          </w:p>
        </w:tc>
      </w:tr>
    </w:tbl>
    <w:p w14:paraId="0426AAD2" w14:textId="7F9ED23F" w:rsidR="00697254" w:rsidRDefault="00697254"/>
    <w:p w14:paraId="10BAF205" w14:textId="77777777" w:rsidR="00697254" w:rsidRDefault="00697254" w:rsidP="00697254">
      <w:r w:rsidRPr="00697254">
        <w:t>W obu środowiskach testowych (VM i bare metal) błędna konfiguracja uprawnień w pliku sudoers doprowadziła do skutecznej eskalacji uprawnień. Test potwierdził, że nawet pozornie bezpieczne i ograniczone polecenia (takie jak nano) mogą zostać wykorzystane do uzyskania pełnego dostępu do systemu.</w:t>
      </w:r>
    </w:p>
    <w:p w14:paraId="26927F3C" w14:textId="651CCA71" w:rsidR="00697254" w:rsidRPr="00697254" w:rsidRDefault="00697254" w:rsidP="00697254">
      <w:pPr>
        <w:rPr>
          <w:b/>
          <w:bCs/>
          <w:lang w:val="en-US"/>
        </w:rPr>
      </w:pPr>
      <w:r w:rsidRPr="002F7A81">
        <w:rPr>
          <w:rFonts w:ascii="Times New Roman" w:eastAsia="Times New Roman" w:hAnsi="Times New Roman" w:cs="Times New Roman"/>
          <w:b/>
          <w:bCs/>
          <w:i/>
          <w:iCs/>
          <w:kern w:val="0"/>
          <w:sz w:val="24"/>
          <w:szCs w:val="24"/>
          <w14:ligatures w14:val="none"/>
        </w:rPr>
        <w:t xml:space="preserve"> </w:t>
      </w:r>
      <w:r w:rsidRPr="00697254">
        <w:rPr>
          <w:b/>
          <w:bCs/>
          <w:lang w:val="en-US"/>
        </w:rPr>
        <w:t>Zalecenia</w:t>
      </w:r>
      <w:r w:rsidR="00575A64">
        <w:rPr>
          <w:b/>
          <w:bCs/>
          <w:lang w:val="en-US"/>
        </w:rPr>
        <w:t>:</w:t>
      </w:r>
    </w:p>
    <w:p w14:paraId="5D27E7C1" w14:textId="77777777" w:rsidR="00697254" w:rsidRPr="00697254" w:rsidRDefault="00697254" w:rsidP="00697254">
      <w:pPr>
        <w:numPr>
          <w:ilvl w:val="0"/>
          <w:numId w:val="34"/>
        </w:numPr>
      </w:pPr>
      <w:r w:rsidRPr="00697254">
        <w:t>Należy unikać wpisów NOPASSWD dla programów umożliwiających interakcję z systemem, takich jak nano, vim, less, python, bash itd.</w:t>
      </w:r>
    </w:p>
    <w:p w14:paraId="5EF2B17A" w14:textId="77777777" w:rsidR="00697254" w:rsidRPr="00697254" w:rsidRDefault="00697254" w:rsidP="00697254">
      <w:pPr>
        <w:numPr>
          <w:ilvl w:val="0"/>
          <w:numId w:val="34"/>
        </w:numPr>
      </w:pPr>
      <w:r w:rsidRPr="00697254">
        <w:t>Każdy wpis w pliku sudoers powinien być dodawany z użyciem visudo, który oferuje weryfikację składni i bezpieczeństwa.</w:t>
      </w:r>
    </w:p>
    <w:p w14:paraId="1F8F7169" w14:textId="77777777" w:rsidR="00697254" w:rsidRPr="00697254" w:rsidRDefault="00697254" w:rsidP="00697254">
      <w:pPr>
        <w:numPr>
          <w:ilvl w:val="0"/>
          <w:numId w:val="34"/>
        </w:numPr>
      </w:pPr>
      <w:r w:rsidRPr="00697254">
        <w:t>W razie potrzeby umożliwienia dostępu do pojedynczych poleceń – zaleca się korzystanie z wrapperów (np. script.sh z ograniczoną funkcjonalnością) oraz dodatkowych mechanizmów kontroli (SELinux, AppArmor).</w:t>
      </w:r>
    </w:p>
    <w:p w14:paraId="5CFE85AF" w14:textId="6EE36C46" w:rsidR="00697254" w:rsidRPr="002F7A81" w:rsidRDefault="00697254" w:rsidP="00697254"/>
    <w:p w14:paraId="6A414D19" w14:textId="2B5B81C9" w:rsidR="00697254" w:rsidRDefault="00697254"/>
    <w:p w14:paraId="1126DF5B" w14:textId="77777777" w:rsidR="00697254" w:rsidRPr="000F24A1" w:rsidRDefault="00697254"/>
    <w:p w14:paraId="2DFE3F4B" w14:textId="3F0AE32F" w:rsidR="00697254" w:rsidRPr="000F24A1" w:rsidRDefault="00F86FEB">
      <w:r w:rsidRPr="00F86FEB">
        <w:t xml:space="preserve">Test nr </w:t>
      </w:r>
      <w:r>
        <w:t>3</w:t>
      </w:r>
      <w:r w:rsidRPr="00F86FEB">
        <w:t xml:space="preserve"> – Próba eskalacji uprawnień poprzez dostęp do /dev/mem</w:t>
      </w:r>
    </w:p>
    <w:p w14:paraId="36EE31CE" w14:textId="77777777" w:rsidR="00697254" w:rsidRPr="000F24A1" w:rsidRDefault="00697254"/>
    <w:p w14:paraId="03EACCFB" w14:textId="0A60B9AD" w:rsidR="007D44FF" w:rsidRDefault="00F86FEB" w:rsidP="007D44FF">
      <w:r w:rsidRPr="00F86FEB">
        <w:t xml:space="preserve">Celem testu było sprawdzenie, czy użytkownik o ograniczonych uprawnieniach może uzyskać dostęp do urządzenia /dev/mem, które odzwierciedla fizyczną pamięć systemu. Taki dostęp może </w:t>
      </w:r>
      <w:r w:rsidRPr="00F86FEB">
        <w:lastRenderedPageBreak/>
        <w:t>potencjalnie umożliwić bezpośrednią manipulację danymi w pamięci, w tym również przejęcie kontroli nad procesami systemowymi lub eskalację do uprawnień administratora.</w:t>
      </w:r>
    </w:p>
    <w:p w14:paraId="604A72AE" w14:textId="317D3D40" w:rsidR="00F86FEB" w:rsidRPr="00F86FEB" w:rsidRDefault="00F86FEB" w:rsidP="00F86FEB">
      <w:pPr>
        <w:rPr>
          <w:b/>
          <w:bCs/>
          <w:lang w:val="en-US"/>
        </w:rPr>
      </w:pPr>
      <w:r w:rsidRPr="00F86FEB">
        <w:rPr>
          <w:b/>
          <w:bCs/>
          <w:lang w:val="en-US"/>
        </w:rPr>
        <w:t>Założenia</w:t>
      </w:r>
      <w:r>
        <w:rPr>
          <w:b/>
          <w:bCs/>
          <w:lang w:val="en-US"/>
        </w:rPr>
        <w:t>:</w:t>
      </w:r>
    </w:p>
    <w:p w14:paraId="231E57BA" w14:textId="77777777" w:rsidR="00F86FEB" w:rsidRPr="00F86FEB" w:rsidRDefault="00F86FEB" w:rsidP="00F86FEB">
      <w:pPr>
        <w:numPr>
          <w:ilvl w:val="0"/>
          <w:numId w:val="38"/>
        </w:numPr>
      </w:pPr>
      <w:r w:rsidRPr="00F86FEB">
        <w:t>Test przeprowadzono na dwóch platformach: systemie Ubuntu 22.04 działającym jako maszyna wirtualna (VM) oraz na identycznym systemie zainstalowanym na sprzęcie fizycznym (bare metal).</w:t>
      </w:r>
    </w:p>
    <w:p w14:paraId="5E183E3B" w14:textId="77777777" w:rsidR="00F86FEB" w:rsidRPr="00F86FEB" w:rsidRDefault="00F86FEB" w:rsidP="00F86FEB">
      <w:pPr>
        <w:numPr>
          <w:ilvl w:val="0"/>
          <w:numId w:val="38"/>
        </w:numPr>
      </w:pPr>
      <w:r w:rsidRPr="00F86FEB">
        <w:t>Użytkownik testowy (testuser1 lub testuser2) został dodany do grupy kmem, która w teorii umożliwia dostęp do /dev/mem.</w:t>
      </w:r>
    </w:p>
    <w:p w14:paraId="63183818" w14:textId="77777777" w:rsidR="00F86FEB" w:rsidRPr="00F86FEB" w:rsidRDefault="00F86FEB" w:rsidP="00F86FEB">
      <w:pPr>
        <w:numPr>
          <w:ilvl w:val="0"/>
          <w:numId w:val="38"/>
        </w:numPr>
      </w:pPr>
      <w:r w:rsidRPr="00F86FEB">
        <w:t>Jądro systemu w obu przypadkach miało aktywną ochronę w postaci opcji CONFIG_STRICT_DEVMEM=y.</w:t>
      </w:r>
    </w:p>
    <w:p w14:paraId="21A8C749" w14:textId="09A6FC89" w:rsidR="00F86FEB" w:rsidRPr="00F86FEB" w:rsidRDefault="00F86FEB" w:rsidP="00F86FEB">
      <w:pPr>
        <w:rPr>
          <w:b/>
          <w:bCs/>
          <w:lang w:val="en-US"/>
        </w:rPr>
      </w:pPr>
      <w:r w:rsidRPr="00F86FEB">
        <w:rPr>
          <w:b/>
          <w:bCs/>
          <w:lang w:val="en-US"/>
        </w:rPr>
        <w:t>Przebieg testu</w:t>
      </w:r>
      <w:r>
        <w:rPr>
          <w:b/>
          <w:bCs/>
          <w:lang w:val="en-US"/>
        </w:rPr>
        <w:t>:</w:t>
      </w:r>
    </w:p>
    <w:p w14:paraId="62F2059F" w14:textId="77777777" w:rsidR="00F86FEB" w:rsidRDefault="00F86FEB" w:rsidP="00F86FEB">
      <w:pPr>
        <w:numPr>
          <w:ilvl w:val="0"/>
          <w:numId w:val="39"/>
        </w:numPr>
      </w:pPr>
      <w:r w:rsidRPr="00F86FEB">
        <w:t>Użytkownik sprawdził uprawnienia do /dev/mem:</w:t>
      </w:r>
    </w:p>
    <w:p w14:paraId="481AAAA4" w14:textId="6AF677C2" w:rsidR="00F86FEB" w:rsidRDefault="00F86FEB" w:rsidP="00F86FEB">
      <w:pPr>
        <w:ind w:left="720"/>
      </w:pPr>
      <w:r w:rsidRPr="00F86FEB">
        <w:t>ls -l /dev/mem</w:t>
      </w:r>
    </w:p>
    <w:p w14:paraId="70495719" w14:textId="224D95F9" w:rsidR="00F86FEB" w:rsidRDefault="00F86FEB" w:rsidP="00F86FEB">
      <w:pPr>
        <w:pStyle w:val="ListParagraph"/>
        <w:numPr>
          <w:ilvl w:val="0"/>
          <w:numId w:val="39"/>
        </w:numPr>
      </w:pPr>
      <w:r w:rsidRPr="00F86FEB">
        <w:t>Następnie podjął próbę odczytu zawartości pamięci:</w:t>
      </w:r>
    </w:p>
    <w:p w14:paraId="39AD92CF" w14:textId="30C5C567" w:rsidR="00F86FEB" w:rsidRDefault="00F86FEB" w:rsidP="00F86FEB">
      <w:pPr>
        <w:pStyle w:val="ListParagraph"/>
      </w:pPr>
      <w:r w:rsidRPr="00F86FEB">
        <w:t>hexdump -C /dev/mem | head</w:t>
      </w:r>
    </w:p>
    <w:p w14:paraId="67A654BE" w14:textId="7D52FB3F" w:rsidR="00F86FEB" w:rsidRDefault="00F86FEB" w:rsidP="00F86FEB">
      <w:pPr>
        <w:pStyle w:val="ListParagraph"/>
        <w:numPr>
          <w:ilvl w:val="0"/>
          <w:numId w:val="39"/>
        </w:numPr>
      </w:pPr>
      <w:r w:rsidRPr="00F86FEB">
        <w:t>Spróbował również zapisać dane do /dev/mem:</w:t>
      </w:r>
    </w:p>
    <w:p w14:paraId="4581B77A" w14:textId="5FA68A10" w:rsidR="00F86FEB" w:rsidRDefault="00F86FEB" w:rsidP="00F86FEB">
      <w:pPr>
        <w:pStyle w:val="ListParagraph"/>
        <w:rPr>
          <w:lang w:val="en-US"/>
        </w:rPr>
      </w:pPr>
      <w:r w:rsidRPr="00F86FEB">
        <w:rPr>
          <w:lang w:val="en-US"/>
        </w:rPr>
        <w:t>echo "AAAA" | dd of=/dev/mem bs=1 seek=0 count=4</w:t>
      </w:r>
    </w:p>
    <w:p w14:paraId="6AD831B7" w14:textId="03DD3858" w:rsidR="00F86FEB" w:rsidRDefault="00F86FEB" w:rsidP="00F86FEB">
      <w:pPr>
        <w:pStyle w:val="ListParagraph"/>
        <w:numPr>
          <w:ilvl w:val="0"/>
          <w:numId w:val="39"/>
        </w:numPr>
      </w:pPr>
      <w:r w:rsidRPr="00F86FEB">
        <w:t>We wszystkich przypadkach operacje zostały zablokowane z powodu braku odpowiednich uprawnień lub aktywnej ochrony jądra.</w:t>
      </w:r>
    </w:p>
    <w:p w14:paraId="238CDD4C" w14:textId="77777777" w:rsidR="00F86FEB" w:rsidRDefault="00F86FEB" w:rsidP="00F86FEB"/>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72"/>
        <w:gridCol w:w="2333"/>
        <w:gridCol w:w="2838"/>
      </w:tblGrid>
      <w:tr w:rsidR="00F86FEB" w:rsidRPr="00F86FEB" w14:paraId="254710CD" w14:textId="77777777" w:rsidTr="00F86FEB">
        <w:trPr>
          <w:tblHeader/>
          <w:tblCellSpacing w:w="15" w:type="dxa"/>
        </w:trPr>
        <w:tc>
          <w:tcPr>
            <w:tcW w:w="0" w:type="auto"/>
            <w:vAlign w:val="center"/>
            <w:hideMark/>
          </w:tcPr>
          <w:p w14:paraId="5657EF19" w14:textId="77777777" w:rsidR="00F86FEB" w:rsidRPr="00F86FEB" w:rsidRDefault="00F86FEB" w:rsidP="00F86FEB">
            <w:pPr>
              <w:rPr>
                <w:b/>
                <w:bCs/>
                <w:lang w:val="en-US"/>
              </w:rPr>
            </w:pPr>
            <w:r w:rsidRPr="00F86FEB">
              <w:rPr>
                <w:b/>
                <w:bCs/>
                <w:lang w:val="en-US"/>
              </w:rPr>
              <w:t>Parametr</w:t>
            </w:r>
          </w:p>
        </w:tc>
        <w:tc>
          <w:tcPr>
            <w:tcW w:w="0" w:type="auto"/>
            <w:vAlign w:val="center"/>
            <w:hideMark/>
          </w:tcPr>
          <w:p w14:paraId="067C6EEC" w14:textId="77777777" w:rsidR="00F86FEB" w:rsidRPr="00F86FEB" w:rsidRDefault="00F86FEB" w:rsidP="00F86FEB">
            <w:pPr>
              <w:rPr>
                <w:b/>
                <w:bCs/>
                <w:lang w:val="en-US"/>
              </w:rPr>
            </w:pPr>
            <w:r w:rsidRPr="00F86FEB">
              <w:rPr>
                <w:b/>
                <w:bCs/>
                <w:lang w:val="en-US"/>
              </w:rPr>
              <w:t>Ubuntu VM</w:t>
            </w:r>
          </w:p>
        </w:tc>
        <w:tc>
          <w:tcPr>
            <w:tcW w:w="0" w:type="auto"/>
            <w:vAlign w:val="center"/>
            <w:hideMark/>
          </w:tcPr>
          <w:p w14:paraId="6EB8093B" w14:textId="77777777" w:rsidR="00F86FEB" w:rsidRPr="00F86FEB" w:rsidRDefault="00F86FEB" w:rsidP="00F86FEB">
            <w:pPr>
              <w:rPr>
                <w:b/>
                <w:bCs/>
                <w:lang w:val="en-US"/>
              </w:rPr>
            </w:pPr>
            <w:r w:rsidRPr="00F86FEB">
              <w:rPr>
                <w:b/>
                <w:bCs/>
                <w:lang w:val="en-US"/>
              </w:rPr>
              <w:t>Ubuntu bare metal</w:t>
            </w:r>
          </w:p>
        </w:tc>
      </w:tr>
      <w:tr w:rsidR="00F86FEB" w:rsidRPr="00F86FEB" w14:paraId="45CFA8AC" w14:textId="77777777" w:rsidTr="00F86FEB">
        <w:trPr>
          <w:tblCellSpacing w:w="15" w:type="dxa"/>
        </w:trPr>
        <w:tc>
          <w:tcPr>
            <w:tcW w:w="0" w:type="auto"/>
            <w:vAlign w:val="center"/>
            <w:hideMark/>
          </w:tcPr>
          <w:p w14:paraId="325C3F65" w14:textId="77777777" w:rsidR="00F86FEB" w:rsidRPr="00F86FEB" w:rsidRDefault="00F86FEB" w:rsidP="00F86FEB">
            <w:pPr>
              <w:rPr>
                <w:lang w:val="en-US"/>
              </w:rPr>
            </w:pPr>
            <w:r w:rsidRPr="00F86FEB">
              <w:rPr>
                <w:lang w:val="en-US"/>
              </w:rPr>
              <w:t>Użytkownik w grupie kmem</w:t>
            </w:r>
          </w:p>
        </w:tc>
        <w:tc>
          <w:tcPr>
            <w:tcW w:w="0" w:type="auto"/>
            <w:vAlign w:val="center"/>
            <w:hideMark/>
          </w:tcPr>
          <w:p w14:paraId="17F8E501" w14:textId="77777777" w:rsidR="00F86FEB" w:rsidRPr="00F86FEB" w:rsidRDefault="00F86FEB" w:rsidP="00F86FEB">
            <w:pPr>
              <w:rPr>
                <w:lang w:val="en-US"/>
              </w:rPr>
            </w:pPr>
            <w:r w:rsidRPr="00F86FEB">
              <w:rPr>
                <w:lang w:val="en-US"/>
              </w:rPr>
              <w:t>Tak</w:t>
            </w:r>
          </w:p>
        </w:tc>
        <w:tc>
          <w:tcPr>
            <w:tcW w:w="0" w:type="auto"/>
            <w:vAlign w:val="center"/>
            <w:hideMark/>
          </w:tcPr>
          <w:p w14:paraId="42760CA3" w14:textId="77777777" w:rsidR="00F86FEB" w:rsidRPr="00F86FEB" w:rsidRDefault="00F86FEB" w:rsidP="00F86FEB">
            <w:pPr>
              <w:rPr>
                <w:lang w:val="en-US"/>
              </w:rPr>
            </w:pPr>
            <w:r w:rsidRPr="00F86FEB">
              <w:rPr>
                <w:lang w:val="en-US"/>
              </w:rPr>
              <w:t>Tak</w:t>
            </w:r>
          </w:p>
        </w:tc>
      </w:tr>
      <w:tr w:rsidR="00F86FEB" w:rsidRPr="00F86FEB" w14:paraId="535227CD" w14:textId="77777777" w:rsidTr="00F86FEB">
        <w:trPr>
          <w:tblCellSpacing w:w="15" w:type="dxa"/>
        </w:trPr>
        <w:tc>
          <w:tcPr>
            <w:tcW w:w="0" w:type="auto"/>
            <w:vAlign w:val="center"/>
            <w:hideMark/>
          </w:tcPr>
          <w:p w14:paraId="4A86B80F" w14:textId="77777777" w:rsidR="00F86FEB" w:rsidRPr="00F86FEB" w:rsidRDefault="00F86FEB" w:rsidP="00F86FEB">
            <w:r w:rsidRPr="00F86FEB">
              <w:t>Odczyt z /dev/mem możliwy</w:t>
            </w:r>
          </w:p>
        </w:tc>
        <w:tc>
          <w:tcPr>
            <w:tcW w:w="0" w:type="auto"/>
            <w:vAlign w:val="center"/>
            <w:hideMark/>
          </w:tcPr>
          <w:p w14:paraId="2D4FEEAB" w14:textId="77777777" w:rsidR="00F86FEB" w:rsidRPr="00F86FEB" w:rsidRDefault="00F86FEB" w:rsidP="00F86FEB">
            <w:pPr>
              <w:rPr>
                <w:lang w:val="en-US"/>
              </w:rPr>
            </w:pPr>
            <w:r w:rsidRPr="00F86FEB">
              <w:rPr>
                <w:lang w:val="en-US"/>
              </w:rPr>
              <w:t>Nie (permission denied)</w:t>
            </w:r>
          </w:p>
        </w:tc>
        <w:tc>
          <w:tcPr>
            <w:tcW w:w="0" w:type="auto"/>
            <w:vAlign w:val="center"/>
            <w:hideMark/>
          </w:tcPr>
          <w:p w14:paraId="6E83DA14" w14:textId="77777777" w:rsidR="00F86FEB" w:rsidRPr="00F86FEB" w:rsidRDefault="00F86FEB" w:rsidP="00F86FEB">
            <w:pPr>
              <w:rPr>
                <w:lang w:val="en-US"/>
              </w:rPr>
            </w:pPr>
            <w:r w:rsidRPr="00F86FEB">
              <w:rPr>
                <w:lang w:val="en-US"/>
              </w:rPr>
              <w:t>Nie (operation not permitted)</w:t>
            </w:r>
          </w:p>
        </w:tc>
      </w:tr>
      <w:tr w:rsidR="00F86FEB" w:rsidRPr="00F86FEB" w14:paraId="12E2137A" w14:textId="77777777" w:rsidTr="00F86FEB">
        <w:trPr>
          <w:tblCellSpacing w:w="15" w:type="dxa"/>
        </w:trPr>
        <w:tc>
          <w:tcPr>
            <w:tcW w:w="0" w:type="auto"/>
            <w:vAlign w:val="center"/>
            <w:hideMark/>
          </w:tcPr>
          <w:p w14:paraId="11CDCB1A" w14:textId="77777777" w:rsidR="00F86FEB" w:rsidRPr="00F86FEB" w:rsidRDefault="00F86FEB" w:rsidP="00F86FEB">
            <w:r w:rsidRPr="00F86FEB">
              <w:t>Zapis do /dev/mem możliwy</w:t>
            </w:r>
          </w:p>
        </w:tc>
        <w:tc>
          <w:tcPr>
            <w:tcW w:w="0" w:type="auto"/>
            <w:vAlign w:val="center"/>
            <w:hideMark/>
          </w:tcPr>
          <w:p w14:paraId="1EF55FF1" w14:textId="77777777" w:rsidR="00F86FEB" w:rsidRPr="00F86FEB" w:rsidRDefault="00F86FEB" w:rsidP="00F86FEB">
            <w:pPr>
              <w:rPr>
                <w:lang w:val="en-US"/>
              </w:rPr>
            </w:pPr>
            <w:r w:rsidRPr="00F86FEB">
              <w:rPr>
                <w:lang w:val="en-US"/>
              </w:rPr>
              <w:t>Nie</w:t>
            </w:r>
          </w:p>
        </w:tc>
        <w:tc>
          <w:tcPr>
            <w:tcW w:w="0" w:type="auto"/>
            <w:vAlign w:val="center"/>
            <w:hideMark/>
          </w:tcPr>
          <w:p w14:paraId="466E5C91" w14:textId="77777777" w:rsidR="00F86FEB" w:rsidRPr="00F86FEB" w:rsidRDefault="00F86FEB" w:rsidP="00F86FEB">
            <w:pPr>
              <w:rPr>
                <w:lang w:val="en-US"/>
              </w:rPr>
            </w:pPr>
            <w:r w:rsidRPr="00F86FEB">
              <w:rPr>
                <w:lang w:val="en-US"/>
              </w:rPr>
              <w:t>Nie</w:t>
            </w:r>
          </w:p>
        </w:tc>
      </w:tr>
      <w:tr w:rsidR="00F86FEB" w:rsidRPr="00F86FEB" w14:paraId="3880AEE5" w14:textId="77777777" w:rsidTr="00F86FEB">
        <w:trPr>
          <w:tblCellSpacing w:w="15" w:type="dxa"/>
        </w:trPr>
        <w:tc>
          <w:tcPr>
            <w:tcW w:w="0" w:type="auto"/>
            <w:vAlign w:val="center"/>
            <w:hideMark/>
          </w:tcPr>
          <w:p w14:paraId="0611D8E9" w14:textId="77777777" w:rsidR="00F86FEB" w:rsidRPr="00F86FEB" w:rsidRDefault="00F86FEB" w:rsidP="00F86FEB">
            <w:pPr>
              <w:rPr>
                <w:lang w:val="en-US"/>
              </w:rPr>
            </w:pPr>
            <w:r w:rsidRPr="00F86FEB">
              <w:rPr>
                <w:lang w:val="en-US"/>
              </w:rPr>
              <w:t>CONFIG_STRICT_DEVMEM aktywne</w:t>
            </w:r>
          </w:p>
        </w:tc>
        <w:tc>
          <w:tcPr>
            <w:tcW w:w="0" w:type="auto"/>
            <w:vAlign w:val="center"/>
            <w:hideMark/>
          </w:tcPr>
          <w:p w14:paraId="75BB0ED9" w14:textId="77777777" w:rsidR="00F86FEB" w:rsidRPr="00F86FEB" w:rsidRDefault="00F86FEB" w:rsidP="00F86FEB">
            <w:pPr>
              <w:rPr>
                <w:lang w:val="en-US"/>
              </w:rPr>
            </w:pPr>
            <w:r w:rsidRPr="00F86FEB">
              <w:rPr>
                <w:lang w:val="en-US"/>
              </w:rPr>
              <w:t>Tak</w:t>
            </w:r>
          </w:p>
        </w:tc>
        <w:tc>
          <w:tcPr>
            <w:tcW w:w="0" w:type="auto"/>
            <w:vAlign w:val="center"/>
            <w:hideMark/>
          </w:tcPr>
          <w:p w14:paraId="2435A17B" w14:textId="77777777" w:rsidR="00F86FEB" w:rsidRPr="00F86FEB" w:rsidRDefault="00F86FEB" w:rsidP="00F86FEB">
            <w:pPr>
              <w:rPr>
                <w:lang w:val="en-US"/>
              </w:rPr>
            </w:pPr>
            <w:r w:rsidRPr="00F86FEB">
              <w:rPr>
                <w:lang w:val="en-US"/>
              </w:rPr>
              <w:t>Tak</w:t>
            </w:r>
          </w:p>
        </w:tc>
      </w:tr>
    </w:tbl>
    <w:p w14:paraId="68636A4D" w14:textId="77777777" w:rsidR="00F86FEB" w:rsidRDefault="00F86FEB" w:rsidP="00F86FEB"/>
    <w:p w14:paraId="3846627F" w14:textId="77777777" w:rsidR="00F86FEB" w:rsidRPr="00F86FEB" w:rsidRDefault="00F86FEB" w:rsidP="00F86FEB">
      <w:r w:rsidRPr="00F86FEB">
        <w:t>Test wykazał, że dostęp do /dev/mem został skutecznie zablokowany w obu środowiskach, pomimo przypisania użytkownika do grupy kmem. Decydującym czynnikiem okazały się restrykcje jądra systemowego (CONFIG_STRICT_DEVMEM=y), które uniemożliwiają odczyt i zapis fizycznej pamięci przez procesy nieuprzywilejowane.</w:t>
      </w:r>
    </w:p>
    <w:p w14:paraId="7F3D71DB" w14:textId="77777777" w:rsidR="00F86FEB" w:rsidRPr="00F86FEB" w:rsidRDefault="00F86FEB" w:rsidP="00F86FEB">
      <w:r w:rsidRPr="00F86FEB">
        <w:t xml:space="preserve">Należy jednak zauważyć, że potencjalne różnice między środowiskiem wirtualnym a fizycznym mogłyby się pojawić w przypadku odmiennych implementacji urządzeń /dev/mem przez hypervisor. W systemie bare metal /dev/mem odwzorowuje fizyczny adres przestrzeni RAM, podczas gdy w środowisku wirtualnym dostęp ten może być dodatkowo filtrowany lub w ogóle emulowany przez </w:t>
      </w:r>
      <w:r w:rsidRPr="00F86FEB">
        <w:lastRenderedPageBreak/>
        <w:t>warstwę wirtualizacji (np. KVM, VMware). Pomimo braku różnic w wynikach testu, architekturalnie możliwe są rozbieżności w zachowaniu przy innym jądrze lub wersji hypervisora.</w:t>
      </w:r>
    </w:p>
    <w:p w14:paraId="10C3EFA6" w14:textId="77777777" w:rsidR="00F86FEB" w:rsidRPr="00F86FEB" w:rsidRDefault="00F86FEB" w:rsidP="00F86FEB"/>
    <w:p w14:paraId="7332F2D1" w14:textId="4D57C15A" w:rsidR="00991680" w:rsidRPr="00991680" w:rsidRDefault="00991680" w:rsidP="00991680">
      <w:pPr>
        <w:rPr>
          <w:b/>
          <w:bCs/>
        </w:rPr>
      </w:pPr>
      <w:r w:rsidRPr="00991680">
        <w:rPr>
          <w:b/>
          <w:bCs/>
        </w:rPr>
        <w:t xml:space="preserve">Test nr </w:t>
      </w:r>
      <w:r>
        <w:rPr>
          <w:b/>
          <w:bCs/>
        </w:rPr>
        <w:t>4</w:t>
      </w:r>
      <w:r w:rsidRPr="00991680">
        <w:rPr>
          <w:b/>
          <w:bCs/>
        </w:rPr>
        <w:t xml:space="preserve"> – Eskalacja uprawnień poprzez podatność sprzętową Rowhammer</w:t>
      </w:r>
    </w:p>
    <w:p w14:paraId="2C356E13" w14:textId="77777777" w:rsidR="00991680" w:rsidRPr="00991680" w:rsidRDefault="00991680" w:rsidP="00991680">
      <w:r w:rsidRPr="00991680">
        <w:t>Celem testu było sprawdzenie, czy technika ataku Rowhammer, polegająca na fizycznym zakłóceniu działania komórek pamięci RAM, może zostać skutecznie przeprowadzona w środowisku maszyny wirtualnej oraz na systemie uruchomionym bezpośrednio na sprzęcie (bare metal). Porównanie miało na celu ocenę potencjalnych różnic w podatności między tymi środowiskami.</w:t>
      </w:r>
    </w:p>
    <w:p w14:paraId="1BF2D632" w14:textId="6242E1F3" w:rsidR="00991680" w:rsidRPr="00991680" w:rsidRDefault="00991680" w:rsidP="00991680">
      <w:pPr>
        <w:rPr>
          <w:b/>
          <w:bCs/>
          <w:lang w:val="en-US"/>
        </w:rPr>
      </w:pPr>
      <w:r w:rsidRPr="00991680">
        <w:rPr>
          <w:b/>
          <w:bCs/>
          <w:lang w:val="en-US"/>
        </w:rPr>
        <w:t>Założenia</w:t>
      </w:r>
      <w:r>
        <w:rPr>
          <w:b/>
          <w:bCs/>
          <w:lang w:val="en-US"/>
        </w:rPr>
        <w:t>:</w:t>
      </w:r>
    </w:p>
    <w:p w14:paraId="4E0FEA78" w14:textId="77777777" w:rsidR="00991680" w:rsidRPr="00991680" w:rsidRDefault="00991680" w:rsidP="00991680">
      <w:pPr>
        <w:numPr>
          <w:ilvl w:val="0"/>
          <w:numId w:val="40"/>
        </w:numPr>
      </w:pPr>
      <w:r w:rsidRPr="00991680">
        <w:t>Test został wykonany z wykorzystaniem narzędzia rowhammerjs udostępnionego przez IAIK (Graz University of Technology).</w:t>
      </w:r>
    </w:p>
    <w:p w14:paraId="53A2E12C" w14:textId="77777777" w:rsidR="00991680" w:rsidRPr="00991680" w:rsidRDefault="00991680" w:rsidP="00991680">
      <w:pPr>
        <w:numPr>
          <w:ilvl w:val="0"/>
          <w:numId w:val="40"/>
        </w:numPr>
        <w:rPr>
          <w:lang w:val="en-US"/>
        </w:rPr>
      </w:pPr>
      <w:r w:rsidRPr="00991680">
        <w:rPr>
          <w:lang w:val="en-US"/>
        </w:rPr>
        <w:t>System operacyjny: Ubuntu 22.04 LTS</w:t>
      </w:r>
    </w:p>
    <w:p w14:paraId="2AA53E2F" w14:textId="77777777" w:rsidR="00991680" w:rsidRPr="00991680" w:rsidRDefault="00991680" w:rsidP="00991680">
      <w:pPr>
        <w:numPr>
          <w:ilvl w:val="0"/>
          <w:numId w:val="40"/>
        </w:numPr>
        <w:rPr>
          <w:lang w:val="en-US"/>
        </w:rPr>
      </w:pPr>
      <w:r w:rsidRPr="00991680">
        <w:rPr>
          <w:lang w:val="en-US"/>
        </w:rPr>
        <w:t>Środowiska:</w:t>
      </w:r>
    </w:p>
    <w:p w14:paraId="204F6BD1" w14:textId="77777777" w:rsidR="00991680" w:rsidRPr="00991680" w:rsidRDefault="00991680" w:rsidP="00991680">
      <w:pPr>
        <w:numPr>
          <w:ilvl w:val="1"/>
          <w:numId w:val="40"/>
        </w:numPr>
      </w:pPr>
      <w:r w:rsidRPr="00991680">
        <w:rPr>
          <w:b/>
          <w:bCs/>
        </w:rPr>
        <w:t>Maszyna wirtualna</w:t>
      </w:r>
      <w:r w:rsidRPr="00991680">
        <w:t>: VMware z domyślną alokacją pamięci RAM</w:t>
      </w:r>
    </w:p>
    <w:p w14:paraId="21E7E321" w14:textId="77777777" w:rsidR="00991680" w:rsidRPr="00991680" w:rsidRDefault="00991680" w:rsidP="00991680">
      <w:pPr>
        <w:numPr>
          <w:ilvl w:val="1"/>
          <w:numId w:val="40"/>
        </w:numPr>
      </w:pPr>
      <w:r w:rsidRPr="00991680">
        <w:rPr>
          <w:b/>
          <w:bCs/>
        </w:rPr>
        <w:t>System bare metal</w:t>
      </w:r>
      <w:r w:rsidRPr="00991680">
        <w:t>: fizyczny komputer z identyczną wersją systemu</w:t>
      </w:r>
    </w:p>
    <w:p w14:paraId="5801374A" w14:textId="77777777" w:rsidR="00991680" w:rsidRPr="00991680" w:rsidRDefault="00991680" w:rsidP="00991680">
      <w:pPr>
        <w:numPr>
          <w:ilvl w:val="0"/>
          <w:numId w:val="40"/>
        </w:numPr>
      </w:pPr>
      <w:r w:rsidRPr="00991680">
        <w:t>Użytkownik testowy miał dostęp do kompilacji i uruchomienia aplikacji C++ z poziomu roota.</w:t>
      </w:r>
    </w:p>
    <w:p w14:paraId="31ABC63E" w14:textId="77777777" w:rsidR="00991680" w:rsidRPr="00991680" w:rsidRDefault="00991680" w:rsidP="00991680">
      <w:pPr>
        <w:rPr>
          <w:b/>
          <w:bCs/>
          <w:lang w:val="en-US"/>
        </w:rPr>
      </w:pPr>
      <w:r w:rsidRPr="00991680">
        <w:rPr>
          <w:b/>
          <w:bCs/>
          <w:lang w:val="en-US"/>
        </w:rPr>
        <w:t>Przebieg testu</w:t>
      </w:r>
    </w:p>
    <w:p w14:paraId="25E1051A" w14:textId="77777777" w:rsidR="00991680" w:rsidRDefault="00991680" w:rsidP="00991680">
      <w:pPr>
        <w:numPr>
          <w:ilvl w:val="0"/>
          <w:numId w:val="41"/>
        </w:numPr>
      </w:pPr>
      <w:r w:rsidRPr="00991680">
        <w:t>Sklonowano repozytorium i przeprowadzono kompilację:</w:t>
      </w:r>
    </w:p>
    <w:p w14:paraId="1323B1A0" w14:textId="77777777" w:rsidR="00991680" w:rsidRPr="00991680" w:rsidRDefault="00991680" w:rsidP="00991680">
      <w:pPr>
        <w:ind w:left="720"/>
        <w:rPr>
          <w:lang w:val="en-US"/>
        </w:rPr>
      </w:pPr>
      <w:r w:rsidRPr="00991680">
        <w:rPr>
          <w:lang w:val="en-US"/>
        </w:rPr>
        <w:t>git clone https://github.com/IAIK/rowhammerjs.git</w:t>
      </w:r>
    </w:p>
    <w:p w14:paraId="5B61F08F" w14:textId="77777777" w:rsidR="00991680" w:rsidRDefault="00991680" w:rsidP="00991680">
      <w:pPr>
        <w:ind w:left="720"/>
      </w:pPr>
      <w:r>
        <w:t>cd rowhammerjs/native</w:t>
      </w:r>
    </w:p>
    <w:p w14:paraId="4A5C6FC2" w14:textId="575688F2" w:rsidR="00991680" w:rsidRDefault="00991680" w:rsidP="00991680">
      <w:pPr>
        <w:ind w:left="720"/>
      </w:pPr>
      <w:r>
        <w:t>make</w:t>
      </w:r>
    </w:p>
    <w:p w14:paraId="35DB7570" w14:textId="5D025132" w:rsidR="00991680" w:rsidRDefault="00991680" w:rsidP="00991680">
      <w:pPr>
        <w:pStyle w:val="ListParagraph"/>
        <w:numPr>
          <w:ilvl w:val="0"/>
          <w:numId w:val="41"/>
        </w:numPr>
      </w:pPr>
      <w:r w:rsidRPr="00991680">
        <w:t>Uruchomiono test jako root:</w:t>
      </w:r>
    </w:p>
    <w:p w14:paraId="5AA01FCB" w14:textId="6877D459" w:rsidR="00991680" w:rsidRDefault="00991680" w:rsidP="00991680">
      <w:pPr>
        <w:pStyle w:val="ListParagraph"/>
      </w:pPr>
      <w:r w:rsidRPr="00991680">
        <w:t>sudo ./rowhammer</w:t>
      </w:r>
    </w:p>
    <w:p w14:paraId="038C286A" w14:textId="3A9A704E" w:rsidR="00991680" w:rsidRDefault="00991680" w:rsidP="00991680">
      <w:pPr>
        <w:pStyle w:val="ListParagraph"/>
        <w:numPr>
          <w:ilvl w:val="0"/>
          <w:numId w:val="41"/>
        </w:numPr>
      </w:pPr>
      <w:r w:rsidRPr="00991680">
        <w:t>Test automatycznie rozpoczął „uderzanie” w komórki pamięci RAM.</w:t>
      </w:r>
    </w:p>
    <w:p w14:paraId="65195C63" w14:textId="4A59FE8F" w:rsidR="00991680" w:rsidRDefault="00991680" w:rsidP="00991680">
      <w:pPr>
        <w:pStyle w:val="ListParagraph"/>
        <w:numPr>
          <w:ilvl w:val="0"/>
          <w:numId w:val="41"/>
        </w:numPr>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19"/>
        <w:gridCol w:w="2281"/>
        <w:gridCol w:w="2296"/>
      </w:tblGrid>
      <w:tr w:rsidR="00991680" w:rsidRPr="00991680" w14:paraId="08B02D37" w14:textId="77777777" w:rsidTr="00991680">
        <w:trPr>
          <w:tblCellSpacing w:w="15" w:type="dxa"/>
        </w:trPr>
        <w:tc>
          <w:tcPr>
            <w:tcW w:w="0" w:type="auto"/>
            <w:vAlign w:val="center"/>
            <w:hideMark/>
          </w:tcPr>
          <w:p w14:paraId="0929FF8C" w14:textId="77777777" w:rsidR="00991680" w:rsidRPr="00991680" w:rsidRDefault="00991680" w:rsidP="00991680">
            <w:pPr>
              <w:rPr>
                <w:b/>
                <w:bCs/>
                <w:lang w:val="en-US"/>
              </w:rPr>
            </w:pPr>
            <w:r w:rsidRPr="00991680">
              <w:rPr>
                <w:b/>
                <w:bCs/>
                <w:lang w:val="en-US"/>
              </w:rPr>
              <w:t>Parametr</w:t>
            </w:r>
          </w:p>
        </w:tc>
        <w:tc>
          <w:tcPr>
            <w:tcW w:w="0" w:type="auto"/>
            <w:vAlign w:val="center"/>
            <w:hideMark/>
          </w:tcPr>
          <w:p w14:paraId="2B3D52D6" w14:textId="77777777" w:rsidR="00991680" w:rsidRPr="00991680" w:rsidRDefault="00991680" w:rsidP="00991680">
            <w:pPr>
              <w:rPr>
                <w:b/>
                <w:bCs/>
                <w:lang w:val="en-US"/>
              </w:rPr>
            </w:pPr>
            <w:r w:rsidRPr="00991680">
              <w:rPr>
                <w:b/>
                <w:bCs/>
                <w:lang w:val="en-US"/>
              </w:rPr>
              <w:t>Ubuntu VM</w:t>
            </w:r>
          </w:p>
        </w:tc>
        <w:tc>
          <w:tcPr>
            <w:tcW w:w="0" w:type="auto"/>
            <w:vAlign w:val="center"/>
            <w:hideMark/>
          </w:tcPr>
          <w:p w14:paraId="6A9F9F53" w14:textId="77777777" w:rsidR="00991680" w:rsidRPr="00991680" w:rsidRDefault="00991680" w:rsidP="00991680">
            <w:pPr>
              <w:rPr>
                <w:b/>
                <w:bCs/>
                <w:lang w:val="en-US"/>
              </w:rPr>
            </w:pPr>
            <w:r w:rsidRPr="00991680">
              <w:rPr>
                <w:b/>
                <w:bCs/>
                <w:lang w:val="en-US"/>
              </w:rPr>
              <w:t>Ubuntu bare metal</w:t>
            </w:r>
          </w:p>
        </w:tc>
      </w:tr>
      <w:tr w:rsidR="00991680" w:rsidRPr="00991680" w14:paraId="1E32DCBC" w14:textId="77777777" w:rsidTr="00991680">
        <w:trPr>
          <w:tblCellSpacing w:w="15" w:type="dxa"/>
        </w:trPr>
        <w:tc>
          <w:tcPr>
            <w:tcW w:w="0" w:type="auto"/>
            <w:vAlign w:val="center"/>
            <w:hideMark/>
          </w:tcPr>
          <w:p w14:paraId="69C34655" w14:textId="77777777" w:rsidR="00991680" w:rsidRPr="00991680" w:rsidRDefault="00991680" w:rsidP="00991680">
            <w:pPr>
              <w:rPr>
                <w:lang w:val="en-US"/>
              </w:rPr>
            </w:pPr>
            <w:r w:rsidRPr="00991680">
              <w:rPr>
                <w:lang w:val="en-US"/>
              </w:rPr>
              <w:t>Czy test się uruchomił</w:t>
            </w:r>
          </w:p>
        </w:tc>
        <w:tc>
          <w:tcPr>
            <w:tcW w:w="0" w:type="auto"/>
            <w:vAlign w:val="center"/>
            <w:hideMark/>
          </w:tcPr>
          <w:p w14:paraId="036E234B" w14:textId="77777777" w:rsidR="00991680" w:rsidRPr="00991680" w:rsidRDefault="00991680" w:rsidP="00991680">
            <w:pPr>
              <w:rPr>
                <w:lang w:val="en-US"/>
              </w:rPr>
            </w:pPr>
            <w:r w:rsidRPr="00991680">
              <w:rPr>
                <w:lang w:val="en-US"/>
              </w:rPr>
              <w:t>Tak</w:t>
            </w:r>
          </w:p>
        </w:tc>
        <w:tc>
          <w:tcPr>
            <w:tcW w:w="0" w:type="auto"/>
            <w:vAlign w:val="center"/>
            <w:hideMark/>
          </w:tcPr>
          <w:p w14:paraId="334CA3C0" w14:textId="77777777" w:rsidR="00991680" w:rsidRPr="00991680" w:rsidRDefault="00991680" w:rsidP="00991680">
            <w:pPr>
              <w:rPr>
                <w:lang w:val="en-US"/>
              </w:rPr>
            </w:pPr>
            <w:r w:rsidRPr="00991680">
              <w:rPr>
                <w:lang w:val="en-US"/>
              </w:rPr>
              <w:t>Tak</w:t>
            </w:r>
          </w:p>
        </w:tc>
      </w:tr>
      <w:tr w:rsidR="00991680" w:rsidRPr="00991680" w14:paraId="22113D63" w14:textId="77777777" w:rsidTr="00991680">
        <w:trPr>
          <w:tblCellSpacing w:w="15" w:type="dxa"/>
        </w:trPr>
        <w:tc>
          <w:tcPr>
            <w:tcW w:w="0" w:type="auto"/>
            <w:vAlign w:val="center"/>
            <w:hideMark/>
          </w:tcPr>
          <w:p w14:paraId="204AE5ED" w14:textId="77777777" w:rsidR="00991680" w:rsidRPr="00991680" w:rsidRDefault="00991680" w:rsidP="00991680">
            <w:pPr>
              <w:rPr>
                <w:lang w:val="en-US"/>
              </w:rPr>
            </w:pPr>
            <w:r w:rsidRPr="00991680">
              <w:rPr>
                <w:lang w:val="en-US"/>
              </w:rPr>
              <w:t>Czy trwał nieprzerwanie</w:t>
            </w:r>
          </w:p>
        </w:tc>
        <w:tc>
          <w:tcPr>
            <w:tcW w:w="0" w:type="auto"/>
            <w:vAlign w:val="center"/>
            <w:hideMark/>
          </w:tcPr>
          <w:p w14:paraId="74636F77" w14:textId="77777777" w:rsidR="00991680" w:rsidRPr="00991680" w:rsidRDefault="00991680" w:rsidP="00991680">
            <w:pPr>
              <w:rPr>
                <w:lang w:val="en-US"/>
              </w:rPr>
            </w:pPr>
            <w:r w:rsidRPr="00991680">
              <w:rPr>
                <w:lang w:val="en-US"/>
              </w:rPr>
              <w:t>Tak (do ręcznego przerwania)</w:t>
            </w:r>
          </w:p>
        </w:tc>
        <w:tc>
          <w:tcPr>
            <w:tcW w:w="0" w:type="auto"/>
            <w:vAlign w:val="center"/>
            <w:hideMark/>
          </w:tcPr>
          <w:p w14:paraId="25B8152E" w14:textId="77777777" w:rsidR="00991680" w:rsidRPr="00991680" w:rsidRDefault="00991680" w:rsidP="00991680">
            <w:pPr>
              <w:rPr>
                <w:lang w:val="en-US"/>
              </w:rPr>
            </w:pPr>
            <w:r w:rsidRPr="00991680">
              <w:rPr>
                <w:lang w:val="en-US"/>
              </w:rPr>
              <w:t>Tak (do ręcznego przerwania)</w:t>
            </w:r>
          </w:p>
        </w:tc>
      </w:tr>
      <w:tr w:rsidR="00991680" w:rsidRPr="00991680" w14:paraId="0F956B8D" w14:textId="77777777" w:rsidTr="00991680">
        <w:trPr>
          <w:tblCellSpacing w:w="15" w:type="dxa"/>
        </w:trPr>
        <w:tc>
          <w:tcPr>
            <w:tcW w:w="0" w:type="auto"/>
            <w:vAlign w:val="center"/>
            <w:hideMark/>
          </w:tcPr>
          <w:p w14:paraId="0A6CB0DF" w14:textId="77777777" w:rsidR="00991680" w:rsidRPr="00991680" w:rsidRDefault="00991680" w:rsidP="00991680">
            <w:r w:rsidRPr="00991680">
              <w:t>Czy wykryto problemy (np. błędy bitów)</w:t>
            </w:r>
          </w:p>
        </w:tc>
        <w:tc>
          <w:tcPr>
            <w:tcW w:w="0" w:type="auto"/>
            <w:vAlign w:val="center"/>
            <w:hideMark/>
          </w:tcPr>
          <w:p w14:paraId="06CA0D71" w14:textId="77777777" w:rsidR="00991680" w:rsidRPr="00991680" w:rsidRDefault="00991680" w:rsidP="00991680">
            <w:pPr>
              <w:rPr>
                <w:lang w:val="en-US"/>
              </w:rPr>
            </w:pPr>
            <w:r w:rsidRPr="00991680">
              <w:rPr>
                <w:lang w:val="en-US"/>
              </w:rPr>
              <w:t>Nie stwierdzono (brak alertów)</w:t>
            </w:r>
          </w:p>
        </w:tc>
        <w:tc>
          <w:tcPr>
            <w:tcW w:w="0" w:type="auto"/>
            <w:vAlign w:val="center"/>
            <w:hideMark/>
          </w:tcPr>
          <w:p w14:paraId="107264E5" w14:textId="77777777" w:rsidR="00991680" w:rsidRPr="00991680" w:rsidRDefault="00991680" w:rsidP="00991680">
            <w:pPr>
              <w:rPr>
                <w:lang w:val="en-US"/>
              </w:rPr>
            </w:pPr>
            <w:r w:rsidRPr="00991680">
              <w:rPr>
                <w:lang w:val="en-US"/>
              </w:rPr>
              <w:t>Nie stwierdzono (brak alertów)</w:t>
            </w:r>
          </w:p>
        </w:tc>
      </w:tr>
      <w:tr w:rsidR="00991680" w:rsidRPr="00991680" w14:paraId="69256029" w14:textId="77777777" w:rsidTr="00991680">
        <w:trPr>
          <w:tblCellSpacing w:w="15" w:type="dxa"/>
        </w:trPr>
        <w:tc>
          <w:tcPr>
            <w:tcW w:w="0" w:type="auto"/>
            <w:vAlign w:val="center"/>
            <w:hideMark/>
          </w:tcPr>
          <w:p w14:paraId="724BC933" w14:textId="77777777" w:rsidR="00991680" w:rsidRPr="00991680" w:rsidRDefault="00991680" w:rsidP="00991680">
            <w:r w:rsidRPr="00991680">
              <w:lastRenderedPageBreak/>
              <w:t>Czy pojawiły się komunikaty o trudnościach z dostępem do stron pamięci</w:t>
            </w:r>
          </w:p>
        </w:tc>
        <w:tc>
          <w:tcPr>
            <w:tcW w:w="0" w:type="auto"/>
            <w:vAlign w:val="center"/>
            <w:hideMark/>
          </w:tcPr>
          <w:p w14:paraId="6072A695" w14:textId="77777777" w:rsidR="00991680" w:rsidRPr="00991680" w:rsidRDefault="00991680" w:rsidP="00991680">
            <w:pPr>
              <w:rPr>
                <w:lang w:val="en-US"/>
              </w:rPr>
            </w:pPr>
            <w:r w:rsidRPr="00991680">
              <w:rPr>
                <w:lang w:val="en-US"/>
              </w:rPr>
              <w:t>Tak (częściowe ostrzeżenia)</w:t>
            </w:r>
          </w:p>
        </w:tc>
        <w:tc>
          <w:tcPr>
            <w:tcW w:w="0" w:type="auto"/>
            <w:vAlign w:val="center"/>
            <w:hideMark/>
          </w:tcPr>
          <w:p w14:paraId="296D821D" w14:textId="77777777" w:rsidR="00991680" w:rsidRPr="00991680" w:rsidRDefault="00991680" w:rsidP="00991680">
            <w:pPr>
              <w:rPr>
                <w:lang w:val="en-US"/>
              </w:rPr>
            </w:pPr>
            <w:r w:rsidRPr="00991680">
              <w:rPr>
                <w:lang w:val="en-US"/>
              </w:rPr>
              <w:t>Tak (częściowe ostrzeżenia)</w:t>
            </w:r>
          </w:p>
        </w:tc>
      </w:tr>
    </w:tbl>
    <w:p w14:paraId="6239907F" w14:textId="77777777" w:rsidR="00991680" w:rsidRDefault="00991680" w:rsidP="00991680"/>
    <w:p w14:paraId="146E4312" w14:textId="77777777" w:rsidR="00991680" w:rsidRPr="00991680" w:rsidRDefault="00991680" w:rsidP="00991680">
      <w:r w:rsidRPr="00991680">
        <w:t xml:space="preserve">Test wykazał, że zarówno środowisko wirtualne, jak i fizyczne umożliwiają uruchomienie narzędzia Rowhammer,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Rowhammer.</w:t>
      </w:r>
    </w:p>
    <w:p w14:paraId="7E786A60" w14:textId="3CADAF71" w:rsidR="00991680" w:rsidRDefault="00991680" w:rsidP="00991680">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r w:rsidRPr="00991680">
        <w:rPr>
          <w:b/>
          <w:bCs/>
        </w:rPr>
        <w:t>hip</w:t>
      </w:r>
      <w:r>
        <w:rPr>
          <w:b/>
          <w:bCs/>
        </w:rPr>
        <w:t>er</w:t>
      </w:r>
      <w:r w:rsidR="00166095">
        <w:rPr>
          <w:b/>
          <w:bCs/>
        </w:rPr>
        <w:t>v</w:t>
      </w:r>
      <w:r w:rsidRPr="00991680">
        <w:rPr>
          <w:b/>
          <w:bCs/>
        </w:rPr>
        <w:t>izor</w:t>
      </w:r>
      <w:r w:rsidRPr="00991680">
        <w:t>, który pośredniczy w dostępie do fizycznej pamięci RAM. Oznacza to, że</w:t>
      </w:r>
      <w:r>
        <w:t xml:space="preserve"> </w:t>
      </w:r>
      <w:r>
        <w:rPr>
          <w:b/>
          <w:bCs/>
        </w:rPr>
        <w:t>ś</w:t>
      </w:r>
      <w:r w:rsidRPr="00991680">
        <w:rPr>
          <w:b/>
          <w:bCs/>
        </w:rPr>
        <w:t>rodowisko bare metal jest potencjalnie bardziej podatne na atak Rowhammer niż środowisko wirtualne.</w:t>
      </w:r>
    </w:p>
    <w:p w14:paraId="272C2441" w14:textId="77777777" w:rsidR="00991680" w:rsidRPr="00991680" w:rsidRDefault="00991680" w:rsidP="00991680">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374C9AA3" w14:textId="77777777" w:rsidR="00991680" w:rsidRPr="00991680" w:rsidRDefault="00991680" w:rsidP="00991680"/>
    <w:p w14:paraId="1B345AFB" w14:textId="6C95CF0C" w:rsidR="00991680" w:rsidRPr="00991680" w:rsidRDefault="00991680" w:rsidP="00991680"/>
    <w:p w14:paraId="32C4980F" w14:textId="77777777" w:rsidR="00166095" w:rsidRPr="00166095" w:rsidRDefault="00166095" w:rsidP="00166095">
      <w:pPr>
        <w:rPr>
          <w:b/>
          <w:bCs/>
        </w:rPr>
      </w:pPr>
      <w:r w:rsidRPr="00166095">
        <w:t xml:space="preserve">Test nr 5 - </w:t>
      </w:r>
      <w:r w:rsidRPr="00166095">
        <w:rPr>
          <w:b/>
          <w:bCs/>
        </w:rPr>
        <w:t>Dostęp do urządzeń PCI/USB</w:t>
      </w:r>
    </w:p>
    <w:p w14:paraId="191E2C47" w14:textId="77777777" w:rsidR="00166095" w:rsidRPr="00166095" w:rsidRDefault="00166095" w:rsidP="00166095">
      <w:r w:rsidRPr="00166095">
        <w:t>Porównano możliwości dostępu do urządzeń PCI i USB przez użytkownika bez uprawnień administracyjnych w systemach Ubuntu oraz Windows, uruchomionych na fizycznym sprzęcie (bare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3595718B" w14:textId="77777777" w:rsidR="00166095" w:rsidRPr="00166095" w:rsidRDefault="00166095" w:rsidP="00166095">
      <w:r w:rsidRPr="00166095">
        <w:t>Testy przeprowadzono na kontach użytkowników nieposiadających uprawnień administratora. W środowisku Ubuntu wykorzystano narzędzia lsusb, lspci, odczyty z /dev/bus/usb oraz /sys/bus/pci w celu sprawdzenia możliwości dostępu do danych sprzętowych. W systemie Windows zastosowano polecenia PowerShell (Get-PnpDevice, Get-WmiObject) pozwalające na odczyt danych o urządzeniach PCI i USB. Testy wykonano zarówno na fizycznej maszynie, jak i na maszynie wirtualnej VMware, używając tych samych kont testowych.</w:t>
      </w:r>
    </w:p>
    <w:p w14:paraId="46630D58" w14:textId="7491096E" w:rsidR="00166095" w:rsidRPr="00166095" w:rsidRDefault="00166095" w:rsidP="00166095">
      <w:r w:rsidRPr="00166095">
        <w:t xml:space="preserve">Wyniki </w:t>
      </w:r>
      <w:r>
        <w:t>pokazał</w:t>
      </w:r>
      <w:r w:rsidRPr="00166095">
        <w:t xml:space="preserve">y, że w systemie Ubuntu uruchomionym na fizycznym sprzęcie użytkownik nieuprzywilejowany ma pełen dostęp do listy urządzeń PCI i USB oraz może bezpośrednio odczytywać ich konfigurację i dane za pomocą przestrzeni /sys oraz /dev. W środowisku wirtualnym Ubuntu dostęp ten jest znacząco ograniczony — użytkownik widzi tylko urządzenia przypisane przez hypervisor, a odczyt danych z urządzeń fizycznych jest często niemożliwy. W systemie Windows, działającym na bare metal, również uzyskano pełną widoczność fizycznych urządzeń i możliwość odczytu szczegółowych informacji, takich jak identyfikatory producenta (VID, PID), typy urządzeń </w:t>
      </w:r>
      <w:r w:rsidRPr="00166095">
        <w:lastRenderedPageBreak/>
        <w:t>czy przypisane porty. W maszynie wirtualnej Windows zakres ten ogranicza się jedynie do urządzeń emulowanych przez VMware — urządzenia fizyczne nieprzekazane przez hypervisor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2"/>
        <w:gridCol w:w="838"/>
        <w:gridCol w:w="1854"/>
        <w:gridCol w:w="1740"/>
        <w:gridCol w:w="1728"/>
        <w:gridCol w:w="2264"/>
      </w:tblGrid>
      <w:tr w:rsidR="00166095" w:rsidRPr="00166095" w14:paraId="35747ABD" w14:textId="77777777" w:rsidTr="00166095">
        <w:trPr>
          <w:tblHeader/>
          <w:tblCellSpacing w:w="15" w:type="dxa"/>
        </w:trPr>
        <w:tc>
          <w:tcPr>
            <w:tcW w:w="0" w:type="auto"/>
            <w:vAlign w:val="center"/>
            <w:hideMark/>
          </w:tcPr>
          <w:p w14:paraId="6689E095" w14:textId="77777777" w:rsidR="00166095" w:rsidRPr="00166095" w:rsidRDefault="00166095" w:rsidP="00166095">
            <w:pPr>
              <w:rPr>
                <w:b/>
                <w:bCs/>
                <w:lang w:val="en-US"/>
              </w:rPr>
            </w:pPr>
            <w:r w:rsidRPr="00166095">
              <w:rPr>
                <w:b/>
                <w:bCs/>
                <w:lang w:val="en-US"/>
              </w:rPr>
              <w:t>System</w:t>
            </w:r>
          </w:p>
        </w:tc>
        <w:tc>
          <w:tcPr>
            <w:tcW w:w="0" w:type="auto"/>
            <w:vAlign w:val="center"/>
            <w:hideMark/>
          </w:tcPr>
          <w:p w14:paraId="527995FC" w14:textId="77777777" w:rsidR="00166095" w:rsidRPr="00166095" w:rsidRDefault="00166095" w:rsidP="00166095">
            <w:pPr>
              <w:rPr>
                <w:b/>
                <w:bCs/>
                <w:lang w:val="en-US"/>
              </w:rPr>
            </w:pPr>
            <w:r w:rsidRPr="00166095">
              <w:rPr>
                <w:b/>
                <w:bCs/>
                <w:lang w:val="en-US"/>
              </w:rPr>
              <w:t>Tryb</w:t>
            </w:r>
          </w:p>
        </w:tc>
        <w:tc>
          <w:tcPr>
            <w:tcW w:w="0" w:type="auto"/>
            <w:vAlign w:val="center"/>
            <w:hideMark/>
          </w:tcPr>
          <w:p w14:paraId="1D7BC6EE" w14:textId="77777777" w:rsidR="00166095" w:rsidRPr="00166095" w:rsidRDefault="00166095" w:rsidP="00166095">
            <w:pPr>
              <w:rPr>
                <w:b/>
                <w:bCs/>
                <w:lang w:val="en-US"/>
              </w:rPr>
            </w:pPr>
            <w:r w:rsidRPr="00166095">
              <w:rPr>
                <w:b/>
                <w:bCs/>
                <w:lang w:val="en-US"/>
              </w:rPr>
              <w:t>PCI – widoczne urządzenia</w:t>
            </w:r>
          </w:p>
        </w:tc>
        <w:tc>
          <w:tcPr>
            <w:tcW w:w="0" w:type="auto"/>
            <w:vAlign w:val="center"/>
            <w:hideMark/>
          </w:tcPr>
          <w:p w14:paraId="308B5EE5" w14:textId="77777777" w:rsidR="00166095" w:rsidRPr="00166095" w:rsidRDefault="00166095" w:rsidP="00166095">
            <w:pPr>
              <w:rPr>
                <w:b/>
                <w:bCs/>
                <w:lang w:val="en-US"/>
              </w:rPr>
            </w:pPr>
            <w:r w:rsidRPr="00166095">
              <w:rPr>
                <w:b/>
                <w:bCs/>
                <w:lang w:val="en-US"/>
              </w:rPr>
              <w:t>USB – odczyt danych</w:t>
            </w:r>
          </w:p>
        </w:tc>
        <w:tc>
          <w:tcPr>
            <w:tcW w:w="0" w:type="auto"/>
            <w:vAlign w:val="center"/>
            <w:hideMark/>
          </w:tcPr>
          <w:p w14:paraId="6DC44723" w14:textId="77777777" w:rsidR="00166095" w:rsidRPr="00166095" w:rsidRDefault="00166095" w:rsidP="00166095">
            <w:pPr>
              <w:rPr>
                <w:b/>
                <w:bCs/>
              </w:rPr>
            </w:pPr>
            <w:r w:rsidRPr="00166095">
              <w:rPr>
                <w:b/>
                <w:bCs/>
              </w:rPr>
              <w:t>Dostęp do /sys lub /dev</w:t>
            </w:r>
          </w:p>
        </w:tc>
        <w:tc>
          <w:tcPr>
            <w:tcW w:w="0" w:type="auto"/>
            <w:vAlign w:val="center"/>
            <w:hideMark/>
          </w:tcPr>
          <w:p w14:paraId="1DEA02A7" w14:textId="77777777" w:rsidR="00166095" w:rsidRPr="00166095" w:rsidRDefault="00166095" w:rsidP="00166095">
            <w:pPr>
              <w:rPr>
                <w:b/>
                <w:bCs/>
                <w:lang w:val="en-US"/>
              </w:rPr>
            </w:pPr>
            <w:r w:rsidRPr="00166095">
              <w:rPr>
                <w:b/>
                <w:bCs/>
                <w:lang w:val="en-US"/>
              </w:rPr>
              <w:t>Uwagi</w:t>
            </w:r>
          </w:p>
        </w:tc>
      </w:tr>
      <w:tr w:rsidR="00166095" w:rsidRPr="00166095" w14:paraId="6781DA6F" w14:textId="77777777" w:rsidTr="00166095">
        <w:trPr>
          <w:tblCellSpacing w:w="15" w:type="dxa"/>
        </w:trPr>
        <w:tc>
          <w:tcPr>
            <w:tcW w:w="0" w:type="auto"/>
            <w:vAlign w:val="center"/>
            <w:hideMark/>
          </w:tcPr>
          <w:p w14:paraId="509575BB" w14:textId="77777777" w:rsidR="00166095" w:rsidRPr="00166095" w:rsidRDefault="00166095" w:rsidP="00166095">
            <w:pPr>
              <w:rPr>
                <w:lang w:val="en-US"/>
              </w:rPr>
            </w:pPr>
            <w:r w:rsidRPr="00166095">
              <w:rPr>
                <w:lang w:val="en-US"/>
              </w:rPr>
              <w:t>Ubuntu</w:t>
            </w:r>
          </w:p>
        </w:tc>
        <w:tc>
          <w:tcPr>
            <w:tcW w:w="0" w:type="auto"/>
            <w:vAlign w:val="center"/>
            <w:hideMark/>
          </w:tcPr>
          <w:p w14:paraId="10D2754E" w14:textId="77777777" w:rsidR="00166095" w:rsidRPr="00166095" w:rsidRDefault="00166095" w:rsidP="00166095">
            <w:pPr>
              <w:rPr>
                <w:lang w:val="en-US"/>
              </w:rPr>
            </w:pPr>
            <w:r w:rsidRPr="00166095">
              <w:rPr>
                <w:lang w:val="en-US"/>
              </w:rPr>
              <w:t>Bare metal</w:t>
            </w:r>
          </w:p>
        </w:tc>
        <w:tc>
          <w:tcPr>
            <w:tcW w:w="0" w:type="auto"/>
            <w:vAlign w:val="center"/>
            <w:hideMark/>
          </w:tcPr>
          <w:p w14:paraId="74EAFA2A" w14:textId="7C055354" w:rsidR="00166095" w:rsidRPr="00166095" w:rsidRDefault="00166095" w:rsidP="00166095">
            <w:pPr>
              <w:rPr>
                <w:lang w:val="en-US"/>
              </w:rPr>
            </w:pPr>
            <w:r w:rsidRPr="00166095">
              <w:rPr>
                <w:lang w:val="en-US"/>
              </w:rPr>
              <w:t xml:space="preserve"> wszystkie fizyczne</w:t>
            </w:r>
          </w:p>
        </w:tc>
        <w:tc>
          <w:tcPr>
            <w:tcW w:w="0" w:type="auto"/>
            <w:vAlign w:val="center"/>
            <w:hideMark/>
          </w:tcPr>
          <w:p w14:paraId="758C0C60" w14:textId="75A816E3" w:rsidR="00166095" w:rsidRPr="00166095" w:rsidRDefault="00166095" w:rsidP="00166095">
            <w:pPr>
              <w:rPr>
                <w:lang w:val="en-US"/>
              </w:rPr>
            </w:pPr>
            <w:r w:rsidRPr="00166095">
              <w:rPr>
                <w:lang w:val="en-US"/>
              </w:rPr>
              <w:t xml:space="preserve"> tak</w:t>
            </w:r>
          </w:p>
        </w:tc>
        <w:tc>
          <w:tcPr>
            <w:tcW w:w="0" w:type="auto"/>
            <w:vAlign w:val="center"/>
            <w:hideMark/>
          </w:tcPr>
          <w:p w14:paraId="18C3A71A" w14:textId="4D546D65" w:rsidR="00166095" w:rsidRPr="00166095" w:rsidRDefault="00166095" w:rsidP="00166095">
            <w:pPr>
              <w:rPr>
                <w:lang w:val="en-US"/>
              </w:rPr>
            </w:pPr>
            <w:r w:rsidRPr="00166095">
              <w:rPr>
                <w:lang w:val="en-US"/>
              </w:rPr>
              <w:t>tak</w:t>
            </w:r>
          </w:p>
        </w:tc>
        <w:tc>
          <w:tcPr>
            <w:tcW w:w="0" w:type="auto"/>
            <w:vAlign w:val="center"/>
            <w:hideMark/>
          </w:tcPr>
          <w:p w14:paraId="24EE5D66" w14:textId="77777777" w:rsidR="00166095" w:rsidRPr="00166095" w:rsidRDefault="00166095" w:rsidP="00166095">
            <w:pPr>
              <w:rPr>
                <w:lang w:val="en-US"/>
              </w:rPr>
            </w:pPr>
            <w:r w:rsidRPr="00166095">
              <w:rPr>
                <w:lang w:val="en-US"/>
              </w:rPr>
              <w:t>Pełny dostęp</w:t>
            </w:r>
          </w:p>
        </w:tc>
      </w:tr>
      <w:tr w:rsidR="00166095" w:rsidRPr="00166095" w14:paraId="3D9FCF1C" w14:textId="77777777" w:rsidTr="00166095">
        <w:trPr>
          <w:tblCellSpacing w:w="15" w:type="dxa"/>
        </w:trPr>
        <w:tc>
          <w:tcPr>
            <w:tcW w:w="0" w:type="auto"/>
            <w:vAlign w:val="center"/>
            <w:hideMark/>
          </w:tcPr>
          <w:p w14:paraId="7BA5BFFE" w14:textId="77777777" w:rsidR="00166095" w:rsidRPr="00166095" w:rsidRDefault="00166095" w:rsidP="00166095">
            <w:pPr>
              <w:rPr>
                <w:lang w:val="en-US"/>
              </w:rPr>
            </w:pPr>
            <w:r w:rsidRPr="00166095">
              <w:rPr>
                <w:lang w:val="en-US"/>
              </w:rPr>
              <w:t>Ubuntu</w:t>
            </w:r>
          </w:p>
        </w:tc>
        <w:tc>
          <w:tcPr>
            <w:tcW w:w="0" w:type="auto"/>
            <w:vAlign w:val="center"/>
            <w:hideMark/>
          </w:tcPr>
          <w:p w14:paraId="20C37427" w14:textId="77777777" w:rsidR="00166095" w:rsidRPr="00166095" w:rsidRDefault="00166095" w:rsidP="00166095">
            <w:pPr>
              <w:rPr>
                <w:lang w:val="en-US"/>
              </w:rPr>
            </w:pPr>
            <w:r w:rsidRPr="00166095">
              <w:rPr>
                <w:lang w:val="en-US"/>
              </w:rPr>
              <w:t>VM</w:t>
            </w:r>
          </w:p>
        </w:tc>
        <w:tc>
          <w:tcPr>
            <w:tcW w:w="0" w:type="auto"/>
            <w:vAlign w:val="center"/>
            <w:hideMark/>
          </w:tcPr>
          <w:p w14:paraId="054BBFD5" w14:textId="735AA729" w:rsidR="00166095" w:rsidRPr="00166095" w:rsidRDefault="00166095" w:rsidP="00166095">
            <w:pPr>
              <w:rPr>
                <w:lang w:val="en-US"/>
              </w:rPr>
            </w:pPr>
            <w:r w:rsidRPr="00166095">
              <w:rPr>
                <w:lang w:val="en-US"/>
              </w:rPr>
              <w:t xml:space="preserve"> tylko przypisane przez VM</w:t>
            </w:r>
          </w:p>
        </w:tc>
        <w:tc>
          <w:tcPr>
            <w:tcW w:w="0" w:type="auto"/>
            <w:vAlign w:val="center"/>
            <w:hideMark/>
          </w:tcPr>
          <w:p w14:paraId="460B02AE" w14:textId="4606860B" w:rsidR="00166095" w:rsidRPr="00166095" w:rsidRDefault="00166095" w:rsidP="00166095">
            <w:pPr>
              <w:rPr>
                <w:lang w:val="en-US"/>
              </w:rPr>
            </w:pPr>
            <w:r w:rsidRPr="00166095">
              <w:rPr>
                <w:lang w:val="en-US"/>
              </w:rPr>
              <w:t xml:space="preserve"> zależne od passthrough</w:t>
            </w:r>
          </w:p>
        </w:tc>
        <w:tc>
          <w:tcPr>
            <w:tcW w:w="0" w:type="auto"/>
            <w:vAlign w:val="center"/>
            <w:hideMark/>
          </w:tcPr>
          <w:p w14:paraId="2F729ECF" w14:textId="78850A73" w:rsidR="00166095" w:rsidRPr="00166095" w:rsidRDefault="00166095" w:rsidP="00166095">
            <w:pPr>
              <w:rPr>
                <w:lang w:val="en-US"/>
              </w:rPr>
            </w:pPr>
            <w:r w:rsidRPr="00166095">
              <w:rPr>
                <w:lang w:val="en-US"/>
              </w:rPr>
              <w:t>ograniczony</w:t>
            </w:r>
          </w:p>
        </w:tc>
        <w:tc>
          <w:tcPr>
            <w:tcW w:w="0" w:type="auto"/>
            <w:vAlign w:val="center"/>
            <w:hideMark/>
          </w:tcPr>
          <w:p w14:paraId="5B433D9E" w14:textId="77777777" w:rsidR="00166095" w:rsidRPr="00166095" w:rsidRDefault="00166095" w:rsidP="00166095">
            <w:pPr>
              <w:rPr>
                <w:lang w:val="en-US"/>
              </w:rPr>
            </w:pPr>
            <w:r w:rsidRPr="00166095">
              <w:rPr>
                <w:lang w:val="en-US"/>
              </w:rPr>
              <w:t>Widoczność zależna od hypervisora</w:t>
            </w:r>
          </w:p>
        </w:tc>
      </w:tr>
      <w:tr w:rsidR="00166095" w:rsidRPr="00166095" w14:paraId="6026C1CD" w14:textId="77777777" w:rsidTr="00166095">
        <w:trPr>
          <w:tblCellSpacing w:w="15" w:type="dxa"/>
        </w:trPr>
        <w:tc>
          <w:tcPr>
            <w:tcW w:w="0" w:type="auto"/>
            <w:vAlign w:val="center"/>
            <w:hideMark/>
          </w:tcPr>
          <w:p w14:paraId="36D9308D" w14:textId="77777777" w:rsidR="00166095" w:rsidRPr="00166095" w:rsidRDefault="00166095" w:rsidP="00166095">
            <w:pPr>
              <w:rPr>
                <w:lang w:val="en-US"/>
              </w:rPr>
            </w:pPr>
            <w:r w:rsidRPr="00166095">
              <w:rPr>
                <w:lang w:val="en-US"/>
              </w:rPr>
              <w:t>Windows</w:t>
            </w:r>
          </w:p>
        </w:tc>
        <w:tc>
          <w:tcPr>
            <w:tcW w:w="0" w:type="auto"/>
            <w:vAlign w:val="center"/>
            <w:hideMark/>
          </w:tcPr>
          <w:p w14:paraId="452860B9" w14:textId="77777777" w:rsidR="00166095" w:rsidRPr="00166095" w:rsidRDefault="00166095" w:rsidP="00166095">
            <w:pPr>
              <w:rPr>
                <w:lang w:val="en-US"/>
              </w:rPr>
            </w:pPr>
            <w:r w:rsidRPr="00166095">
              <w:rPr>
                <w:lang w:val="en-US"/>
              </w:rPr>
              <w:t>Bare metal</w:t>
            </w:r>
          </w:p>
        </w:tc>
        <w:tc>
          <w:tcPr>
            <w:tcW w:w="0" w:type="auto"/>
            <w:vAlign w:val="center"/>
            <w:hideMark/>
          </w:tcPr>
          <w:p w14:paraId="39136855" w14:textId="77CBD497" w:rsidR="00166095" w:rsidRPr="00166095" w:rsidRDefault="00166095" w:rsidP="00166095">
            <w:pPr>
              <w:rPr>
                <w:lang w:val="en-US"/>
              </w:rPr>
            </w:pPr>
            <w:r w:rsidRPr="00166095">
              <w:rPr>
                <w:lang w:val="en-US"/>
              </w:rPr>
              <w:t xml:space="preserve"> wszystkie fizyczne</w:t>
            </w:r>
          </w:p>
        </w:tc>
        <w:tc>
          <w:tcPr>
            <w:tcW w:w="0" w:type="auto"/>
            <w:vAlign w:val="center"/>
            <w:hideMark/>
          </w:tcPr>
          <w:p w14:paraId="38965787" w14:textId="035138A1" w:rsidR="00166095" w:rsidRPr="00166095" w:rsidRDefault="00166095" w:rsidP="00166095">
            <w:pPr>
              <w:rPr>
                <w:lang w:val="en-US"/>
              </w:rPr>
            </w:pPr>
            <w:r w:rsidRPr="00166095">
              <w:rPr>
                <w:lang w:val="en-US"/>
              </w:rPr>
              <w:t xml:space="preserve"> tak</w:t>
            </w:r>
          </w:p>
        </w:tc>
        <w:tc>
          <w:tcPr>
            <w:tcW w:w="0" w:type="auto"/>
            <w:vAlign w:val="center"/>
            <w:hideMark/>
          </w:tcPr>
          <w:p w14:paraId="7AA896ED" w14:textId="77777777" w:rsidR="00166095" w:rsidRPr="00166095" w:rsidRDefault="00166095" w:rsidP="00166095">
            <w:pPr>
              <w:rPr>
                <w:lang w:val="en-US"/>
              </w:rPr>
            </w:pPr>
            <w:r w:rsidRPr="00166095">
              <w:rPr>
                <w:lang w:val="en-US"/>
              </w:rPr>
              <w:t>brak /sys</w:t>
            </w:r>
          </w:p>
        </w:tc>
        <w:tc>
          <w:tcPr>
            <w:tcW w:w="0" w:type="auto"/>
            <w:vAlign w:val="center"/>
            <w:hideMark/>
          </w:tcPr>
          <w:p w14:paraId="30B30DD7" w14:textId="77777777" w:rsidR="00166095" w:rsidRPr="00166095" w:rsidRDefault="00166095" w:rsidP="00166095">
            <w:pPr>
              <w:rPr>
                <w:lang w:val="en-US"/>
              </w:rPr>
            </w:pPr>
            <w:r w:rsidRPr="00166095">
              <w:rPr>
                <w:lang w:val="en-US"/>
              </w:rPr>
              <w:t>Dostęp przez PowerShell</w:t>
            </w:r>
          </w:p>
        </w:tc>
      </w:tr>
      <w:tr w:rsidR="00166095" w:rsidRPr="00166095" w14:paraId="2B4718A4" w14:textId="77777777" w:rsidTr="00166095">
        <w:trPr>
          <w:tblCellSpacing w:w="15" w:type="dxa"/>
        </w:trPr>
        <w:tc>
          <w:tcPr>
            <w:tcW w:w="0" w:type="auto"/>
            <w:vAlign w:val="center"/>
            <w:hideMark/>
          </w:tcPr>
          <w:p w14:paraId="49E5C75D" w14:textId="77777777" w:rsidR="00166095" w:rsidRPr="00166095" w:rsidRDefault="00166095" w:rsidP="00166095">
            <w:pPr>
              <w:rPr>
                <w:lang w:val="en-US"/>
              </w:rPr>
            </w:pPr>
            <w:r w:rsidRPr="00166095">
              <w:rPr>
                <w:lang w:val="en-US"/>
              </w:rPr>
              <w:t>Windows</w:t>
            </w:r>
          </w:p>
        </w:tc>
        <w:tc>
          <w:tcPr>
            <w:tcW w:w="0" w:type="auto"/>
            <w:vAlign w:val="center"/>
            <w:hideMark/>
          </w:tcPr>
          <w:p w14:paraId="0F1E1839" w14:textId="77777777" w:rsidR="00166095" w:rsidRPr="00166095" w:rsidRDefault="00166095" w:rsidP="00166095">
            <w:pPr>
              <w:rPr>
                <w:lang w:val="en-US"/>
              </w:rPr>
            </w:pPr>
            <w:r w:rsidRPr="00166095">
              <w:rPr>
                <w:lang w:val="en-US"/>
              </w:rPr>
              <w:t>VM</w:t>
            </w:r>
          </w:p>
        </w:tc>
        <w:tc>
          <w:tcPr>
            <w:tcW w:w="0" w:type="auto"/>
            <w:vAlign w:val="center"/>
            <w:hideMark/>
          </w:tcPr>
          <w:p w14:paraId="10940998" w14:textId="61A79911" w:rsidR="00166095" w:rsidRPr="00166095" w:rsidRDefault="00166095" w:rsidP="00166095">
            <w:pPr>
              <w:rPr>
                <w:lang w:val="en-US"/>
              </w:rPr>
            </w:pPr>
            <w:r w:rsidRPr="00166095">
              <w:rPr>
                <w:lang w:val="en-US"/>
              </w:rPr>
              <w:t xml:space="preserve"> tylko emulowane</w:t>
            </w:r>
          </w:p>
        </w:tc>
        <w:tc>
          <w:tcPr>
            <w:tcW w:w="0" w:type="auto"/>
            <w:vAlign w:val="center"/>
            <w:hideMark/>
          </w:tcPr>
          <w:p w14:paraId="1A40B941" w14:textId="5DF629CA" w:rsidR="00166095" w:rsidRPr="00166095" w:rsidRDefault="00166095" w:rsidP="00166095">
            <w:pPr>
              <w:rPr>
                <w:lang w:val="en-US"/>
              </w:rPr>
            </w:pPr>
            <w:r w:rsidRPr="00166095">
              <w:rPr>
                <w:lang w:val="en-US"/>
              </w:rPr>
              <w:t xml:space="preserve"> tylko wirtualne</w:t>
            </w:r>
          </w:p>
        </w:tc>
        <w:tc>
          <w:tcPr>
            <w:tcW w:w="0" w:type="auto"/>
            <w:vAlign w:val="center"/>
            <w:hideMark/>
          </w:tcPr>
          <w:p w14:paraId="400FAC75" w14:textId="77777777" w:rsidR="00166095" w:rsidRPr="00166095" w:rsidRDefault="00166095" w:rsidP="00166095">
            <w:pPr>
              <w:rPr>
                <w:lang w:val="en-US"/>
              </w:rPr>
            </w:pPr>
            <w:r w:rsidRPr="00166095">
              <w:rPr>
                <w:lang w:val="en-US"/>
              </w:rPr>
              <w:t>brak /sys</w:t>
            </w:r>
          </w:p>
        </w:tc>
        <w:tc>
          <w:tcPr>
            <w:tcW w:w="0" w:type="auto"/>
            <w:vAlign w:val="center"/>
            <w:hideMark/>
          </w:tcPr>
          <w:p w14:paraId="3457E709" w14:textId="77777777" w:rsidR="00166095" w:rsidRPr="00166095" w:rsidRDefault="00166095" w:rsidP="00166095">
            <w:r w:rsidRPr="00166095">
              <w:t>Brak dostępu do fizycznych urządzeń</w:t>
            </w:r>
          </w:p>
        </w:tc>
      </w:tr>
    </w:tbl>
    <w:p w14:paraId="3E51342E" w14:textId="2B5A918F" w:rsidR="00166095" w:rsidRDefault="00166095" w:rsidP="00166095">
      <w:r>
        <w:t xml:space="preserve">Tabela </w:t>
      </w:r>
    </w:p>
    <w:p w14:paraId="7CE2011D" w14:textId="22EECD93" w:rsidR="00166095" w:rsidRPr="00166095" w:rsidRDefault="00166095" w:rsidP="00166095">
      <w:r w:rsidRPr="00166095">
        <w:t>Wyniki jednoznacznie wskazują, że środowisko bare metal zapewnia znacznie większy poziom dostępu do sprzętu z poziomu użytkownika bez uprawnień administratora. W systemie Ubuntu możliwy jest dostęp do danych binarnych i rejestrów urządzeń, co w określonych scenariuszach mogłoby posłużyć do rekonstrukcji działania sprzętu, pasywnego sniffingu czy nawet prób manipulacji. System Windows również udostępnia istotne informacje o sprzęcie, jednak głównie w formie metadanych możliwych do odczytania przez PowerShell.</w:t>
      </w:r>
    </w:p>
    <w:p w14:paraId="0551AC4D" w14:textId="77777777" w:rsidR="00166095" w:rsidRPr="00166095" w:rsidRDefault="00166095" w:rsidP="00166095">
      <w:r w:rsidRPr="00166095">
        <w:t>Środowiska wirtualne natomiast skutecznie ograniczają dostęp do warstwy sprzętowej. Hypervisor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hypervisora. To naturalne odseparowanie znacząco utrudnia eskalację uprawnień opartą na interakcji z urządzeniami fizycznymi.</w:t>
      </w:r>
    </w:p>
    <w:p w14:paraId="4D9C6E9C" w14:textId="77777777" w:rsidR="00911C4E" w:rsidRDefault="00911C4E">
      <w:r>
        <w:t xml:space="preserve">4.4.3 </w:t>
      </w:r>
      <w:r w:rsidRPr="00911C4E">
        <w:t>Podsumowanie rozdziału: Eskalacja uprawnień</w:t>
      </w:r>
      <w:r>
        <w:t xml:space="preserve"> </w:t>
      </w:r>
    </w:p>
    <w:p w14:paraId="20C19BFC" w14:textId="77777777" w:rsidR="00911C4E" w:rsidRDefault="00911C4E">
      <w:r w:rsidRPr="00911C4E">
        <w:t xml:space="preserve">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Ubuntu i Windows uruchomione na bare metal oraz w maszynach wirtualnych VMware. Choć testy objęły obie platformy, znaczna część scenariuszy została zrealizowana właśnie w systemie Ubuntu. Wynika to z faktu, że Linux — jako system otwartoźródłowy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/dev/mem, analiza plików SUID czy bezpośrednia interakcja z urządzeniami USB i PCI poprzez przestrzenie /dev oraz /sys. W systemie Windows wiele z tych operacji jest domyślnie zablokowanych lub realizowanych poprzez </w:t>
      </w:r>
      <w:r w:rsidRPr="00911C4E">
        <w:lastRenderedPageBreak/>
        <w:t>warstwy pośrednie, takie jak rejestr, PowerShell lub usługi systemowe, co utrudnia przeprowadzenie analogicznych testów w sposób technicznie równoważny.</w:t>
      </w:r>
    </w:p>
    <w:p w14:paraId="4F4A995D" w14:textId="77777777" w:rsidR="00911C4E" w:rsidRDefault="00911C4E">
      <w:r>
        <w:t>Ś</w:t>
      </w:r>
      <w:r w:rsidRPr="00911C4E">
        <w:t>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/dev/mem, różnice między środowiskiem bare metal a VM są pomijalne — skuteczność ataku zależy głównie od konfiguracji systemu, a nie od jego osadzenia w maszynie fizycznej czy wirtualnej.</w:t>
      </w:r>
    </w:p>
    <w:p w14:paraId="16F0FECF" w14:textId="77777777" w:rsidR="009267CB" w:rsidRDefault="00911C4E">
      <w:r>
        <w:t>C</w:t>
      </w:r>
      <w:r w:rsidRPr="00911C4E">
        <w:t>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6C5A5360" w14:textId="77777777" w:rsidR="009267CB" w:rsidRDefault="009267CB"/>
    <w:p w14:paraId="6F8D85E3" w14:textId="77777777" w:rsidR="00091A15" w:rsidRDefault="00091A15">
      <w:r>
        <w:t xml:space="preserve">4.5 </w:t>
      </w:r>
      <w:r w:rsidRPr="00091A15">
        <w:t>Kanały host oraz guest w VMware (Schowek, Współdzielone foldery)</w:t>
      </w:r>
      <w:r>
        <w:t xml:space="preserve"> – wyciek danych</w:t>
      </w:r>
    </w:p>
    <w:p w14:paraId="4BCE5A33" w14:textId="77777777" w:rsidR="003D1B99" w:rsidRDefault="003D1B99">
      <w:r w:rsidRPr="003D1B99">
        <w:t xml:space="preserve">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(Clipboard) oraz współdzielone foldery (Shared Folders). W odróżnieniu od klasycznych scenariuszy komunikacji sieciowej (NAT/bridged/host-only), działanie tych kanałów nie zależy od topologii sieci wirtualnej, lecz od konfiguracji integracji host–guest i aktywności komponentów Tools. </w:t>
      </w:r>
    </w:p>
    <w:p w14:paraId="1A45A903" w14:textId="6FAD7ACB" w:rsidR="008A7188" w:rsidRDefault="008A7188">
      <w:r w:rsidRPr="008A7188">
        <w:rPr>
          <w:b/>
          <w:bCs/>
        </w:rPr>
        <w:t>Rys. X.1.</w:t>
      </w:r>
      <w:r w:rsidRPr="008A7188">
        <w:t xml:space="preserve"> Stanowisko: host Windows i gość (Windows/Ubuntu); kanały VMware Tools — schowek i współdzielone foldery.</w:t>
      </w:r>
      <w:r>
        <w:rPr>
          <w:noProof/>
        </w:rPr>
        <w:drawing>
          <wp:anchor distT="0" distB="0" distL="114300" distR="114300" simplePos="0" relativeHeight="251658240" behindDoc="0" locked="0" layoutInCell="1" allowOverlap="1" wp14:anchorId="3C28172B" wp14:editId="708FF78F">
            <wp:simplePos x="895350" y="5372100"/>
            <wp:positionH relativeFrom="column">
              <wp:align>left</wp:align>
            </wp:positionH>
            <wp:positionV relativeFrom="paragraph">
              <wp:align>top</wp:align>
            </wp:positionV>
            <wp:extent cx="5972175" cy="1400175"/>
            <wp:effectExtent l="0" t="0" r="9525" b="9525"/>
            <wp:wrapSquare wrapText="bothSides"/>
            <wp:docPr id="193642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400175"/>
                    </a:xfrm>
                    <a:prstGeom prst="rect">
                      <a:avLst/>
                    </a:prstGeom>
                    <a:noFill/>
                    <a:ln>
                      <a:noFill/>
                    </a:ln>
                  </pic:spPr>
                </pic:pic>
              </a:graphicData>
            </a:graphic>
          </wp:anchor>
        </w:drawing>
      </w:r>
      <w:r>
        <w:br w:type="textWrapping" w:clear="all"/>
      </w:r>
    </w:p>
    <w:p w14:paraId="3F30B5B1" w14:textId="77777777" w:rsidR="00A627E9" w:rsidRDefault="003D1B99">
      <w:r w:rsidRPr="00A627E9">
        <w:t xml:space="preserve">Celem rozdziału jest weryfikacja, w jakim stopniu konfiguracja kanałów host–guest wpływa na możliwość i kierunek transferu danych między hostem a gościem oraz jakie ryzyka z tego wynikają. Analizie poddano dwa mechanizmy: Schowek — włączony w obu kierunkach oraz Shared Folders — w trybach Disabled, Read-only i Read-write, z oceną odczytu </w:t>
      </w:r>
      <w:r w:rsidRPr="003D1B99">
        <w:t xml:space="preserve">i zapisu po obu stronach. </w:t>
      </w:r>
    </w:p>
    <w:p w14:paraId="354BB386" w14:textId="142809AB" w:rsidR="00A90808" w:rsidRPr="00A90808" w:rsidRDefault="00A90808">
      <w:pPr>
        <w:rPr>
          <w:b/>
          <w:bCs/>
        </w:rPr>
      </w:pPr>
      <w:r w:rsidRPr="00A90808">
        <w:rPr>
          <w:b/>
          <w:bCs/>
        </w:rPr>
        <w:t>Schowek</w:t>
      </w:r>
      <w:r>
        <w:rPr>
          <w:b/>
          <w:bCs/>
        </w:rPr>
        <w:t xml:space="preserve"> </w:t>
      </w:r>
      <w:r w:rsidRPr="00A90808">
        <w:rPr>
          <w:b/>
          <w:bCs/>
        </w:rPr>
        <w:t>— przebieg i wyniki</w:t>
      </w:r>
    </w:p>
    <w:p w14:paraId="03EBDC30" w14:textId="295ECF84" w:rsidR="00A627E9" w:rsidRDefault="00A627E9">
      <w:r w:rsidRPr="00A627E9">
        <w:t xml:space="preserve">Dla </w:t>
      </w:r>
      <w:r>
        <w:t>Schowka</w:t>
      </w:r>
      <w:r w:rsidRPr="00A627E9">
        <w:t xml:space="preserve"> wykonano 5 prób na kierunek (host</w:t>
      </w:r>
      <w:r>
        <w:t xml:space="preserve"> do </w:t>
      </w:r>
      <w:r w:rsidRPr="00A627E9">
        <w:t>guest</w:t>
      </w:r>
      <w:r>
        <w:t xml:space="preserve"> oraz </w:t>
      </w:r>
      <w:r w:rsidRPr="00A627E9">
        <w:t>guest</w:t>
      </w:r>
      <w:r>
        <w:t xml:space="preserve"> do </w:t>
      </w:r>
      <w:r w:rsidRPr="00A627E9">
        <w:t>host) z pomiarem czasu w narzędziach systemowych</w:t>
      </w:r>
      <w:r>
        <w:t>.</w:t>
      </w:r>
      <w:r w:rsidRPr="00A627E9">
        <w:t xml:space="preserve"> </w:t>
      </w:r>
      <w:r>
        <w:t>W</w:t>
      </w:r>
      <w:r w:rsidRPr="00A627E9">
        <w:t xml:space="preserve"> Ubuntu użyto wl-clipboard (Wayland)</w:t>
      </w:r>
      <w:r>
        <w:t xml:space="preserve">. </w:t>
      </w:r>
      <w:r w:rsidRPr="00A627E9">
        <w:t xml:space="preserve">Integralność sprawdzano przez SHA-256. </w:t>
      </w:r>
    </w:p>
    <w:p w14:paraId="3BD94E72" w14:textId="04F92C18" w:rsidR="004F3BD3" w:rsidRDefault="00F928B9">
      <w:r w:rsidRPr="00F928B9">
        <w:lastRenderedPageBreak/>
        <w:t>We wszystkich próbach uzyskano pełną skuteczność transferu tekstu w obu kierunkach (z hosta do gościa oraz z gościa do hosta). W systemie Windows jako gościu czasy pojedynczych operacji mieściły się w zakresie około 0,001–0,004 s, a w systemie Ubuntu — około 0,03–0,06 s. We wszystkich przypadkach potwierdzono integralność przekazywanej treści (zgodność sum kontrolnych SHA-256 pomiędzy źródłem a plikiem wynikowym). Pomiary prowadzono w stabilnym kontekście sesji użytkownika; wcześniejsze obserwacje pokazały, że przełączanie kont w trakcie testów może prowadzić do braku synchronizacji schowka pomiędzy systemami, co nie jest równoznaczne z wyłączeniem funkcji.</w:t>
      </w:r>
    </w:p>
    <w:p w14:paraId="661D4C63" w14:textId="5E52EDDF" w:rsidR="004F3BD3" w:rsidRDefault="004F3BD3"/>
    <w:tbl>
      <w:tblPr>
        <w:tblW w:w="3680" w:type="dxa"/>
        <w:jc w:val="center"/>
        <w:tblLook w:val="04A0" w:firstRow="1" w:lastRow="0" w:firstColumn="1" w:lastColumn="0" w:noHBand="0" w:noVBand="1"/>
      </w:tblPr>
      <w:tblGrid>
        <w:gridCol w:w="960"/>
        <w:gridCol w:w="1720"/>
        <w:gridCol w:w="1000"/>
      </w:tblGrid>
      <w:tr w:rsidR="004F3BD3" w:rsidRPr="004F3BD3" w14:paraId="4BD4E148"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3C6E7A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Próba</w:t>
            </w:r>
          </w:p>
        </w:tc>
        <w:tc>
          <w:tcPr>
            <w:tcW w:w="1720" w:type="dxa"/>
            <w:tcBorders>
              <w:top w:val="single" w:sz="4" w:space="0" w:color="auto"/>
              <w:left w:val="nil"/>
              <w:bottom w:val="single" w:sz="4" w:space="0" w:color="auto"/>
              <w:right w:val="single" w:sz="4" w:space="0" w:color="auto"/>
            </w:tcBorders>
            <w:noWrap/>
            <w:vAlign w:val="bottom"/>
            <w:hideMark/>
          </w:tcPr>
          <w:p w14:paraId="70B2059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Kierunek</w:t>
            </w:r>
          </w:p>
        </w:tc>
        <w:tc>
          <w:tcPr>
            <w:tcW w:w="1000" w:type="dxa"/>
            <w:tcBorders>
              <w:top w:val="single" w:sz="4" w:space="0" w:color="auto"/>
              <w:left w:val="nil"/>
              <w:bottom w:val="single" w:sz="4" w:space="0" w:color="auto"/>
              <w:right w:val="single" w:sz="4" w:space="0" w:color="auto"/>
            </w:tcBorders>
            <w:noWrap/>
            <w:vAlign w:val="bottom"/>
            <w:hideMark/>
          </w:tcPr>
          <w:p w14:paraId="788CC7A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Czas [s]</w:t>
            </w:r>
          </w:p>
        </w:tc>
      </w:tr>
      <w:tr w:rsidR="004F3BD3" w:rsidRPr="004F3BD3" w14:paraId="1AD2673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D3723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0AD20A9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000" w:type="dxa"/>
            <w:tcBorders>
              <w:top w:val="nil"/>
              <w:left w:val="nil"/>
              <w:bottom w:val="single" w:sz="4" w:space="0" w:color="auto"/>
              <w:right w:val="single" w:sz="4" w:space="0" w:color="auto"/>
            </w:tcBorders>
            <w:noWrap/>
            <w:vAlign w:val="bottom"/>
            <w:hideMark/>
          </w:tcPr>
          <w:p w14:paraId="36EC1AF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0,00398</w:t>
            </w:r>
          </w:p>
        </w:tc>
      </w:tr>
      <w:tr w:rsidR="004F3BD3" w:rsidRPr="004F3BD3" w14:paraId="2CCB2FA4"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4CE96C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547A218F"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000" w:type="dxa"/>
            <w:tcBorders>
              <w:top w:val="nil"/>
              <w:left w:val="nil"/>
              <w:bottom w:val="single" w:sz="4" w:space="0" w:color="auto"/>
              <w:right w:val="single" w:sz="4" w:space="0" w:color="auto"/>
            </w:tcBorders>
            <w:noWrap/>
            <w:vAlign w:val="bottom"/>
            <w:hideMark/>
          </w:tcPr>
          <w:p w14:paraId="6C6654A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0,00198</w:t>
            </w:r>
          </w:p>
        </w:tc>
      </w:tr>
      <w:tr w:rsidR="004F3BD3" w:rsidRPr="004F3BD3" w14:paraId="5922049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EF627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3FA08E46"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000" w:type="dxa"/>
            <w:tcBorders>
              <w:top w:val="nil"/>
              <w:left w:val="nil"/>
              <w:bottom w:val="single" w:sz="4" w:space="0" w:color="auto"/>
              <w:right w:val="single" w:sz="4" w:space="0" w:color="auto"/>
            </w:tcBorders>
            <w:noWrap/>
            <w:vAlign w:val="bottom"/>
            <w:hideMark/>
          </w:tcPr>
          <w:p w14:paraId="0D7EEBA0"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0,00247</w:t>
            </w:r>
          </w:p>
        </w:tc>
      </w:tr>
      <w:tr w:rsidR="004F3BD3" w:rsidRPr="004F3BD3" w14:paraId="233889F2"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16AF7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4655E17D"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000" w:type="dxa"/>
            <w:tcBorders>
              <w:top w:val="nil"/>
              <w:left w:val="nil"/>
              <w:bottom w:val="single" w:sz="4" w:space="0" w:color="auto"/>
              <w:right w:val="single" w:sz="4" w:space="0" w:color="auto"/>
            </w:tcBorders>
            <w:noWrap/>
            <w:vAlign w:val="bottom"/>
            <w:hideMark/>
          </w:tcPr>
          <w:p w14:paraId="67B844E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0,00308</w:t>
            </w:r>
          </w:p>
        </w:tc>
      </w:tr>
      <w:tr w:rsidR="004F3BD3" w:rsidRPr="004F3BD3" w14:paraId="0FCC94E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B10C09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5CB912C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000" w:type="dxa"/>
            <w:tcBorders>
              <w:top w:val="nil"/>
              <w:left w:val="nil"/>
              <w:bottom w:val="single" w:sz="4" w:space="0" w:color="auto"/>
              <w:right w:val="single" w:sz="4" w:space="0" w:color="auto"/>
            </w:tcBorders>
            <w:noWrap/>
            <w:vAlign w:val="bottom"/>
            <w:hideMark/>
          </w:tcPr>
          <w:p w14:paraId="431175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0,00238</w:t>
            </w:r>
          </w:p>
        </w:tc>
      </w:tr>
      <w:tr w:rsidR="004F3BD3" w:rsidRPr="004F3BD3" w14:paraId="4DE0516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679750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6C8A705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000" w:type="dxa"/>
            <w:tcBorders>
              <w:top w:val="nil"/>
              <w:left w:val="nil"/>
              <w:bottom w:val="single" w:sz="4" w:space="0" w:color="auto"/>
              <w:right w:val="single" w:sz="4" w:space="0" w:color="auto"/>
            </w:tcBorders>
            <w:noWrap/>
            <w:vAlign w:val="bottom"/>
            <w:hideMark/>
          </w:tcPr>
          <w:p w14:paraId="1604B6A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0,00155</w:t>
            </w:r>
          </w:p>
        </w:tc>
      </w:tr>
      <w:tr w:rsidR="004F3BD3" w:rsidRPr="004F3BD3" w14:paraId="37BBDAF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19EC3D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32CCD605"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000" w:type="dxa"/>
            <w:tcBorders>
              <w:top w:val="nil"/>
              <w:left w:val="nil"/>
              <w:bottom w:val="single" w:sz="4" w:space="0" w:color="auto"/>
              <w:right w:val="single" w:sz="4" w:space="0" w:color="auto"/>
            </w:tcBorders>
            <w:noWrap/>
            <w:vAlign w:val="bottom"/>
            <w:hideMark/>
          </w:tcPr>
          <w:p w14:paraId="773B446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0,00123</w:t>
            </w:r>
          </w:p>
        </w:tc>
      </w:tr>
      <w:tr w:rsidR="004F3BD3" w:rsidRPr="004F3BD3" w14:paraId="647EA0C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CCB19F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56AF8DA4"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000" w:type="dxa"/>
            <w:tcBorders>
              <w:top w:val="nil"/>
              <w:left w:val="nil"/>
              <w:bottom w:val="single" w:sz="4" w:space="0" w:color="auto"/>
              <w:right w:val="single" w:sz="4" w:space="0" w:color="auto"/>
            </w:tcBorders>
            <w:noWrap/>
            <w:vAlign w:val="bottom"/>
            <w:hideMark/>
          </w:tcPr>
          <w:p w14:paraId="27D9AAE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0,00086</w:t>
            </w:r>
          </w:p>
        </w:tc>
      </w:tr>
      <w:tr w:rsidR="004F3BD3" w:rsidRPr="004F3BD3" w14:paraId="57C348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8EB075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1B84DFD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000" w:type="dxa"/>
            <w:tcBorders>
              <w:top w:val="nil"/>
              <w:left w:val="nil"/>
              <w:bottom w:val="single" w:sz="4" w:space="0" w:color="auto"/>
              <w:right w:val="single" w:sz="4" w:space="0" w:color="auto"/>
            </w:tcBorders>
            <w:noWrap/>
            <w:vAlign w:val="bottom"/>
            <w:hideMark/>
          </w:tcPr>
          <w:p w14:paraId="538CB33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0,00167</w:t>
            </w:r>
          </w:p>
        </w:tc>
      </w:tr>
      <w:tr w:rsidR="004F3BD3" w:rsidRPr="004F3BD3" w14:paraId="0F910B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9BF41F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3952609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000" w:type="dxa"/>
            <w:tcBorders>
              <w:top w:val="nil"/>
              <w:left w:val="nil"/>
              <w:bottom w:val="single" w:sz="4" w:space="0" w:color="auto"/>
              <w:right w:val="single" w:sz="4" w:space="0" w:color="auto"/>
            </w:tcBorders>
            <w:noWrap/>
            <w:vAlign w:val="bottom"/>
            <w:hideMark/>
          </w:tcPr>
          <w:p w14:paraId="284F919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0,00092</w:t>
            </w:r>
          </w:p>
        </w:tc>
      </w:tr>
    </w:tbl>
    <w:p w14:paraId="734A5058" w14:textId="0C57821C" w:rsidR="00F928B9" w:rsidRDefault="004F3BD3">
      <w:r w:rsidRPr="004F3BD3">
        <w:rPr>
          <w:b/>
          <w:bCs/>
        </w:rPr>
        <w:t>Tab. X.1.</w:t>
      </w:r>
      <w:r w:rsidRPr="004F3BD3">
        <w:t xml:space="preserve"> Schowek — </w:t>
      </w:r>
      <w:r w:rsidRPr="004F3BD3">
        <w:rPr>
          <w:i/>
          <w:iCs/>
        </w:rPr>
        <w:t>Windows jako gość</w:t>
      </w:r>
      <w:r w:rsidRPr="004F3BD3">
        <w:t>: czasy operacji „z hosta do gościa” i „z gościa do hosta”</w:t>
      </w:r>
    </w:p>
    <w:p w14:paraId="33BE6B1B" w14:textId="77777777" w:rsidR="004F3BD3" w:rsidRDefault="004F3BD3"/>
    <w:tbl>
      <w:tblPr>
        <w:tblW w:w="3860" w:type="dxa"/>
        <w:jc w:val="center"/>
        <w:tblLook w:val="04A0" w:firstRow="1" w:lastRow="0" w:firstColumn="1" w:lastColumn="0" w:noHBand="0" w:noVBand="1"/>
      </w:tblPr>
      <w:tblGrid>
        <w:gridCol w:w="960"/>
        <w:gridCol w:w="1720"/>
        <w:gridCol w:w="1180"/>
      </w:tblGrid>
      <w:tr w:rsidR="004F3BD3" w:rsidRPr="004F3BD3" w14:paraId="110ECA6B"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032DFE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Próba</w:t>
            </w:r>
          </w:p>
        </w:tc>
        <w:tc>
          <w:tcPr>
            <w:tcW w:w="1720" w:type="dxa"/>
            <w:tcBorders>
              <w:top w:val="single" w:sz="4" w:space="0" w:color="auto"/>
              <w:left w:val="nil"/>
              <w:bottom w:val="single" w:sz="4" w:space="0" w:color="auto"/>
              <w:right w:val="single" w:sz="4" w:space="0" w:color="auto"/>
            </w:tcBorders>
            <w:noWrap/>
            <w:vAlign w:val="bottom"/>
            <w:hideMark/>
          </w:tcPr>
          <w:p w14:paraId="4AC51A4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Kierunek</w:t>
            </w:r>
          </w:p>
        </w:tc>
        <w:tc>
          <w:tcPr>
            <w:tcW w:w="1180" w:type="dxa"/>
            <w:tcBorders>
              <w:top w:val="single" w:sz="4" w:space="0" w:color="auto"/>
              <w:left w:val="nil"/>
              <w:bottom w:val="single" w:sz="4" w:space="0" w:color="auto"/>
              <w:right w:val="single" w:sz="4" w:space="0" w:color="auto"/>
            </w:tcBorders>
            <w:noWrap/>
            <w:vAlign w:val="bottom"/>
            <w:hideMark/>
          </w:tcPr>
          <w:p w14:paraId="068E02D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Czas [s]</w:t>
            </w:r>
          </w:p>
        </w:tc>
      </w:tr>
      <w:tr w:rsidR="004F3BD3" w:rsidRPr="004F3BD3" w14:paraId="131CAE0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78311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40FFADA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180" w:type="dxa"/>
            <w:tcBorders>
              <w:top w:val="nil"/>
              <w:left w:val="nil"/>
              <w:bottom w:val="single" w:sz="4" w:space="0" w:color="auto"/>
              <w:right w:val="single" w:sz="4" w:space="0" w:color="auto"/>
            </w:tcBorders>
            <w:noWrap/>
            <w:vAlign w:val="bottom"/>
            <w:hideMark/>
          </w:tcPr>
          <w:p w14:paraId="2BB67E6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1AF7007D"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4D369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0334C00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180" w:type="dxa"/>
            <w:tcBorders>
              <w:top w:val="nil"/>
              <w:left w:val="nil"/>
              <w:bottom w:val="single" w:sz="4" w:space="0" w:color="auto"/>
              <w:right w:val="single" w:sz="4" w:space="0" w:color="auto"/>
            </w:tcBorders>
            <w:noWrap/>
            <w:vAlign w:val="bottom"/>
            <w:hideMark/>
          </w:tcPr>
          <w:p w14:paraId="19B6F58E"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0,03000</w:t>
            </w:r>
          </w:p>
        </w:tc>
      </w:tr>
      <w:tr w:rsidR="004F3BD3" w:rsidRPr="004F3BD3" w14:paraId="08F858C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0DA72D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277525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180" w:type="dxa"/>
            <w:tcBorders>
              <w:top w:val="nil"/>
              <w:left w:val="nil"/>
              <w:bottom w:val="single" w:sz="4" w:space="0" w:color="auto"/>
              <w:right w:val="single" w:sz="4" w:space="0" w:color="auto"/>
            </w:tcBorders>
            <w:noWrap/>
            <w:vAlign w:val="bottom"/>
            <w:hideMark/>
          </w:tcPr>
          <w:p w14:paraId="5424204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0,04000</w:t>
            </w:r>
          </w:p>
        </w:tc>
      </w:tr>
      <w:tr w:rsidR="004F3BD3" w:rsidRPr="004F3BD3" w14:paraId="7AD21FF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A72C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5F792B3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180" w:type="dxa"/>
            <w:tcBorders>
              <w:top w:val="nil"/>
              <w:left w:val="nil"/>
              <w:bottom w:val="single" w:sz="4" w:space="0" w:color="auto"/>
              <w:right w:val="single" w:sz="4" w:space="0" w:color="auto"/>
            </w:tcBorders>
            <w:noWrap/>
            <w:vAlign w:val="bottom"/>
            <w:hideMark/>
          </w:tcPr>
          <w:p w14:paraId="467B149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440E98FA"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A209C78"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001F96B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180" w:type="dxa"/>
            <w:tcBorders>
              <w:top w:val="nil"/>
              <w:left w:val="nil"/>
              <w:bottom w:val="single" w:sz="4" w:space="0" w:color="auto"/>
              <w:right w:val="single" w:sz="4" w:space="0" w:color="auto"/>
            </w:tcBorders>
            <w:noWrap/>
            <w:vAlign w:val="bottom"/>
            <w:hideMark/>
          </w:tcPr>
          <w:p w14:paraId="56E5AC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0,06000</w:t>
            </w:r>
          </w:p>
        </w:tc>
      </w:tr>
      <w:tr w:rsidR="004F3BD3" w:rsidRPr="004F3BD3" w14:paraId="7F000EC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0F82B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111777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180" w:type="dxa"/>
            <w:tcBorders>
              <w:top w:val="nil"/>
              <w:left w:val="nil"/>
              <w:bottom w:val="single" w:sz="4" w:space="0" w:color="auto"/>
              <w:right w:val="single" w:sz="4" w:space="0" w:color="auto"/>
            </w:tcBorders>
            <w:noWrap/>
            <w:vAlign w:val="bottom"/>
            <w:hideMark/>
          </w:tcPr>
          <w:p w14:paraId="4C47F14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0,00384</w:t>
            </w:r>
          </w:p>
        </w:tc>
      </w:tr>
      <w:tr w:rsidR="004F3BD3" w:rsidRPr="004F3BD3" w14:paraId="03B8DA2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42D36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5EB5402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180" w:type="dxa"/>
            <w:tcBorders>
              <w:top w:val="nil"/>
              <w:left w:val="nil"/>
              <w:bottom w:val="single" w:sz="4" w:space="0" w:color="auto"/>
              <w:right w:val="single" w:sz="4" w:space="0" w:color="auto"/>
            </w:tcBorders>
            <w:noWrap/>
            <w:vAlign w:val="bottom"/>
            <w:hideMark/>
          </w:tcPr>
          <w:p w14:paraId="6A6A1BC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0,00174</w:t>
            </w:r>
          </w:p>
        </w:tc>
      </w:tr>
      <w:tr w:rsidR="004F3BD3" w:rsidRPr="004F3BD3" w14:paraId="5D664357"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595750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31B7D1EE"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180" w:type="dxa"/>
            <w:tcBorders>
              <w:top w:val="nil"/>
              <w:left w:val="nil"/>
              <w:bottom w:val="single" w:sz="4" w:space="0" w:color="auto"/>
              <w:right w:val="single" w:sz="4" w:space="0" w:color="auto"/>
            </w:tcBorders>
            <w:noWrap/>
            <w:vAlign w:val="bottom"/>
            <w:hideMark/>
          </w:tcPr>
          <w:p w14:paraId="73FD745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0,00180</w:t>
            </w:r>
          </w:p>
        </w:tc>
      </w:tr>
      <w:tr w:rsidR="004F3BD3" w:rsidRPr="004F3BD3" w14:paraId="09356CA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73250E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2057524A"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180" w:type="dxa"/>
            <w:tcBorders>
              <w:top w:val="nil"/>
              <w:left w:val="nil"/>
              <w:bottom w:val="single" w:sz="4" w:space="0" w:color="auto"/>
              <w:right w:val="single" w:sz="4" w:space="0" w:color="auto"/>
            </w:tcBorders>
            <w:noWrap/>
            <w:vAlign w:val="bottom"/>
            <w:hideMark/>
          </w:tcPr>
          <w:p w14:paraId="50FCB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0,00210</w:t>
            </w:r>
          </w:p>
        </w:tc>
      </w:tr>
      <w:tr w:rsidR="004F3BD3" w:rsidRPr="004F3BD3" w14:paraId="5276CBB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196467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5D1A307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180" w:type="dxa"/>
            <w:tcBorders>
              <w:top w:val="nil"/>
              <w:left w:val="nil"/>
              <w:bottom w:val="single" w:sz="4" w:space="0" w:color="auto"/>
              <w:right w:val="single" w:sz="4" w:space="0" w:color="auto"/>
            </w:tcBorders>
            <w:noWrap/>
            <w:vAlign w:val="bottom"/>
            <w:hideMark/>
          </w:tcPr>
          <w:p w14:paraId="50C28BB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0,00209</w:t>
            </w:r>
          </w:p>
        </w:tc>
      </w:tr>
    </w:tbl>
    <w:p w14:paraId="79584D8C" w14:textId="41955E39" w:rsidR="004F3BD3" w:rsidRDefault="004F3BD3">
      <w:r w:rsidRPr="004F3BD3">
        <w:rPr>
          <w:b/>
          <w:bCs/>
        </w:rPr>
        <w:t>Tab. X.2.</w:t>
      </w:r>
      <w:r w:rsidRPr="004F3BD3">
        <w:t xml:space="preserve"> Schowek — </w:t>
      </w:r>
      <w:r w:rsidRPr="004F3BD3">
        <w:rPr>
          <w:i/>
          <w:iCs/>
        </w:rPr>
        <w:t>Ubuntu jako gość</w:t>
      </w:r>
      <w:r w:rsidRPr="004F3BD3">
        <w:t>: czasy operacji „z hosta do gościa” i „z gościa do hosta”</w:t>
      </w:r>
    </w:p>
    <w:p w14:paraId="6D920E6B" w14:textId="5EB0530C" w:rsidR="004F3BD3" w:rsidRDefault="004F3BD3"/>
    <w:p w14:paraId="40B83FCA" w14:textId="77777777" w:rsidR="00A90808" w:rsidRDefault="004F3BD3">
      <w:r w:rsidRPr="004F3BD3">
        <w:t xml:space="preserve">W badaniach nie wykorzystywano hosta z systemem Ubuntu — Ubuntu występował wyłącznie jako maszyna wirtualna, a odczyty „z gościa do hosta” dotyczą hosta Windows. Różnica czasów pomiędzy gościem Windows a gościem Ubuntu ma charakter operacyjny (narzędzia użytkownika i środowisko graficzne). W badanej konfiguracji schowek stanowi szybki i powtarzalny kanał wymiany danych pomiędzy hostem a maszynami wirtualnymi; sama obecność mechanizmu, przy aktywnych </w:t>
      </w:r>
      <w:r w:rsidRPr="004F3BD3">
        <w:lastRenderedPageBreak/>
        <w:t>komponentach narzędziowych w bieżącej sesji użytkownika, umożliwia niemal natychmiastowy transfer tekstu poza płaszczyzną sieci.</w:t>
      </w:r>
    </w:p>
    <w:p w14:paraId="38F91135" w14:textId="77777777" w:rsidR="00A90808" w:rsidRDefault="00A90808"/>
    <w:p w14:paraId="266F76D3" w14:textId="50284370" w:rsidR="00A90808" w:rsidRDefault="00A90808">
      <w:r w:rsidRPr="00A90808">
        <w:rPr>
          <w:b/>
          <w:bCs/>
        </w:rPr>
        <w:t>Współdzielone foldery — przebieg i wyniki.</w:t>
      </w:r>
      <w:r w:rsidRPr="00A90808">
        <w:br/>
        <w:t xml:space="preserve">Dla oceny mechanizmu utworzono dwa udziały po stronie hosta: w trybie tylko do odczytu (Read-only) oraz z prawem zapisu (Read-write). W systemie Windows jako gościu dostęp realizowano przez </w:t>
      </w:r>
      <w:r w:rsidRPr="00F13B04">
        <w:t>ścieżkę \\vmware-host\Shared Folders\…, w Ubuntu przez punkt montowania /mnt/hgfs. Tryb Disabled skutkował brakiem widoczności udziałów i uniemożliwiał wykonanie jakichkolwiek operacji wejścia–wyjścia. W trybie Read-only odczyt z hosta do gościa był w pełni skuteczny, natomiast zapis z gościa do hosta był jednoznacznie blokowany. W trybie Read-write odczyt i zapis działały w obu kierunkach; we wszystkich przypadkach potwierdzono integralność treści zgodnością sum kontrolnych. Czas przenoszenia niewielkich plików był pomijalny, a dla większych zależał głównie od podsystemu dyskowego hosta. W badaniach nie wykorzystywano hosta z systemem Ubuntu – system oceniano wyłącznie jako maszynę wirtualną.</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9"/>
        <w:gridCol w:w="2010"/>
        <w:gridCol w:w="1509"/>
        <w:gridCol w:w="1412"/>
        <w:gridCol w:w="3446"/>
      </w:tblGrid>
      <w:tr w:rsidR="00A90808" w:rsidRPr="00A90808" w14:paraId="0E9DC480" w14:textId="77777777" w:rsidTr="00A90808">
        <w:trPr>
          <w:tblHeader/>
          <w:tblCellSpacing w:w="15" w:type="dxa"/>
        </w:trPr>
        <w:tc>
          <w:tcPr>
            <w:tcW w:w="0" w:type="auto"/>
            <w:vAlign w:val="center"/>
            <w:hideMark/>
          </w:tcPr>
          <w:p w14:paraId="790CC958" w14:textId="77777777" w:rsidR="00A90808" w:rsidRPr="00A90808" w:rsidRDefault="00A90808" w:rsidP="00A90808">
            <w:pPr>
              <w:rPr>
                <w:b/>
                <w:bCs/>
                <w:lang w:val="en-US"/>
              </w:rPr>
            </w:pPr>
            <w:r w:rsidRPr="00A90808">
              <w:rPr>
                <w:b/>
                <w:bCs/>
                <w:lang w:val="en-US"/>
              </w:rPr>
              <w:t>Tryb</w:t>
            </w:r>
          </w:p>
        </w:tc>
        <w:tc>
          <w:tcPr>
            <w:tcW w:w="0" w:type="auto"/>
            <w:vAlign w:val="center"/>
            <w:hideMark/>
          </w:tcPr>
          <w:p w14:paraId="7A953B03" w14:textId="77777777" w:rsidR="00A90808" w:rsidRPr="00A90808" w:rsidRDefault="00A90808" w:rsidP="00A90808">
            <w:pPr>
              <w:rPr>
                <w:b/>
                <w:bCs/>
                <w:lang w:val="en-US"/>
              </w:rPr>
            </w:pPr>
            <w:r w:rsidRPr="00A90808">
              <w:rPr>
                <w:b/>
                <w:bCs/>
                <w:lang w:val="en-US"/>
              </w:rPr>
              <w:t>Widoczność udziału w gościu</w:t>
            </w:r>
          </w:p>
        </w:tc>
        <w:tc>
          <w:tcPr>
            <w:tcW w:w="0" w:type="auto"/>
            <w:vAlign w:val="center"/>
            <w:hideMark/>
          </w:tcPr>
          <w:p w14:paraId="4A05E0A5" w14:textId="77777777" w:rsidR="00A90808" w:rsidRPr="00A90808" w:rsidRDefault="00A90808" w:rsidP="00A90808">
            <w:pPr>
              <w:rPr>
                <w:b/>
                <w:bCs/>
              </w:rPr>
            </w:pPr>
            <w:r w:rsidRPr="00A90808">
              <w:rPr>
                <w:b/>
                <w:bCs/>
              </w:rPr>
              <w:t>Odczyt z hosta do gościa</w:t>
            </w:r>
          </w:p>
        </w:tc>
        <w:tc>
          <w:tcPr>
            <w:tcW w:w="0" w:type="auto"/>
            <w:vAlign w:val="center"/>
            <w:hideMark/>
          </w:tcPr>
          <w:p w14:paraId="5E87EBD6" w14:textId="77777777" w:rsidR="00A90808" w:rsidRPr="00A90808" w:rsidRDefault="00A90808" w:rsidP="00A90808">
            <w:pPr>
              <w:rPr>
                <w:b/>
                <w:bCs/>
              </w:rPr>
            </w:pPr>
            <w:r w:rsidRPr="00A90808">
              <w:rPr>
                <w:b/>
                <w:bCs/>
              </w:rPr>
              <w:t>Zapis z gościa do hosta</w:t>
            </w:r>
          </w:p>
        </w:tc>
        <w:tc>
          <w:tcPr>
            <w:tcW w:w="0" w:type="auto"/>
            <w:vAlign w:val="center"/>
            <w:hideMark/>
          </w:tcPr>
          <w:p w14:paraId="1F6F5F0A" w14:textId="77777777" w:rsidR="00A90808" w:rsidRPr="00A90808" w:rsidRDefault="00A90808" w:rsidP="00A90808">
            <w:pPr>
              <w:rPr>
                <w:b/>
                <w:bCs/>
                <w:lang w:val="en-US"/>
              </w:rPr>
            </w:pPr>
            <w:r w:rsidRPr="00A90808">
              <w:rPr>
                <w:b/>
                <w:bCs/>
                <w:lang w:val="en-US"/>
              </w:rPr>
              <w:t>Uwagi</w:t>
            </w:r>
          </w:p>
        </w:tc>
      </w:tr>
      <w:tr w:rsidR="00A90808" w:rsidRPr="00A90808" w14:paraId="794CAEC8" w14:textId="77777777" w:rsidTr="00A90808">
        <w:trPr>
          <w:tblCellSpacing w:w="15" w:type="dxa"/>
        </w:trPr>
        <w:tc>
          <w:tcPr>
            <w:tcW w:w="0" w:type="auto"/>
            <w:vAlign w:val="center"/>
            <w:hideMark/>
          </w:tcPr>
          <w:p w14:paraId="55880903" w14:textId="77777777" w:rsidR="00A90808" w:rsidRPr="00A90808" w:rsidRDefault="00A90808" w:rsidP="00A90808">
            <w:pPr>
              <w:rPr>
                <w:lang w:val="en-US"/>
              </w:rPr>
            </w:pPr>
            <w:r w:rsidRPr="00A90808">
              <w:rPr>
                <w:lang w:val="en-US"/>
              </w:rPr>
              <w:t>Disabled</w:t>
            </w:r>
          </w:p>
        </w:tc>
        <w:tc>
          <w:tcPr>
            <w:tcW w:w="0" w:type="auto"/>
            <w:vAlign w:val="center"/>
            <w:hideMark/>
          </w:tcPr>
          <w:p w14:paraId="5ECE9FDD" w14:textId="77777777" w:rsidR="00A90808" w:rsidRPr="00A90808" w:rsidRDefault="00A90808" w:rsidP="00A90808">
            <w:pPr>
              <w:rPr>
                <w:lang w:val="en-US"/>
              </w:rPr>
            </w:pPr>
            <w:r w:rsidRPr="00A90808">
              <w:rPr>
                <w:lang w:val="en-US"/>
              </w:rPr>
              <w:t>Nie</w:t>
            </w:r>
          </w:p>
        </w:tc>
        <w:tc>
          <w:tcPr>
            <w:tcW w:w="0" w:type="auto"/>
            <w:vAlign w:val="center"/>
            <w:hideMark/>
          </w:tcPr>
          <w:p w14:paraId="37D7D114" w14:textId="77777777" w:rsidR="00A90808" w:rsidRPr="00A90808" w:rsidRDefault="00A90808" w:rsidP="00A90808">
            <w:pPr>
              <w:rPr>
                <w:lang w:val="en-US"/>
              </w:rPr>
            </w:pPr>
            <w:r w:rsidRPr="00A90808">
              <w:rPr>
                <w:lang w:val="en-US"/>
              </w:rPr>
              <w:t>Nie</w:t>
            </w:r>
          </w:p>
        </w:tc>
        <w:tc>
          <w:tcPr>
            <w:tcW w:w="0" w:type="auto"/>
            <w:vAlign w:val="center"/>
            <w:hideMark/>
          </w:tcPr>
          <w:p w14:paraId="6D7CC667" w14:textId="77777777" w:rsidR="00A90808" w:rsidRPr="00A90808" w:rsidRDefault="00A90808" w:rsidP="00A90808">
            <w:pPr>
              <w:rPr>
                <w:lang w:val="en-US"/>
              </w:rPr>
            </w:pPr>
            <w:r w:rsidRPr="00A90808">
              <w:rPr>
                <w:lang w:val="en-US"/>
              </w:rPr>
              <w:t>Nie</w:t>
            </w:r>
          </w:p>
        </w:tc>
        <w:tc>
          <w:tcPr>
            <w:tcW w:w="0" w:type="auto"/>
            <w:vAlign w:val="center"/>
            <w:hideMark/>
          </w:tcPr>
          <w:p w14:paraId="66D44AF6" w14:textId="77777777" w:rsidR="00A90808" w:rsidRPr="00A90808" w:rsidRDefault="00A90808" w:rsidP="00A90808">
            <w:pPr>
              <w:rPr>
                <w:lang w:val="en-US"/>
              </w:rPr>
            </w:pPr>
            <w:r w:rsidRPr="00A90808">
              <w:rPr>
                <w:lang w:val="en-US"/>
              </w:rPr>
              <w:t>Kanał wyłączony.</w:t>
            </w:r>
          </w:p>
        </w:tc>
      </w:tr>
      <w:tr w:rsidR="00A90808" w:rsidRPr="00A90808" w14:paraId="19EBE9A5" w14:textId="77777777" w:rsidTr="00A90808">
        <w:trPr>
          <w:tblCellSpacing w:w="15" w:type="dxa"/>
        </w:trPr>
        <w:tc>
          <w:tcPr>
            <w:tcW w:w="0" w:type="auto"/>
            <w:vAlign w:val="center"/>
            <w:hideMark/>
          </w:tcPr>
          <w:p w14:paraId="0DDA32AF" w14:textId="77777777" w:rsidR="00A90808" w:rsidRPr="00A90808" w:rsidRDefault="00A90808" w:rsidP="00A90808">
            <w:pPr>
              <w:rPr>
                <w:lang w:val="en-US"/>
              </w:rPr>
            </w:pPr>
            <w:r w:rsidRPr="00A90808">
              <w:rPr>
                <w:lang w:val="en-US"/>
              </w:rPr>
              <w:t>Read-only</w:t>
            </w:r>
          </w:p>
        </w:tc>
        <w:tc>
          <w:tcPr>
            <w:tcW w:w="0" w:type="auto"/>
            <w:vAlign w:val="center"/>
            <w:hideMark/>
          </w:tcPr>
          <w:p w14:paraId="06D71927" w14:textId="77777777" w:rsidR="00A90808" w:rsidRPr="00A90808" w:rsidRDefault="00A90808" w:rsidP="00A90808">
            <w:pPr>
              <w:rPr>
                <w:lang w:val="en-US"/>
              </w:rPr>
            </w:pPr>
            <w:r w:rsidRPr="00A90808">
              <w:rPr>
                <w:lang w:val="en-US"/>
              </w:rPr>
              <w:t>Tak</w:t>
            </w:r>
          </w:p>
        </w:tc>
        <w:tc>
          <w:tcPr>
            <w:tcW w:w="0" w:type="auto"/>
            <w:vAlign w:val="center"/>
            <w:hideMark/>
          </w:tcPr>
          <w:p w14:paraId="04EC9BC7" w14:textId="77777777" w:rsidR="00A90808" w:rsidRPr="00A90808" w:rsidRDefault="00A90808" w:rsidP="00A90808">
            <w:pPr>
              <w:rPr>
                <w:lang w:val="en-US"/>
              </w:rPr>
            </w:pPr>
            <w:r w:rsidRPr="00A90808">
              <w:rPr>
                <w:lang w:val="en-US"/>
              </w:rPr>
              <w:t>Tak</w:t>
            </w:r>
          </w:p>
        </w:tc>
        <w:tc>
          <w:tcPr>
            <w:tcW w:w="0" w:type="auto"/>
            <w:vAlign w:val="center"/>
            <w:hideMark/>
          </w:tcPr>
          <w:p w14:paraId="0420D406" w14:textId="77777777" w:rsidR="00A90808" w:rsidRPr="00A90808" w:rsidRDefault="00A90808" w:rsidP="00A90808">
            <w:pPr>
              <w:rPr>
                <w:lang w:val="en-US"/>
              </w:rPr>
            </w:pPr>
            <w:r w:rsidRPr="00A90808">
              <w:rPr>
                <w:lang w:val="en-US"/>
              </w:rPr>
              <w:t>Nie</w:t>
            </w:r>
          </w:p>
        </w:tc>
        <w:tc>
          <w:tcPr>
            <w:tcW w:w="0" w:type="auto"/>
            <w:vAlign w:val="center"/>
            <w:hideMark/>
          </w:tcPr>
          <w:p w14:paraId="7A729C87" w14:textId="77777777" w:rsidR="00A90808" w:rsidRPr="00A90808" w:rsidRDefault="00A90808" w:rsidP="00A90808">
            <w:r w:rsidRPr="00A90808">
              <w:t>Jednokierunkowy przepływ informacji z hosta.</w:t>
            </w:r>
          </w:p>
        </w:tc>
      </w:tr>
      <w:tr w:rsidR="00A90808" w:rsidRPr="00A90808" w14:paraId="62791552" w14:textId="77777777" w:rsidTr="00A90808">
        <w:trPr>
          <w:tblCellSpacing w:w="15" w:type="dxa"/>
        </w:trPr>
        <w:tc>
          <w:tcPr>
            <w:tcW w:w="0" w:type="auto"/>
            <w:vAlign w:val="center"/>
            <w:hideMark/>
          </w:tcPr>
          <w:p w14:paraId="0A6F2980" w14:textId="77777777" w:rsidR="00A90808" w:rsidRPr="00A90808" w:rsidRDefault="00A90808" w:rsidP="00A90808">
            <w:pPr>
              <w:rPr>
                <w:lang w:val="en-US"/>
              </w:rPr>
            </w:pPr>
            <w:r w:rsidRPr="00A90808">
              <w:rPr>
                <w:lang w:val="en-US"/>
              </w:rPr>
              <w:t>Read-write</w:t>
            </w:r>
          </w:p>
        </w:tc>
        <w:tc>
          <w:tcPr>
            <w:tcW w:w="0" w:type="auto"/>
            <w:vAlign w:val="center"/>
            <w:hideMark/>
          </w:tcPr>
          <w:p w14:paraId="6597BCB5" w14:textId="77777777" w:rsidR="00A90808" w:rsidRPr="00A90808" w:rsidRDefault="00A90808" w:rsidP="00A90808">
            <w:pPr>
              <w:rPr>
                <w:lang w:val="en-US"/>
              </w:rPr>
            </w:pPr>
            <w:r w:rsidRPr="00A90808">
              <w:rPr>
                <w:lang w:val="en-US"/>
              </w:rPr>
              <w:t>Tak</w:t>
            </w:r>
          </w:p>
        </w:tc>
        <w:tc>
          <w:tcPr>
            <w:tcW w:w="0" w:type="auto"/>
            <w:vAlign w:val="center"/>
            <w:hideMark/>
          </w:tcPr>
          <w:p w14:paraId="092F6837" w14:textId="77777777" w:rsidR="00A90808" w:rsidRPr="00A90808" w:rsidRDefault="00A90808" w:rsidP="00A90808">
            <w:pPr>
              <w:rPr>
                <w:lang w:val="en-US"/>
              </w:rPr>
            </w:pPr>
            <w:r w:rsidRPr="00A90808">
              <w:rPr>
                <w:lang w:val="en-US"/>
              </w:rPr>
              <w:t>Tak</w:t>
            </w:r>
          </w:p>
        </w:tc>
        <w:tc>
          <w:tcPr>
            <w:tcW w:w="0" w:type="auto"/>
            <w:vAlign w:val="center"/>
            <w:hideMark/>
          </w:tcPr>
          <w:p w14:paraId="7ABDAE24" w14:textId="77777777" w:rsidR="00A90808" w:rsidRPr="00A90808" w:rsidRDefault="00A90808" w:rsidP="00A90808">
            <w:pPr>
              <w:rPr>
                <w:lang w:val="en-US"/>
              </w:rPr>
            </w:pPr>
            <w:r w:rsidRPr="00A90808">
              <w:rPr>
                <w:lang w:val="en-US"/>
              </w:rPr>
              <w:t>Tak</w:t>
            </w:r>
          </w:p>
        </w:tc>
        <w:tc>
          <w:tcPr>
            <w:tcW w:w="0" w:type="auto"/>
            <w:vAlign w:val="center"/>
            <w:hideMark/>
          </w:tcPr>
          <w:p w14:paraId="59CE82B4" w14:textId="77777777" w:rsidR="00A90808" w:rsidRPr="00A90808" w:rsidRDefault="00A90808" w:rsidP="00A90808">
            <w:r w:rsidRPr="00A90808">
              <w:t>Dwukierunkowa wymiana plików; integralność potwierdzona.</w:t>
            </w:r>
          </w:p>
        </w:tc>
      </w:tr>
    </w:tbl>
    <w:p w14:paraId="6DAD0183" w14:textId="5986A81F" w:rsidR="00F86FEB" w:rsidRPr="00A627E9" w:rsidRDefault="00A90808">
      <w:r w:rsidRPr="00A90808">
        <w:t>Tab. X.3. Współdzielone foldery — wynik funkcjonalny.</w:t>
      </w:r>
    </w:p>
    <w:p w14:paraId="1FCE8C70" w14:textId="08FF8D9A" w:rsidR="00A90808" w:rsidRDefault="00A90808">
      <w:r w:rsidRPr="00A90808">
        <w:t>Współdzielone foldery stanowią kanał przepływu danych niezależny od konfiguracji sieci. Tryb Read-only pozwala na kontrolowany, jednokierunkowy wgląd gościa w zasoby hosta, natomiast Read-write otwiera pełną wymianę plików, co istotnie zwiększa powierzchnię ryzyka.</w:t>
      </w:r>
    </w:p>
    <w:p w14:paraId="00C7632C" w14:textId="2BEEBAC6" w:rsidR="00A90808" w:rsidRDefault="00A90808">
      <w:r w:rsidRPr="00A90808">
        <w:t>Wyniki potwierdzają, że integracje host–gość istotnie modyfikują powierzchnię ryzyka w środowiskach wirtualnych. Decydująca jest konfiguracja mechanizmów Tools: ich wyłączenie lub restrykcyjne ustawienie ogranicza możliwość wycieku danych poza płaszczyzną sieci.</w:t>
      </w:r>
    </w:p>
    <w:p w14:paraId="3F855742" w14:textId="77777777" w:rsidR="00A90808" w:rsidRPr="00091A15" w:rsidRDefault="00A90808"/>
    <w:p w14:paraId="222F26B1" w14:textId="77777777" w:rsidR="00F86FEB" w:rsidRPr="00091A15" w:rsidRDefault="00F86FEB" w:rsidP="007D44FF"/>
    <w:p w14:paraId="23F913C6" w14:textId="77777777" w:rsidR="00874CCC" w:rsidRPr="00091A15" w:rsidRDefault="00874CCC" w:rsidP="00642620">
      <w:pPr>
        <w:jc w:val="both"/>
      </w:pPr>
    </w:p>
    <w:p w14:paraId="41E3EAA3" w14:textId="235A58FF" w:rsidR="00957063" w:rsidRPr="00BB6137" w:rsidRDefault="00957063" w:rsidP="00642620">
      <w:pPr>
        <w:jc w:val="both"/>
      </w:pPr>
    </w:p>
    <w:p w14:paraId="76732D12" w14:textId="77777777" w:rsidR="00A90808" w:rsidRPr="00BB6137" w:rsidRDefault="00A90808">
      <w:r w:rsidRPr="00BB6137">
        <w:br w:type="page"/>
      </w:r>
    </w:p>
    <w:p w14:paraId="14F1B5A1" w14:textId="21348230" w:rsidR="000C14B6" w:rsidRPr="009267CB" w:rsidRDefault="000C14B6" w:rsidP="000C14B6">
      <w:pPr>
        <w:rPr>
          <w:lang w:val="en-US"/>
        </w:rPr>
      </w:pPr>
      <w:r w:rsidRPr="009267CB">
        <w:rPr>
          <w:lang w:val="en-US"/>
        </w:rPr>
        <w:lastRenderedPageBreak/>
        <w:t>Bibliografia</w:t>
      </w:r>
    </w:p>
    <w:p w14:paraId="17D1B111" w14:textId="77777777" w:rsidR="000C14B6" w:rsidRPr="009267CB" w:rsidRDefault="000C14B6" w:rsidP="000C14B6">
      <w:pPr>
        <w:rPr>
          <w:lang w:val="en-US"/>
        </w:rPr>
      </w:pPr>
      <w:r w:rsidRPr="009267CB">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Patrão  </w:t>
      </w:r>
    </w:p>
    <w:p w14:paraId="5D59C8B9" w14:textId="77777777" w:rsidR="000C14B6" w:rsidRPr="001930E3" w:rsidRDefault="000C14B6" w:rsidP="000C14B6">
      <w:pPr>
        <w:rPr>
          <w:lang w:val="en-US"/>
        </w:rPr>
      </w:pPr>
      <w:r w:rsidRPr="001930E3">
        <w:rPr>
          <w:lang w:val="en-US"/>
        </w:rPr>
        <w:t>[5] Optimal guest file system for type-2 hypervisorbased virtualization in Virtual box</w:t>
      </w:r>
    </w:p>
    <w:p w14:paraId="75020178" w14:textId="195A3118" w:rsidR="0068558F" w:rsidRPr="001930E3" w:rsidRDefault="0068558F" w:rsidP="000C14B6">
      <w:pPr>
        <w:rPr>
          <w:lang w:val="en-US"/>
        </w:rPr>
      </w:pPr>
      <w:r w:rsidRPr="001930E3">
        <w:rPr>
          <w:lang w:val="en-US"/>
        </w:rPr>
        <w:t xml:space="preserve">[6] </w:t>
      </w:r>
      <w:hyperlink r:id="rId30"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1"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No Starch Press, 2021, rozdział 2.</w:t>
      </w:r>
    </w:p>
    <w:p w14:paraId="55410D52" w14:textId="2CE77FEB" w:rsidR="00D7323C" w:rsidRDefault="00732445" w:rsidP="000C14B6">
      <w:pPr>
        <w:rPr>
          <w:lang w:val="en-US"/>
        </w:rPr>
      </w:pPr>
      <w:r w:rsidRPr="001930E3">
        <w:rPr>
          <w:lang w:val="en-US"/>
        </w:rPr>
        <w:t xml:space="preserve">[11] Alina Alina;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Assegie,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i TRUMBULL, Kaitlin A. VLAN hopping, ARP poisoning and Man-In-The-Middle attacks in virtualized environments. </w:t>
      </w:r>
      <w:r w:rsidRPr="00A53C69">
        <w:rPr>
          <w:lang w:val="en-US"/>
        </w:rPr>
        <w:t>[Referat konferencyjny]. Sierpień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arXiv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2" w:history="1">
        <w:r w:rsidR="000B3AE3" w:rsidRPr="006D1802">
          <w:rPr>
            <w:rStyle w:val="Hyperlink"/>
            <w:lang w:val="en-US"/>
          </w:rPr>
          <w:t>https://safe.security/wp-content/uploads/a-hands-on-approach-to-linux-privilege-escalation.pdf</w:t>
        </w:r>
      </w:hyperlink>
    </w:p>
    <w:p w14:paraId="69F92E13" w14:textId="77777777" w:rsidR="000B3AE3" w:rsidRPr="00BB6137" w:rsidRDefault="000B3AE3" w:rsidP="000B3AE3">
      <w:pPr>
        <w:jc w:val="both"/>
        <w:rPr>
          <w:lang w:val="en-US"/>
        </w:rPr>
      </w:pPr>
      <w:r>
        <w:rPr>
          <w:lang w:val="en-US"/>
        </w:rPr>
        <w:lastRenderedPageBreak/>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r w:rsidRPr="00BB6137">
        <w:rPr>
          <w:lang w:val="en-US"/>
        </w:rPr>
        <w:t>Journal of Computer Security.</w:t>
      </w:r>
    </w:p>
    <w:p w14:paraId="2DB98495" w14:textId="1392A724" w:rsidR="00807FEC" w:rsidRDefault="00807FEC" w:rsidP="000B3AE3">
      <w:pPr>
        <w:jc w:val="both"/>
        <w:rPr>
          <w:lang w:val="en-US"/>
        </w:rPr>
      </w:pPr>
      <w:r w:rsidRPr="00807FEC">
        <w:rPr>
          <w:lang w:val="en-US"/>
        </w:rPr>
        <w:t xml:space="preserve">[20] NIST SP 800-125, </w:t>
      </w:r>
      <w:r w:rsidRPr="00807FEC">
        <w:rPr>
          <w:i/>
          <w:iCs/>
          <w:lang w:val="en-US"/>
        </w:rPr>
        <w:t>Guide to Security for Full Virtualization Technologies</w:t>
      </w:r>
      <w:r w:rsidRPr="00807FEC">
        <w:rPr>
          <w:lang w:val="en-US"/>
        </w:rPr>
        <w:t xml:space="preserve"> (sekcje 2, 3, 4).</w:t>
      </w:r>
    </w:p>
    <w:p w14:paraId="69A1D76E" w14:textId="6F15F998" w:rsidR="00CE2882" w:rsidRPr="00CE2882" w:rsidRDefault="00CE2882" w:rsidP="000B3AE3">
      <w:pPr>
        <w:jc w:val="both"/>
        <w:rPr>
          <w:lang w:val="en-US"/>
        </w:rPr>
      </w:pPr>
      <w:r>
        <w:rPr>
          <w:lang w:val="en-US"/>
        </w:rPr>
        <w:t xml:space="preserve">[21] </w:t>
      </w:r>
      <w:r w:rsidRPr="00CE2882">
        <w:rPr>
          <w:lang w:val="en-US"/>
        </w:rPr>
        <w:t xml:space="preserve">Pék, Buttyán, Bencsáth (2013): </w:t>
      </w:r>
      <w:r w:rsidRPr="00CE2882">
        <w:rPr>
          <w:i/>
          <w:iCs/>
          <w:lang w:val="en-US"/>
        </w:rPr>
        <w:t>A Survey of Security Issues in Hardware Virtualization</w:t>
      </w:r>
      <w:r w:rsidRPr="00CE2882">
        <w:rPr>
          <w:lang w:val="en-US"/>
        </w:rPr>
        <w:t xml:space="preserve">, ACM Computing Surveys 45(3) </w:t>
      </w:r>
    </w:p>
    <w:p w14:paraId="2E4ED3BE" w14:textId="17697D6D" w:rsidR="000B3AE3" w:rsidRPr="00807FEC" w:rsidRDefault="000B3AE3" w:rsidP="00AD7722">
      <w:pPr>
        <w:jc w:val="both"/>
        <w:rPr>
          <w:lang w:val="en-US"/>
        </w:rPr>
      </w:pPr>
    </w:p>
    <w:p w14:paraId="4D6B3D87" w14:textId="29BE9292" w:rsidR="00AD7722" w:rsidRPr="00807FEC" w:rsidRDefault="00AD7722" w:rsidP="00EB7E64">
      <w:pPr>
        <w:jc w:val="both"/>
        <w:rPr>
          <w:lang w:val="en-US"/>
        </w:rPr>
      </w:pPr>
    </w:p>
    <w:p w14:paraId="67130B2F" w14:textId="77777777" w:rsidR="002A7E50" w:rsidRPr="00807FEC" w:rsidRDefault="002A7E50">
      <w:pPr>
        <w:rPr>
          <w:lang w:val="en-US"/>
        </w:rPr>
      </w:pPr>
      <w:r w:rsidRPr="00807FEC">
        <w:rPr>
          <w:lang w:val="en-US"/>
        </w:rPr>
        <w:br w:type="page"/>
      </w:r>
    </w:p>
    <w:p w14:paraId="137E0ABC" w14:textId="77777777" w:rsidR="002A7E50" w:rsidRPr="002A7E50" w:rsidRDefault="002A7E50" w:rsidP="002A7E50">
      <w:pPr>
        <w:pStyle w:val="Heading1"/>
        <w:rPr>
          <w:color w:val="auto"/>
        </w:rPr>
      </w:pPr>
      <w:r w:rsidRPr="002A7E50">
        <w:rPr>
          <w:color w:val="auto"/>
        </w:rPr>
        <w:lastRenderedPageBreak/>
        <w:t>Załącznik A. Kod aplikacji testowej do ataków brute force</w:t>
      </w:r>
    </w:p>
    <w:p w14:paraId="5B27BE18" w14:textId="77777777" w:rsidR="002A7E50" w:rsidRPr="00C1235F" w:rsidRDefault="002A7E50" w:rsidP="002A7E50">
      <w:pPr>
        <w:pStyle w:val="Heading2"/>
        <w:rPr>
          <w:color w:val="auto"/>
        </w:rPr>
      </w:pPr>
      <w:bookmarkStart w:id="0" w:name="a.1-login.php"/>
      <w:r w:rsidRPr="00C1235F">
        <w:rPr>
          <w:color w:val="auto"/>
        </w:rPr>
        <w:t>A.1 login.php</w:t>
      </w:r>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Plik login.php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&lt;?php</w:t>
      </w:r>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$valid_user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$valid_pass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$valid_user &amp;&amp; $password === $valid_pass)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else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logowania&lt;/title&gt;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&lt;/head&gt;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action="login.php"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name="username"&gt;&lt;br&gt;&lt;br&gt;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Hasło: &lt;input type="password" name="password"&gt;&lt;br&gt;&lt;br&gt;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value="Zaloguj"&gt;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docker-compose.yml</w:t>
      </w:r>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Plik docker-compose.yml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bruteforce:</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container_name: bruteforce_test</w:t>
      </w:r>
    </w:p>
    <w:p w14:paraId="514B13F5" w14:textId="3B0D0FC0" w:rsidR="002A7E50" w:rsidRPr="008E71D4" w:rsidRDefault="002A7E50" w:rsidP="00C1235F">
      <w:pPr>
        <w:pStyle w:val="Heading2"/>
        <w:rPr>
          <w:color w:val="auto"/>
        </w:rPr>
      </w:pPr>
      <w:r w:rsidRPr="008E71D4">
        <w:rPr>
          <w:color w:val="auto"/>
        </w:rPr>
        <w:t xml:space="preserve">A.4 </w:t>
      </w:r>
      <w:r w:rsidR="00C1235F" w:rsidRPr="008E71D4">
        <w:rPr>
          <w:color w:val="auto"/>
        </w:rPr>
        <w:t>Dokckerfile</w:t>
      </w:r>
    </w:p>
    <w:p w14:paraId="215165A0" w14:textId="57099781" w:rsidR="00C1235F" w:rsidRPr="008E71D4" w:rsidRDefault="00C1235F" w:rsidP="00C1235F">
      <w:r w:rsidRPr="00C1235F">
        <w:t>W celu uruchomienia serwera aplikacji wykorzystywany jest obraz PHP z Apache. Dockerfile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/var/www/html/</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podrozdział dlaczego win I linux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r w:rsidRPr="001930E3">
        <w:rPr>
          <w:lang w:val="en-US"/>
        </w:rPr>
        <w:t>vmtestuser</w:t>
      </w:r>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r w:rsidRPr="001930E3">
        <w:rPr>
          <w:lang w:val="en-US"/>
        </w:rPr>
        <w:t>Vmtest,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Kali: kaliuser, password</w:t>
      </w:r>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Opis problemu, narzędzi, wprowadzenie ogólnikowe, co będzie robione – w jaki sposób, testy wydajnościowe, po wpr – krotki wstep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Graficzna prezentacja platrofa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wstęp teoretyczny: teoria nt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r w:rsidRPr="00D13A20">
        <w:t>Bezpieczenstwo sys oper jest trudje do osiagnieca w srod wirt. - teza</w:t>
      </w:r>
    </w:p>
    <w:p w14:paraId="2501884B" w14:textId="77777777" w:rsidR="008562B7" w:rsidRPr="00D13A20" w:rsidRDefault="008562B7" w:rsidP="008562B7">
      <w:r w:rsidRPr="00D13A20">
        <w:t xml:space="preserve">Realizacja wlasnorecznej maszyny z systemtem takim a takim – cel </w:t>
      </w:r>
    </w:p>
    <w:p w14:paraId="6E58C3D7" w14:textId="63601AC7" w:rsidR="008562B7" w:rsidRPr="00D13A20" w:rsidRDefault="008562B7" w:rsidP="008562B7">
      <w:r w:rsidRPr="00D13A20">
        <w:t>- Czesc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wnioski: który system bezpieczniejszy, która opcja bezpieczniejsza – VM czy bare-metal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oprócz sieciowych jakiś malware</w:t>
      </w:r>
    </w:p>
    <w:p w14:paraId="1CADE32D" w14:textId="48CF608F" w:rsidR="00F245B9" w:rsidRPr="00D13A20" w:rsidRDefault="00F245B9" w:rsidP="008562B7">
      <w:r w:rsidRPr="00D13A20">
        <w:t>- każdy rozdział poświęcony innemu typowi testów</w:t>
      </w:r>
    </w:p>
    <w:p w14:paraId="0FD38942" w14:textId="77777777" w:rsidR="00F245B9" w:rsidRDefault="00F245B9" w:rsidP="008562B7"/>
    <w:p w14:paraId="4026530E" w14:textId="6A2727F8" w:rsidR="006D237D" w:rsidRDefault="006D237D" w:rsidP="008562B7">
      <w:r>
        <w:t>Moje uwagi:</w:t>
      </w:r>
    </w:p>
    <w:p w14:paraId="456CD4EE" w14:textId="22D6B5F7" w:rsidR="006D237D" w:rsidRPr="006D237D" w:rsidRDefault="006D237D" w:rsidP="008562B7">
      <w:r w:rsidRPr="006D237D">
        <w:t>- tryby sieci VMware (bridged / NAT / host-only) a podatność na MITM/ARP-spoofing</w:t>
      </w:r>
    </w:p>
    <w:p w14:paraId="7F8ACC91" w14:textId="710DCCDB" w:rsidR="00463D4E" w:rsidRDefault="00463D4E" w:rsidP="008562B7">
      <w:r w:rsidRPr="00D13A20">
        <w:t xml:space="preserve"> </w:t>
      </w:r>
      <w:r w:rsidR="004A02EB">
        <w:t>- odniesienia do cve</w:t>
      </w:r>
    </w:p>
    <w:p w14:paraId="64747F75" w14:textId="1F18D2B7" w:rsidR="00CA1FDB" w:rsidRDefault="00CA1FDB" w:rsidP="008562B7">
      <w:r>
        <w:t>- snapshots a trwalosc zmian [test]</w:t>
      </w:r>
    </w:p>
    <w:p w14:paraId="6FD8BD10" w14:textId="77777777" w:rsidR="004A02EB" w:rsidRPr="00D13A20" w:rsidRDefault="004A02EB" w:rsidP="008562B7"/>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EE9809" w14:textId="77777777" w:rsidR="00BA68AC" w:rsidRPr="009331D3" w:rsidRDefault="00BA68AC" w:rsidP="007A5EB8">
      <w:pPr>
        <w:spacing w:after="0" w:line="240" w:lineRule="auto"/>
      </w:pPr>
      <w:r w:rsidRPr="009331D3">
        <w:separator/>
      </w:r>
    </w:p>
  </w:endnote>
  <w:endnote w:type="continuationSeparator" w:id="0">
    <w:p w14:paraId="6F80CA03" w14:textId="77777777" w:rsidR="00BA68AC" w:rsidRPr="009331D3" w:rsidRDefault="00BA68AC"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8E8E33" w14:textId="77777777" w:rsidR="00BA68AC" w:rsidRPr="009331D3" w:rsidRDefault="00BA68AC" w:rsidP="007A5EB8">
      <w:pPr>
        <w:spacing w:after="0" w:line="240" w:lineRule="auto"/>
      </w:pPr>
      <w:r w:rsidRPr="009331D3">
        <w:separator/>
      </w:r>
    </w:p>
  </w:footnote>
  <w:footnote w:type="continuationSeparator" w:id="0">
    <w:p w14:paraId="7F26533F" w14:textId="77777777" w:rsidR="00BA68AC" w:rsidRPr="009331D3" w:rsidRDefault="00BA68AC"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16C6"/>
    <w:multiLevelType w:val="multilevel"/>
    <w:tmpl w:val="B498A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510EE"/>
    <w:multiLevelType w:val="multilevel"/>
    <w:tmpl w:val="44B4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600CF"/>
    <w:multiLevelType w:val="multilevel"/>
    <w:tmpl w:val="59C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5731B"/>
    <w:multiLevelType w:val="multilevel"/>
    <w:tmpl w:val="6578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1252D"/>
    <w:multiLevelType w:val="multilevel"/>
    <w:tmpl w:val="E84E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4"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755F57"/>
    <w:multiLevelType w:val="multilevel"/>
    <w:tmpl w:val="CCCA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2"/>
  </w:num>
  <w:num w:numId="2" w16cid:durableId="1424883857">
    <w:abstractNumId w:val="33"/>
  </w:num>
  <w:num w:numId="3" w16cid:durableId="179778826">
    <w:abstractNumId w:val="17"/>
  </w:num>
  <w:num w:numId="4" w16cid:durableId="1682395775">
    <w:abstractNumId w:val="6"/>
  </w:num>
  <w:num w:numId="5" w16cid:durableId="1662418043">
    <w:abstractNumId w:val="16"/>
  </w:num>
  <w:num w:numId="6" w16cid:durableId="1950041639">
    <w:abstractNumId w:val="25"/>
  </w:num>
  <w:num w:numId="7" w16cid:durableId="750153728">
    <w:abstractNumId w:val="9"/>
  </w:num>
  <w:num w:numId="8" w16cid:durableId="392626491">
    <w:abstractNumId w:val="38"/>
  </w:num>
  <w:num w:numId="9" w16cid:durableId="70009878">
    <w:abstractNumId w:val="30"/>
  </w:num>
  <w:num w:numId="10" w16cid:durableId="369694319">
    <w:abstractNumId w:val="23"/>
  </w:num>
  <w:num w:numId="11" w16cid:durableId="1320230928">
    <w:abstractNumId w:val="22"/>
  </w:num>
  <w:num w:numId="12" w16cid:durableId="1900478475">
    <w:abstractNumId w:val="26"/>
  </w:num>
  <w:num w:numId="13" w16cid:durableId="1370448489">
    <w:abstractNumId w:val="12"/>
  </w:num>
  <w:num w:numId="14" w16cid:durableId="1678339480">
    <w:abstractNumId w:val="42"/>
  </w:num>
  <w:num w:numId="15" w16cid:durableId="1132600139">
    <w:abstractNumId w:val="20"/>
  </w:num>
  <w:num w:numId="16" w16cid:durableId="183986115">
    <w:abstractNumId w:val="41"/>
  </w:num>
  <w:num w:numId="17" w16cid:durableId="240793709">
    <w:abstractNumId w:val="18"/>
  </w:num>
  <w:num w:numId="18" w16cid:durableId="619801948">
    <w:abstractNumId w:val="8"/>
  </w:num>
  <w:num w:numId="19" w16cid:durableId="1237324755">
    <w:abstractNumId w:val="4"/>
  </w:num>
  <w:num w:numId="20" w16cid:durableId="257106230">
    <w:abstractNumId w:val="11"/>
  </w:num>
  <w:num w:numId="21" w16cid:durableId="1145002942">
    <w:abstractNumId w:val="24"/>
  </w:num>
  <w:num w:numId="22" w16cid:durableId="1092311161">
    <w:abstractNumId w:val="29"/>
  </w:num>
  <w:num w:numId="23" w16cid:durableId="2087533666">
    <w:abstractNumId w:val="36"/>
  </w:num>
  <w:num w:numId="24" w16cid:durableId="1089155695">
    <w:abstractNumId w:val="19"/>
  </w:num>
  <w:num w:numId="25" w16cid:durableId="2131000809">
    <w:abstractNumId w:val="0"/>
  </w:num>
  <w:num w:numId="26" w16cid:durableId="1779787141">
    <w:abstractNumId w:val="40"/>
  </w:num>
  <w:num w:numId="27" w16cid:durableId="518006755">
    <w:abstractNumId w:val="35"/>
  </w:num>
  <w:num w:numId="28" w16cid:durableId="2131439488">
    <w:abstractNumId w:val="27"/>
  </w:num>
  <w:num w:numId="29" w16cid:durableId="1438406095">
    <w:abstractNumId w:val="32"/>
  </w:num>
  <w:num w:numId="30" w16cid:durableId="1695770266">
    <w:abstractNumId w:val="15"/>
  </w:num>
  <w:num w:numId="31" w16cid:durableId="982810538">
    <w:abstractNumId w:val="34"/>
  </w:num>
  <w:num w:numId="32" w16cid:durableId="1957911375">
    <w:abstractNumId w:val="28"/>
  </w:num>
  <w:num w:numId="33" w16cid:durableId="1826822573">
    <w:abstractNumId w:val="37"/>
  </w:num>
  <w:num w:numId="34" w16cid:durableId="67777099">
    <w:abstractNumId w:val="13"/>
  </w:num>
  <w:num w:numId="35" w16cid:durableId="494421314">
    <w:abstractNumId w:val="3"/>
  </w:num>
  <w:num w:numId="36" w16cid:durableId="1211764401">
    <w:abstractNumId w:val="7"/>
  </w:num>
  <w:num w:numId="37" w16cid:durableId="1573735154">
    <w:abstractNumId w:val="5"/>
  </w:num>
  <w:num w:numId="38" w16cid:durableId="1766459110">
    <w:abstractNumId w:val="1"/>
  </w:num>
  <w:num w:numId="39" w16cid:durableId="1463421432">
    <w:abstractNumId w:val="10"/>
  </w:num>
  <w:num w:numId="40" w16cid:durableId="1722898777">
    <w:abstractNumId w:val="43"/>
  </w:num>
  <w:num w:numId="41" w16cid:durableId="1668827042">
    <w:abstractNumId w:val="31"/>
  </w:num>
  <w:num w:numId="42" w16cid:durableId="1741058362">
    <w:abstractNumId w:val="39"/>
  </w:num>
  <w:num w:numId="43" w16cid:durableId="958145931">
    <w:abstractNumId w:val="14"/>
  </w:num>
  <w:num w:numId="44" w16cid:durableId="5399042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0719"/>
    <w:rsid w:val="000616D2"/>
    <w:rsid w:val="00062058"/>
    <w:rsid w:val="00064656"/>
    <w:rsid w:val="00091A15"/>
    <w:rsid w:val="000951AF"/>
    <w:rsid w:val="00095522"/>
    <w:rsid w:val="00097E72"/>
    <w:rsid w:val="000A357D"/>
    <w:rsid w:val="000B0BD9"/>
    <w:rsid w:val="000B3AE3"/>
    <w:rsid w:val="000C14B6"/>
    <w:rsid w:val="000F24A1"/>
    <w:rsid w:val="000F451F"/>
    <w:rsid w:val="000F5FE4"/>
    <w:rsid w:val="000F6290"/>
    <w:rsid w:val="000F7983"/>
    <w:rsid w:val="001011AB"/>
    <w:rsid w:val="00103742"/>
    <w:rsid w:val="00114E77"/>
    <w:rsid w:val="00120C1B"/>
    <w:rsid w:val="00131D0C"/>
    <w:rsid w:val="00153BB6"/>
    <w:rsid w:val="00163E24"/>
    <w:rsid w:val="00164BA0"/>
    <w:rsid w:val="00166095"/>
    <w:rsid w:val="00177D4D"/>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34BB"/>
    <w:rsid w:val="002A4C19"/>
    <w:rsid w:val="002A7E50"/>
    <w:rsid w:val="002B4667"/>
    <w:rsid w:val="002C4D32"/>
    <w:rsid w:val="002C7E64"/>
    <w:rsid w:val="002D2131"/>
    <w:rsid w:val="002E3B60"/>
    <w:rsid w:val="002E5EF2"/>
    <w:rsid w:val="002E7BCB"/>
    <w:rsid w:val="002F6535"/>
    <w:rsid w:val="002F6ED1"/>
    <w:rsid w:val="002F7A81"/>
    <w:rsid w:val="00300106"/>
    <w:rsid w:val="003038CC"/>
    <w:rsid w:val="00311193"/>
    <w:rsid w:val="00312DE0"/>
    <w:rsid w:val="003355AE"/>
    <w:rsid w:val="0034033A"/>
    <w:rsid w:val="0034113C"/>
    <w:rsid w:val="003449D0"/>
    <w:rsid w:val="00352390"/>
    <w:rsid w:val="00363533"/>
    <w:rsid w:val="0036543D"/>
    <w:rsid w:val="003732B8"/>
    <w:rsid w:val="00375B3A"/>
    <w:rsid w:val="00381F80"/>
    <w:rsid w:val="00386CD9"/>
    <w:rsid w:val="00390C9B"/>
    <w:rsid w:val="003962BA"/>
    <w:rsid w:val="003A391F"/>
    <w:rsid w:val="003A42CF"/>
    <w:rsid w:val="003A42D5"/>
    <w:rsid w:val="003A68AD"/>
    <w:rsid w:val="003B0199"/>
    <w:rsid w:val="003B0D5B"/>
    <w:rsid w:val="003C437A"/>
    <w:rsid w:val="003C59F8"/>
    <w:rsid w:val="003D02A7"/>
    <w:rsid w:val="003D1B99"/>
    <w:rsid w:val="003D31B2"/>
    <w:rsid w:val="003E3962"/>
    <w:rsid w:val="003E3ED6"/>
    <w:rsid w:val="003E4083"/>
    <w:rsid w:val="003F108E"/>
    <w:rsid w:val="004050E9"/>
    <w:rsid w:val="00410733"/>
    <w:rsid w:val="00413CB8"/>
    <w:rsid w:val="00421A82"/>
    <w:rsid w:val="00426B0E"/>
    <w:rsid w:val="00430410"/>
    <w:rsid w:val="00433776"/>
    <w:rsid w:val="00433E42"/>
    <w:rsid w:val="0043709A"/>
    <w:rsid w:val="004521DE"/>
    <w:rsid w:val="0046244E"/>
    <w:rsid w:val="00463D4E"/>
    <w:rsid w:val="00472DB7"/>
    <w:rsid w:val="004771CF"/>
    <w:rsid w:val="0047729B"/>
    <w:rsid w:val="004802C7"/>
    <w:rsid w:val="004A02EB"/>
    <w:rsid w:val="004A23AA"/>
    <w:rsid w:val="004A2C1A"/>
    <w:rsid w:val="004C5BAB"/>
    <w:rsid w:val="004D265C"/>
    <w:rsid w:val="004E75E6"/>
    <w:rsid w:val="004E7E52"/>
    <w:rsid w:val="004F3BD3"/>
    <w:rsid w:val="0050282A"/>
    <w:rsid w:val="00506B00"/>
    <w:rsid w:val="005200FC"/>
    <w:rsid w:val="00520AD5"/>
    <w:rsid w:val="00524BA2"/>
    <w:rsid w:val="00530B73"/>
    <w:rsid w:val="00535E6C"/>
    <w:rsid w:val="00542524"/>
    <w:rsid w:val="0054290E"/>
    <w:rsid w:val="005549AD"/>
    <w:rsid w:val="005627DE"/>
    <w:rsid w:val="00565678"/>
    <w:rsid w:val="00566C5B"/>
    <w:rsid w:val="0057214B"/>
    <w:rsid w:val="00574803"/>
    <w:rsid w:val="00574A29"/>
    <w:rsid w:val="00575A64"/>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0815"/>
    <w:rsid w:val="00653C5C"/>
    <w:rsid w:val="00662901"/>
    <w:rsid w:val="00670B9E"/>
    <w:rsid w:val="0067347B"/>
    <w:rsid w:val="006779C0"/>
    <w:rsid w:val="0068558F"/>
    <w:rsid w:val="0069519E"/>
    <w:rsid w:val="00697254"/>
    <w:rsid w:val="006B22EB"/>
    <w:rsid w:val="006B4C0A"/>
    <w:rsid w:val="006B7A71"/>
    <w:rsid w:val="006D1802"/>
    <w:rsid w:val="006D237D"/>
    <w:rsid w:val="006D4985"/>
    <w:rsid w:val="006D51A6"/>
    <w:rsid w:val="006E0570"/>
    <w:rsid w:val="006E128E"/>
    <w:rsid w:val="006E712E"/>
    <w:rsid w:val="006F5FD2"/>
    <w:rsid w:val="00732445"/>
    <w:rsid w:val="00744F0A"/>
    <w:rsid w:val="00745185"/>
    <w:rsid w:val="007535E7"/>
    <w:rsid w:val="0076097B"/>
    <w:rsid w:val="0076729A"/>
    <w:rsid w:val="007806FE"/>
    <w:rsid w:val="0078757C"/>
    <w:rsid w:val="007A1B5F"/>
    <w:rsid w:val="007A5EB8"/>
    <w:rsid w:val="007A603F"/>
    <w:rsid w:val="007A72F6"/>
    <w:rsid w:val="007C2CD2"/>
    <w:rsid w:val="007C6663"/>
    <w:rsid w:val="007D10CE"/>
    <w:rsid w:val="007D44FF"/>
    <w:rsid w:val="007D49F4"/>
    <w:rsid w:val="007D4D4D"/>
    <w:rsid w:val="00807FEC"/>
    <w:rsid w:val="0084007D"/>
    <w:rsid w:val="008432C6"/>
    <w:rsid w:val="008562B7"/>
    <w:rsid w:val="0086745A"/>
    <w:rsid w:val="00872881"/>
    <w:rsid w:val="00872DA2"/>
    <w:rsid w:val="008732F4"/>
    <w:rsid w:val="00874CCC"/>
    <w:rsid w:val="00880DF2"/>
    <w:rsid w:val="0088277A"/>
    <w:rsid w:val="008937AE"/>
    <w:rsid w:val="008A6C85"/>
    <w:rsid w:val="008A7188"/>
    <w:rsid w:val="008A7598"/>
    <w:rsid w:val="008D59C6"/>
    <w:rsid w:val="008E2EF1"/>
    <w:rsid w:val="008E4E7E"/>
    <w:rsid w:val="008E71D4"/>
    <w:rsid w:val="008F16FF"/>
    <w:rsid w:val="00911C4E"/>
    <w:rsid w:val="009267CB"/>
    <w:rsid w:val="009275D9"/>
    <w:rsid w:val="009331D3"/>
    <w:rsid w:val="009355CB"/>
    <w:rsid w:val="00953143"/>
    <w:rsid w:val="00957063"/>
    <w:rsid w:val="009634E2"/>
    <w:rsid w:val="00971634"/>
    <w:rsid w:val="009806ED"/>
    <w:rsid w:val="00982890"/>
    <w:rsid w:val="00991680"/>
    <w:rsid w:val="00992DF7"/>
    <w:rsid w:val="00993938"/>
    <w:rsid w:val="009B119E"/>
    <w:rsid w:val="009B286E"/>
    <w:rsid w:val="009B4400"/>
    <w:rsid w:val="009D2F0B"/>
    <w:rsid w:val="009D5027"/>
    <w:rsid w:val="009F033D"/>
    <w:rsid w:val="009F19BA"/>
    <w:rsid w:val="009F6407"/>
    <w:rsid w:val="00A00B34"/>
    <w:rsid w:val="00A064F6"/>
    <w:rsid w:val="00A42666"/>
    <w:rsid w:val="00A53C69"/>
    <w:rsid w:val="00A627E9"/>
    <w:rsid w:val="00A72470"/>
    <w:rsid w:val="00A82602"/>
    <w:rsid w:val="00A8482E"/>
    <w:rsid w:val="00A90808"/>
    <w:rsid w:val="00AA08C0"/>
    <w:rsid w:val="00AA5B27"/>
    <w:rsid w:val="00AA7AE4"/>
    <w:rsid w:val="00AB37E8"/>
    <w:rsid w:val="00AC739D"/>
    <w:rsid w:val="00AD7166"/>
    <w:rsid w:val="00AD7722"/>
    <w:rsid w:val="00B046F4"/>
    <w:rsid w:val="00B0677D"/>
    <w:rsid w:val="00B12E3F"/>
    <w:rsid w:val="00B2658D"/>
    <w:rsid w:val="00B336C2"/>
    <w:rsid w:val="00B36BFC"/>
    <w:rsid w:val="00B37905"/>
    <w:rsid w:val="00B62E2B"/>
    <w:rsid w:val="00B7645F"/>
    <w:rsid w:val="00B768D0"/>
    <w:rsid w:val="00BA67D7"/>
    <w:rsid w:val="00BA68AC"/>
    <w:rsid w:val="00BA6D81"/>
    <w:rsid w:val="00BB6137"/>
    <w:rsid w:val="00BB6A97"/>
    <w:rsid w:val="00BC7077"/>
    <w:rsid w:val="00BD1286"/>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87086"/>
    <w:rsid w:val="00C9561B"/>
    <w:rsid w:val="00CA1FDB"/>
    <w:rsid w:val="00CA3288"/>
    <w:rsid w:val="00CA5383"/>
    <w:rsid w:val="00CA761E"/>
    <w:rsid w:val="00CD5FB2"/>
    <w:rsid w:val="00CD7150"/>
    <w:rsid w:val="00CD7B92"/>
    <w:rsid w:val="00CE288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1A5E"/>
    <w:rsid w:val="00DD7DA0"/>
    <w:rsid w:val="00DE4303"/>
    <w:rsid w:val="00DE43A8"/>
    <w:rsid w:val="00DF117A"/>
    <w:rsid w:val="00E040DF"/>
    <w:rsid w:val="00E07DB1"/>
    <w:rsid w:val="00E10C4D"/>
    <w:rsid w:val="00E141B6"/>
    <w:rsid w:val="00E2083C"/>
    <w:rsid w:val="00E359AC"/>
    <w:rsid w:val="00E40E96"/>
    <w:rsid w:val="00E44375"/>
    <w:rsid w:val="00E52C12"/>
    <w:rsid w:val="00E56C25"/>
    <w:rsid w:val="00E64F68"/>
    <w:rsid w:val="00E66E6C"/>
    <w:rsid w:val="00E81A64"/>
    <w:rsid w:val="00E85322"/>
    <w:rsid w:val="00EA4F44"/>
    <w:rsid w:val="00EB410B"/>
    <w:rsid w:val="00EB7E64"/>
    <w:rsid w:val="00EC3704"/>
    <w:rsid w:val="00ED3AEA"/>
    <w:rsid w:val="00EF403E"/>
    <w:rsid w:val="00F00128"/>
    <w:rsid w:val="00F13B04"/>
    <w:rsid w:val="00F245B9"/>
    <w:rsid w:val="00F25D1D"/>
    <w:rsid w:val="00F437C6"/>
    <w:rsid w:val="00F44071"/>
    <w:rsid w:val="00F44663"/>
    <w:rsid w:val="00F51585"/>
    <w:rsid w:val="00F562F9"/>
    <w:rsid w:val="00F67F3F"/>
    <w:rsid w:val="00F7121A"/>
    <w:rsid w:val="00F86FEB"/>
    <w:rsid w:val="00F875E0"/>
    <w:rsid w:val="00F90FA1"/>
    <w:rsid w:val="00F928B9"/>
    <w:rsid w:val="00FA03A3"/>
    <w:rsid w:val="00FA732E"/>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 w:type="character" w:styleId="Strong">
    <w:name w:val="Strong"/>
    <w:basedOn w:val="DefaultParagraphFont"/>
    <w:uiPriority w:val="22"/>
    <w:qFormat/>
    <w:rsid w:val="00BB61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8264729">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54086222">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76447122">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153768477">
      <w:bodyDiv w:val="1"/>
      <w:marLeft w:val="0"/>
      <w:marRight w:val="0"/>
      <w:marTop w:val="0"/>
      <w:marBottom w:val="0"/>
      <w:divBdr>
        <w:top w:val="none" w:sz="0" w:space="0" w:color="auto"/>
        <w:left w:val="none" w:sz="0" w:space="0" w:color="auto"/>
        <w:bottom w:val="none" w:sz="0" w:space="0" w:color="auto"/>
        <w:right w:val="none" w:sz="0" w:space="0" w:color="auto"/>
      </w:divBdr>
    </w:div>
    <w:div w:id="194661307">
      <w:bodyDiv w:val="1"/>
      <w:marLeft w:val="0"/>
      <w:marRight w:val="0"/>
      <w:marTop w:val="0"/>
      <w:marBottom w:val="0"/>
      <w:divBdr>
        <w:top w:val="none" w:sz="0" w:space="0" w:color="auto"/>
        <w:left w:val="none" w:sz="0" w:space="0" w:color="auto"/>
        <w:bottom w:val="none" w:sz="0" w:space="0" w:color="auto"/>
        <w:right w:val="none" w:sz="0" w:space="0" w:color="auto"/>
      </w:divBdr>
    </w:div>
    <w:div w:id="203715185">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71594241">
      <w:bodyDiv w:val="1"/>
      <w:marLeft w:val="0"/>
      <w:marRight w:val="0"/>
      <w:marTop w:val="0"/>
      <w:marBottom w:val="0"/>
      <w:divBdr>
        <w:top w:val="none" w:sz="0" w:space="0" w:color="auto"/>
        <w:left w:val="none" w:sz="0" w:space="0" w:color="auto"/>
        <w:bottom w:val="none" w:sz="0" w:space="0" w:color="auto"/>
        <w:right w:val="none" w:sz="0" w:space="0" w:color="auto"/>
      </w:divBdr>
    </w:div>
    <w:div w:id="2850832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03432227">
      <w:bodyDiv w:val="1"/>
      <w:marLeft w:val="0"/>
      <w:marRight w:val="0"/>
      <w:marTop w:val="0"/>
      <w:marBottom w:val="0"/>
      <w:divBdr>
        <w:top w:val="none" w:sz="0" w:space="0" w:color="auto"/>
        <w:left w:val="none" w:sz="0" w:space="0" w:color="auto"/>
        <w:bottom w:val="none" w:sz="0" w:space="0" w:color="auto"/>
        <w:right w:val="none" w:sz="0" w:space="0" w:color="auto"/>
      </w:divBdr>
    </w:div>
    <w:div w:id="318120174">
      <w:bodyDiv w:val="1"/>
      <w:marLeft w:val="0"/>
      <w:marRight w:val="0"/>
      <w:marTop w:val="0"/>
      <w:marBottom w:val="0"/>
      <w:divBdr>
        <w:top w:val="none" w:sz="0" w:space="0" w:color="auto"/>
        <w:left w:val="none" w:sz="0" w:space="0" w:color="auto"/>
        <w:bottom w:val="none" w:sz="0" w:space="0" w:color="auto"/>
        <w:right w:val="none" w:sz="0" w:space="0" w:color="auto"/>
      </w:divBdr>
    </w:div>
    <w:div w:id="323818125">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5694">
      <w:bodyDiv w:val="1"/>
      <w:marLeft w:val="0"/>
      <w:marRight w:val="0"/>
      <w:marTop w:val="0"/>
      <w:marBottom w:val="0"/>
      <w:divBdr>
        <w:top w:val="none" w:sz="0" w:space="0" w:color="auto"/>
        <w:left w:val="none" w:sz="0" w:space="0" w:color="auto"/>
        <w:bottom w:val="none" w:sz="0" w:space="0" w:color="auto"/>
        <w:right w:val="none" w:sz="0" w:space="0" w:color="auto"/>
      </w:divBdr>
    </w:div>
    <w:div w:id="392042910">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415688">
      <w:bodyDiv w:val="1"/>
      <w:marLeft w:val="0"/>
      <w:marRight w:val="0"/>
      <w:marTop w:val="0"/>
      <w:marBottom w:val="0"/>
      <w:divBdr>
        <w:top w:val="none" w:sz="0" w:space="0" w:color="auto"/>
        <w:left w:val="none" w:sz="0" w:space="0" w:color="auto"/>
        <w:bottom w:val="none" w:sz="0" w:space="0" w:color="auto"/>
        <w:right w:val="none" w:sz="0" w:space="0" w:color="auto"/>
      </w:divBdr>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41874681">
      <w:bodyDiv w:val="1"/>
      <w:marLeft w:val="0"/>
      <w:marRight w:val="0"/>
      <w:marTop w:val="0"/>
      <w:marBottom w:val="0"/>
      <w:divBdr>
        <w:top w:val="none" w:sz="0" w:space="0" w:color="auto"/>
        <w:left w:val="none" w:sz="0" w:space="0" w:color="auto"/>
        <w:bottom w:val="none" w:sz="0" w:space="0" w:color="auto"/>
        <w:right w:val="none" w:sz="0" w:space="0" w:color="auto"/>
      </w:divBdr>
    </w:div>
    <w:div w:id="453017038">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58452121">
      <w:bodyDiv w:val="1"/>
      <w:marLeft w:val="0"/>
      <w:marRight w:val="0"/>
      <w:marTop w:val="0"/>
      <w:marBottom w:val="0"/>
      <w:divBdr>
        <w:top w:val="none" w:sz="0" w:space="0" w:color="auto"/>
        <w:left w:val="none" w:sz="0" w:space="0" w:color="auto"/>
        <w:bottom w:val="none" w:sz="0" w:space="0" w:color="auto"/>
        <w:right w:val="none" w:sz="0" w:space="0" w:color="auto"/>
      </w:divBdr>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36891079">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34264515">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6878205">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145320">
      <w:bodyDiv w:val="1"/>
      <w:marLeft w:val="0"/>
      <w:marRight w:val="0"/>
      <w:marTop w:val="0"/>
      <w:marBottom w:val="0"/>
      <w:divBdr>
        <w:top w:val="none" w:sz="0" w:space="0" w:color="auto"/>
        <w:left w:val="none" w:sz="0" w:space="0" w:color="auto"/>
        <w:bottom w:val="none" w:sz="0" w:space="0" w:color="auto"/>
        <w:right w:val="none" w:sz="0" w:space="0" w:color="auto"/>
      </w:divBdr>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80630570">
      <w:bodyDiv w:val="1"/>
      <w:marLeft w:val="0"/>
      <w:marRight w:val="0"/>
      <w:marTop w:val="0"/>
      <w:marBottom w:val="0"/>
      <w:divBdr>
        <w:top w:val="none" w:sz="0" w:space="0" w:color="auto"/>
        <w:left w:val="none" w:sz="0" w:space="0" w:color="auto"/>
        <w:bottom w:val="none" w:sz="0" w:space="0" w:color="auto"/>
        <w:right w:val="none" w:sz="0" w:space="0" w:color="auto"/>
      </w:divBdr>
    </w:div>
    <w:div w:id="892691702">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32554963">
      <w:bodyDiv w:val="1"/>
      <w:marLeft w:val="0"/>
      <w:marRight w:val="0"/>
      <w:marTop w:val="0"/>
      <w:marBottom w:val="0"/>
      <w:divBdr>
        <w:top w:val="none" w:sz="0" w:space="0" w:color="auto"/>
        <w:left w:val="none" w:sz="0" w:space="0" w:color="auto"/>
        <w:bottom w:val="none" w:sz="0" w:space="0" w:color="auto"/>
        <w:right w:val="none" w:sz="0" w:space="0" w:color="auto"/>
      </w:divBdr>
    </w:div>
    <w:div w:id="1146435385">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65827960">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175724465">
      <w:bodyDiv w:val="1"/>
      <w:marLeft w:val="0"/>
      <w:marRight w:val="0"/>
      <w:marTop w:val="0"/>
      <w:marBottom w:val="0"/>
      <w:divBdr>
        <w:top w:val="none" w:sz="0" w:space="0" w:color="auto"/>
        <w:left w:val="none" w:sz="0" w:space="0" w:color="auto"/>
        <w:bottom w:val="none" w:sz="0" w:space="0" w:color="auto"/>
        <w:right w:val="none" w:sz="0" w:space="0" w:color="auto"/>
      </w:divBdr>
    </w:div>
    <w:div w:id="1240408565">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48078407">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288928122">
      <w:bodyDiv w:val="1"/>
      <w:marLeft w:val="0"/>
      <w:marRight w:val="0"/>
      <w:marTop w:val="0"/>
      <w:marBottom w:val="0"/>
      <w:divBdr>
        <w:top w:val="none" w:sz="0" w:space="0" w:color="auto"/>
        <w:left w:val="none" w:sz="0" w:space="0" w:color="auto"/>
        <w:bottom w:val="none" w:sz="0" w:space="0" w:color="auto"/>
        <w:right w:val="none" w:sz="0" w:space="0" w:color="auto"/>
      </w:divBdr>
    </w:div>
    <w:div w:id="1294022029">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837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57317898">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2906272">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394237643">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16395139">
      <w:bodyDiv w:val="1"/>
      <w:marLeft w:val="0"/>
      <w:marRight w:val="0"/>
      <w:marTop w:val="0"/>
      <w:marBottom w:val="0"/>
      <w:divBdr>
        <w:top w:val="none" w:sz="0" w:space="0" w:color="auto"/>
        <w:left w:val="none" w:sz="0" w:space="0" w:color="auto"/>
        <w:bottom w:val="none" w:sz="0" w:space="0" w:color="auto"/>
        <w:right w:val="none" w:sz="0" w:space="0" w:color="auto"/>
      </w:divBdr>
    </w:div>
    <w:div w:id="1418869141">
      <w:bodyDiv w:val="1"/>
      <w:marLeft w:val="0"/>
      <w:marRight w:val="0"/>
      <w:marTop w:val="0"/>
      <w:marBottom w:val="0"/>
      <w:divBdr>
        <w:top w:val="none" w:sz="0" w:space="0" w:color="auto"/>
        <w:left w:val="none" w:sz="0" w:space="0" w:color="auto"/>
        <w:bottom w:val="none" w:sz="0" w:space="0" w:color="auto"/>
        <w:right w:val="none" w:sz="0" w:space="0" w:color="auto"/>
      </w:divBdr>
    </w:div>
    <w:div w:id="1425541000">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494174603">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24129794">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44775334">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0866379">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675255857">
      <w:bodyDiv w:val="1"/>
      <w:marLeft w:val="0"/>
      <w:marRight w:val="0"/>
      <w:marTop w:val="0"/>
      <w:marBottom w:val="0"/>
      <w:divBdr>
        <w:top w:val="none" w:sz="0" w:space="0" w:color="auto"/>
        <w:left w:val="none" w:sz="0" w:space="0" w:color="auto"/>
        <w:bottom w:val="none" w:sz="0" w:space="0" w:color="auto"/>
        <w:right w:val="none" w:sz="0" w:space="0" w:color="auto"/>
      </w:divBdr>
    </w:div>
    <w:div w:id="1707872370">
      <w:bodyDiv w:val="1"/>
      <w:marLeft w:val="0"/>
      <w:marRight w:val="0"/>
      <w:marTop w:val="0"/>
      <w:marBottom w:val="0"/>
      <w:divBdr>
        <w:top w:val="none" w:sz="0" w:space="0" w:color="auto"/>
        <w:left w:val="none" w:sz="0" w:space="0" w:color="auto"/>
        <w:bottom w:val="none" w:sz="0" w:space="0" w:color="auto"/>
        <w:right w:val="none" w:sz="0" w:space="0" w:color="auto"/>
      </w:divBdr>
    </w:div>
    <w:div w:id="1712655966">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32577820">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2632140">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892109747">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7399151">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988">
      <w:bodyDiv w:val="1"/>
      <w:marLeft w:val="0"/>
      <w:marRight w:val="0"/>
      <w:marTop w:val="0"/>
      <w:marBottom w:val="0"/>
      <w:divBdr>
        <w:top w:val="none" w:sz="0" w:space="0" w:color="auto"/>
        <w:left w:val="none" w:sz="0" w:space="0" w:color="auto"/>
        <w:bottom w:val="none" w:sz="0" w:space="0" w:color="auto"/>
        <w:right w:val="none" w:sz="0" w:space="0" w:color="auto"/>
      </w:divBdr>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199776011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hyperlink" Target="https://safe.security/wp-content/uploads/a-hands-on-approach-to-linux-privilege-escalation.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www.kali.org/docs/introduction/what-is-kali-linu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uefi.org/specs/PI/1.8/V2_Overview.html"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3.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4.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5359</TotalTime>
  <Pages>37</Pages>
  <Words>9652</Words>
  <Characters>55023</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50</cp:revision>
  <cp:lastPrinted>2025-08-20T07:21:00Z</cp:lastPrinted>
  <dcterms:created xsi:type="dcterms:W3CDTF">2025-03-13T09:01:00Z</dcterms:created>
  <dcterms:modified xsi:type="dcterms:W3CDTF">2025-08-20T07:50:00Z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