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F9235E" w:rsidP="00F440D5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Gray 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Threshhold</w:t>
            </w:r>
            <w:proofErr w:type="spellEnd"/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831311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E03511">
              <w:rPr>
                <w:rFonts w:asciiTheme="minorEastAsia" w:eastAsiaTheme="minorEastAsia" w:hAnsiTheme="minorEastAsia"/>
              </w:rPr>
              <w:t>1</w:t>
            </w:r>
            <w:r w:rsidR="00F9235E">
              <w:rPr>
                <w:rFonts w:asciiTheme="minorEastAsia" w:eastAsiaTheme="minorEastAsia" w:hAnsiTheme="minorEastAsia"/>
              </w:rPr>
              <w:t>7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9235E">
              <w:rPr>
                <w:rFonts w:asciiTheme="minorEastAsia" w:eastAsiaTheme="minorEastAsia" w:hAnsiTheme="minorEastAsia" w:hint="eastAsia"/>
              </w:rPr>
              <w:t>금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E03511" w:rsidRDefault="00E03511" w:rsidP="00D706A6">
            <w:pPr>
              <w:pStyle w:val="afb"/>
              <w:ind w:leftChars="0" w:left="1360"/>
              <w:rPr>
                <w:rFonts w:asciiTheme="minorEastAsia" w:hAnsiTheme="minorEastAsia"/>
              </w:rPr>
            </w:pPr>
          </w:p>
          <w:p w:rsidR="00F9235E" w:rsidRPr="00F9235E" w:rsidRDefault="00F9235E" w:rsidP="00F9235E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9235E">
              <w:rPr>
                <w:rFonts w:asciiTheme="minorEastAsia" w:hAnsiTheme="minorEastAsia"/>
              </w:rPr>
              <w:t>OPTIMAL THRESHOLD BY OTSU (1)</w:t>
            </w:r>
          </w:p>
          <w:p w:rsidR="00F9235E" w:rsidRPr="00F9235E" w:rsidRDefault="00F9235E" w:rsidP="00F9235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9235E">
              <w:rPr>
                <w:rFonts w:asciiTheme="minorEastAsia" w:hAnsiTheme="minorEastAsia" w:hint="eastAsia"/>
              </w:rPr>
              <w:t>기본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원리</w:t>
            </w:r>
          </w:p>
          <w:p w:rsidR="00F9235E" w:rsidRPr="00F9235E" w:rsidRDefault="00F9235E" w:rsidP="00F9235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9235E">
              <w:rPr>
                <w:rFonts w:asciiTheme="minorEastAsia" w:hAnsiTheme="minorEastAsia" w:hint="eastAsia"/>
              </w:rPr>
              <w:t>임계값</w:t>
            </w:r>
            <w:r w:rsidRPr="00F9235E">
              <w:rPr>
                <w:rFonts w:asciiTheme="minorEastAsia" w:hAnsiTheme="minorEastAsia"/>
              </w:rPr>
              <w:t xml:space="preserve"> T</w:t>
            </w:r>
            <w:r w:rsidRPr="00F9235E">
              <w:rPr>
                <w:rFonts w:asciiTheme="minorEastAsia" w:hAnsiTheme="minorEastAsia" w:hint="eastAsia"/>
              </w:rPr>
              <w:t>를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기준으로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영역을</w:t>
            </w:r>
            <w:r w:rsidRPr="00F9235E">
              <w:rPr>
                <w:rFonts w:asciiTheme="minorEastAsia" w:hAnsiTheme="minorEastAsia"/>
              </w:rPr>
              <w:t xml:space="preserve"> 2</w:t>
            </w:r>
            <w:r w:rsidRPr="00F9235E">
              <w:rPr>
                <w:rFonts w:asciiTheme="minorEastAsia" w:hAnsiTheme="minorEastAsia" w:hint="eastAsia"/>
              </w:rPr>
              <w:t>개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그룹으로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나누었을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때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각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집합내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의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명암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분포는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균일하고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집합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사이의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명암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차이는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최대화될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수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있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도록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함</w:t>
            </w:r>
          </w:p>
          <w:p w:rsidR="00F9235E" w:rsidRPr="00F9235E" w:rsidRDefault="00F9235E" w:rsidP="00F9235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9235E">
              <w:rPr>
                <w:rFonts w:asciiTheme="minorEastAsia" w:hAnsiTheme="minorEastAsia" w:hint="eastAsia"/>
              </w:rPr>
              <w:t>모든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가능한</w:t>
            </w:r>
            <w:r w:rsidRPr="00F9235E">
              <w:rPr>
                <w:rFonts w:asciiTheme="minorEastAsia" w:hAnsiTheme="minorEastAsia"/>
              </w:rPr>
              <w:t xml:space="preserve">  T</w:t>
            </w:r>
            <w:r w:rsidRPr="00F9235E">
              <w:rPr>
                <w:rFonts w:asciiTheme="minorEastAsia" w:hAnsiTheme="minorEastAsia" w:hint="eastAsia"/>
              </w:rPr>
              <w:t>에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대해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점수를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계산하여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가장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좋은</w:t>
            </w:r>
            <w:r w:rsidRPr="00F9235E">
              <w:rPr>
                <w:rFonts w:asciiTheme="minorEastAsia" w:hAnsiTheme="minorEastAsia"/>
              </w:rPr>
              <w:t xml:space="preserve">  T</w:t>
            </w:r>
            <w:r w:rsidRPr="00F9235E">
              <w:rPr>
                <w:rFonts w:asciiTheme="minorEastAsia" w:hAnsiTheme="minorEastAsia" w:hint="eastAsia"/>
              </w:rPr>
              <w:t>를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최종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임계값</w:t>
            </w:r>
            <w:r w:rsidRPr="00F9235E">
              <w:rPr>
                <w:rFonts w:asciiTheme="minorEastAsia" w:hAnsiTheme="minorEastAsia"/>
              </w:rPr>
              <w:t xml:space="preserve"> </w:t>
            </w:r>
            <w:r w:rsidRPr="00F9235E">
              <w:rPr>
                <w:rFonts w:asciiTheme="minorEastAsia" w:hAnsiTheme="minorEastAsia" w:hint="eastAsia"/>
              </w:rPr>
              <w:t>으로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선택함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/>
              </w:rPr>
              <w:t xml:space="preserve">  </w:t>
            </w:r>
            <w:r w:rsidRPr="00F9235E">
              <w:rPr>
                <w:rFonts w:asciiTheme="minorEastAsia" w:hAnsiTheme="minorEastAsia" w:hint="eastAsia"/>
              </w:rPr>
              <w:t>최적화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알고리즘</w:t>
            </w:r>
            <w:r w:rsidRPr="00F9235E">
              <w:rPr>
                <w:rFonts w:asciiTheme="minorEastAsia" w:hAnsiTheme="minorEastAsia"/>
              </w:rPr>
              <w:t xml:space="preserve">  (optimization algorithm)</w:t>
            </w:r>
          </w:p>
          <w:p w:rsidR="00F9235E" w:rsidRPr="00F9235E" w:rsidRDefault="00F9235E" w:rsidP="00F9235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9235E">
              <w:rPr>
                <w:rFonts w:asciiTheme="minorEastAsia" w:hAnsiTheme="minorEastAsia" w:hint="eastAsia"/>
              </w:rPr>
              <w:t>낱낱  탐색  (exhaustive search), 언덕  오르기  (hill climbing) 등의  탐색  방 법을  사용  가능</w:t>
            </w:r>
          </w:p>
          <w:p w:rsidR="00F9235E" w:rsidRDefault="00F9235E" w:rsidP="00F9235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9235E">
              <w:rPr>
                <w:rFonts w:asciiTheme="minorEastAsia" w:hAnsiTheme="minorEastAsia" w:hint="eastAsia"/>
              </w:rPr>
              <w:t>최적화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알고리즘에서는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비용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함수</w:t>
            </w:r>
            <w:r w:rsidRPr="00F9235E">
              <w:rPr>
                <w:rFonts w:asciiTheme="minorEastAsia" w:hAnsiTheme="minorEastAsia"/>
              </w:rPr>
              <w:t xml:space="preserve">  (cost function) </w:t>
            </w:r>
            <w:r w:rsidRPr="00F9235E">
              <w:rPr>
                <w:rFonts w:asciiTheme="minorEastAsia" w:hAnsiTheme="minorEastAsia" w:hint="eastAsia"/>
              </w:rPr>
              <w:t>또는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목적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함수</w:t>
            </w:r>
            <w:r w:rsidRPr="00F9235E">
              <w:rPr>
                <w:rFonts w:asciiTheme="minorEastAsia" w:hAnsiTheme="minorEastAsia"/>
              </w:rPr>
              <w:t xml:space="preserve"> (objective function)</w:t>
            </w:r>
            <w:r w:rsidRPr="00F9235E">
              <w:rPr>
                <w:rFonts w:asciiTheme="minorEastAsia" w:hAnsiTheme="minorEastAsia" w:hint="eastAsia"/>
              </w:rPr>
              <w:t>을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사용하여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점수</w:t>
            </w:r>
            <w:r w:rsidRPr="00F9235E">
              <w:rPr>
                <w:rFonts w:asciiTheme="minorEastAsia" w:hAnsiTheme="minorEastAsia"/>
              </w:rPr>
              <w:t xml:space="preserve">  </w:t>
            </w:r>
            <w:r w:rsidRPr="00F9235E">
              <w:rPr>
                <w:rFonts w:asciiTheme="minorEastAsia" w:hAnsiTheme="minorEastAsia" w:hint="eastAsia"/>
              </w:rPr>
              <w:t>계산</w:t>
            </w:r>
          </w:p>
          <w:p w:rsidR="00F9235E" w:rsidRPr="00F9235E" w:rsidRDefault="00F9235E" w:rsidP="00F9235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9235E">
              <w:rPr>
                <w:rFonts w:asciiTheme="minorEastAsia" w:hAnsiTheme="minorEastAsia" w:hint="eastAsia"/>
              </w:rPr>
              <w:t>목적함수 손실함수 비용함수 차이</w:t>
            </w:r>
          </w:p>
          <w:p w:rsidR="00F9235E" w:rsidRPr="00F9235E" w:rsidRDefault="00F9235E" w:rsidP="00F9235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9235E">
              <w:rPr>
                <w:rFonts w:asciiTheme="minorEastAsia" w:hAnsiTheme="minorEastAsia" w:hint="eastAsia"/>
              </w:rPr>
              <w:t>우리가 최소화 최대화 하고 싶어하는 함수를 목적함수라고 한다. 최소화 시킨 함수를 비용함수 (cost function), 손실 함수 (loss function), 또는 오류 함수 (error function)라고 부를 수 있다. 비용함수는 최적화 문제에 쓰이고 손실함수는 파라미터 측정에 더 많이 쓰인다는 차이가 있다.</w:t>
            </w:r>
          </w:p>
          <w:p w:rsidR="00F9235E" w:rsidRDefault="00F9235E" w:rsidP="00F9235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9235E">
              <w:rPr>
                <w:rFonts w:asciiTheme="minorEastAsia" w:hAnsiTheme="minorEastAsia" w:hint="eastAsia"/>
              </w:rPr>
              <w:t>비용함수가 전체 트레이닝 셋에 걸쳐있을때 오류함수와 손실함수는 하나의 트레이닝에 쓰인다 - 손실함수는 파라미터 측정에 쓰이니까 당연히 한 트레이닝만 영향을 미친다. 손실함수는 objective function의 종류라 볼 수 있다. objective function은 만약 사각형을 가장크게 만들고 싶다고 가정할때 사각형의 넓이같은 것을 의미한</w:t>
            </w:r>
            <w:r w:rsidRPr="00F9235E">
              <w:rPr>
                <w:rFonts w:asciiTheme="minorEastAsia" w:hAnsiTheme="minorEastAsia" w:hint="eastAsia"/>
              </w:rPr>
              <w:lastRenderedPageBreak/>
              <w:t>다.</w:t>
            </w:r>
          </w:p>
          <w:p w:rsidR="00FC7458" w:rsidRPr="00FC7458" w:rsidRDefault="00FC7458" w:rsidP="00FC745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C7458">
              <w:rPr>
                <w:rFonts w:asciiTheme="minorEastAsia" w:hAnsiTheme="minorEastAsia" w:hint="eastAsia"/>
              </w:rPr>
              <w:t>오츠의 이진화 알고리즘</w:t>
            </w:r>
          </w:p>
          <w:p w:rsidR="00F9235E" w:rsidRDefault="00FC7458" w:rsidP="00FC7458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C7458">
              <w:rPr>
                <w:rFonts w:asciiTheme="minorEastAsia" w:hAnsiTheme="minorEastAsia" w:hint="eastAsia"/>
              </w:rPr>
              <w:t xml:space="preserve">바이너리 이미지를 만들 때 가장 중요한 점은 임계값을 얼마로 정하냐 하는 것입니다. 1979년 오츠 노부유키는 반복적인 시도 없이 한 번에 임계값을 찾을 수 있는 방법을 찾아냈습니다. 이것이 바로 오츠의 이진화 알고리즘(Otsu's </w:t>
            </w:r>
            <w:proofErr w:type="spellStart"/>
            <w:r w:rsidRPr="00FC7458">
              <w:rPr>
                <w:rFonts w:asciiTheme="minorEastAsia" w:hAnsiTheme="minorEastAsia" w:hint="eastAsia"/>
              </w:rPr>
              <w:t>binarization</w:t>
            </w:r>
            <w:proofErr w:type="spellEnd"/>
            <w:r w:rsidRPr="00FC7458">
              <w:rPr>
                <w:rFonts w:asciiTheme="minorEastAsia" w:hAnsiTheme="minorEastAsia" w:hint="eastAsia"/>
              </w:rPr>
              <w:t xml:space="preserve"> method)입니다. 오츠의 알고리즘은 임계값을 임의로 정해 픽셀을 두 부류로 나누고 두 부류의 명암 분포를 구하는 작업을 반복합니다. 모든 경우의 수 중에서 두 부류의 명암 분포가 가장 균일할 때의 임계값을 선택합니다</w:t>
            </w:r>
          </w:p>
          <w:p w:rsidR="00FC7458" w:rsidRPr="00EC12FB" w:rsidRDefault="00FC7458" w:rsidP="006F130D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C12FB">
              <w:rPr>
                <w:rFonts w:asciiTheme="minorEastAsia" w:hAnsiTheme="minorEastAsia" w:hint="eastAsia"/>
              </w:rPr>
              <w:t>영상  분할Image segmentation의  목적</w:t>
            </w:r>
          </w:p>
          <w:p w:rsidR="00FC7458" w:rsidRPr="00FC7458" w:rsidRDefault="00FC7458" w:rsidP="00EC12F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C7458">
              <w:rPr>
                <w:rFonts w:asciiTheme="minorEastAsia" w:hAnsiTheme="minorEastAsia" w:hint="eastAsia"/>
              </w:rPr>
              <w:t>전체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영상을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객체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또는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의미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있는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객체의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일부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영역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집합으로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구분</w:t>
            </w:r>
          </w:p>
          <w:p w:rsidR="00FC7458" w:rsidRPr="00FC7458" w:rsidRDefault="00FC7458" w:rsidP="00FC745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C7458">
              <w:rPr>
                <w:rFonts w:asciiTheme="minorEastAsia" w:hAnsiTheme="minorEastAsia" w:hint="eastAsia"/>
              </w:rPr>
              <w:t>필요성</w:t>
            </w:r>
            <w:r w:rsidRPr="00FC7458">
              <w:rPr>
                <w:rFonts w:asciiTheme="minorEastAsia" w:hAnsiTheme="minorEastAsia"/>
              </w:rPr>
              <w:t>Need</w:t>
            </w:r>
          </w:p>
          <w:p w:rsidR="00FC7458" w:rsidRPr="00FC7458" w:rsidRDefault="00FC7458" w:rsidP="00EC12F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C7458">
              <w:rPr>
                <w:rFonts w:asciiTheme="minorEastAsia" w:hAnsiTheme="minorEastAsia" w:hint="eastAsia"/>
              </w:rPr>
              <w:t>영상에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포함된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객체나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관심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영역에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대한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구분</w:t>
            </w:r>
          </w:p>
          <w:p w:rsidR="00FC7458" w:rsidRPr="00FC7458" w:rsidRDefault="00FC7458" w:rsidP="00EC12F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FC7458">
              <w:rPr>
                <w:rFonts w:asciiTheme="minorEastAsia" w:hAnsiTheme="minorEastAsia" w:hint="eastAsia"/>
              </w:rPr>
              <w:t>픽셀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단위가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아닌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고수준에서의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영상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처리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수행</w:t>
            </w:r>
            <w:r w:rsidRPr="00FC7458">
              <w:rPr>
                <w:rFonts w:asciiTheme="minorEastAsia" w:hAnsiTheme="minorEastAsia"/>
              </w:rPr>
              <w:t xml:space="preserve">  </w:t>
            </w:r>
            <w:r w:rsidRPr="00FC7458">
              <w:rPr>
                <w:rFonts w:asciiTheme="minorEastAsia" w:hAnsiTheme="minorEastAsia" w:hint="eastAsia"/>
              </w:rPr>
              <w:t>가능</w:t>
            </w:r>
          </w:p>
          <w:p w:rsidR="00831311" w:rsidRPr="003B37F8" w:rsidRDefault="00FC7458" w:rsidP="00FC745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FC7458">
              <w:rPr>
                <w:rFonts w:asciiTheme="minorEastAsia" w:hAnsiTheme="minorEastAsia" w:hint="eastAsia"/>
              </w:rPr>
              <w:t>영상</w:t>
            </w:r>
            <w:r w:rsidRPr="00FC7458">
              <w:rPr>
                <w:rFonts w:asciiTheme="minorEastAsia" w:hAnsiTheme="minorEastAsia"/>
              </w:rPr>
              <w:t xml:space="preserve"> </w:t>
            </w:r>
            <w:r w:rsidRPr="00FC7458">
              <w:rPr>
                <w:rFonts w:asciiTheme="minorEastAsia" w:hAnsiTheme="minorEastAsia" w:hint="eastAsia"/>
              </w:rPr>
              <w:t>분할</w:t>
            </w:r>
            <w:r w:rsidRPr="00FC7458">
              <w:rPr>
                <w:rFonts w:asciiTheme="minorEastAsia" w:hAnsiTheme="minorEastAsia"/>
              </w:rPr>
              <w:t xml:space="preserve">Image segmentation </w:t>
            </w:r>
            <w:r w:rsidRPr="00FC7458">
              <w:rPr>
                <w:rFonts w:asciiTheme="minorEastAsia" w:hAnsiTheme="minorEastAsia" w:hint="eastAsia"/>
              </w:rPr>
              <w:t>방법</w:t>
            </w:r>
          </w:p>
          <w:p w:rsidR="00894DC4" w:rsidRPr="00894DC4" w:rsidRDefault="00894DC4" w:rsidP="00894DC4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894DC4">
              <w:rPr>
                <w:rFonts w:asciiTheme="minorEastAsia" w:hAnsiTheme="minorEastAsia" w:hint="eastAsia"/>
              </w:rPr>
              <w:t>기본 방법들Basic methodologies of image segmentation</w:t>
            </w:r>
          </w:p>
          <w:p w:rsidR="00894DC4" w:rsidRPr="00894DC4" w:rsidRDefault="00894DC4" w:rsidP="00894DC4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94DC4">
              <w:rPr>
                <w:rFonts w:asciiTheme="minorEastAsia" w:hAnsiTheme="minorEastAsia" w:hint="eastAsia"/>
              </w:rPr>
              <w:t>영역</w:t>
            </w:r>
            <w:r w:rsidRPr="00894DC4">
              <w:rPr>
                <w:rFonts w:asciiTheme="minorEastAsia" w:hAnsiTheme="minorEastAsia"/>
              </w:rPr>
              <w:t xml:space="preserve">  </w:t>
            </w:r>
            <w:r w:rsidRPr="00894DC4">
              <w:rPr>
                <w:rFonts w:asciiTheme="minorEastAsia" w:hAnsiTheme="minorEastAsia" w:hint="eastAsia"/>
              </w:rPr>
              <w:t>내부의</w:t>
            </w:r>
            <w:r w:rsidRPr="00894DC4">
              <w:rPr>
                <w:rFonts w:asciiTheme="minorEastAsia" w:hAnsiTheme="minorEastAsia"/>
              </w:rPr>
              <w:t xml:space="preserve">  </w:t>
            </w:r>
            <w:r w:rsidRPr="00894DC4">
              <w:rPr>
                <w:rFonts w:asciiTheme="minorEastAsia" w:hAnsiTheme="minorEastAsia" w:hint="eastAsia"/>
              </w:rPr>
              <w:t>유사성</w:t>
            </w:r>
            <w:r w:rsidRPr="00894DC4">
              <w:rPr>
                <w:rFonts w:asciiTheme="minorEastAsia" w:hAnsiTheme="minorEastAsia"/>
              </w:rPr>
              <w:t xml:space="preserve">  </w:t>
            </w:r>
            <w:r w:rsidRPr="00894DC4">
              <w:rPr>
                <w:rFonts w:asciiTheme="minorEastAsia" w:hAnsiTheme="minorEastAsia" w:hint="eastAsia"/>
              </w:rPr>
              <w:t>측정</w:t>
            </w:r>
            <w:r w:rsidRPr="00894DC4">
              <w:rPr>
                <w:rFonts w:asciiTheme="minorEastAsia" w:hAnsiTheme="minorEastAsia"/>
              </w:rPr>
              <w:t>Measure of homogeneity</w:t>
            </w:r>
          </w:p>
          <w:p w:rsidR="00894DC4" w:rsidRPr="00894DC4" w:rsidRDefault="00894DC4" w:rsidP="00894DC4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94DC4">
              <w:rPr>
                <w:rFonts w:asciiTheme="minorEastAsia" w:hAnsiTheme="minorEastAsia" w:hint="eastAsia"/>
              </w:rPr>
              <w:t>영역간의</w:t>
            </w:r>
            <w:r w:rsidRPr="00894DC4">
              <w:rPr>
                <w:rFonts w:asciiTheme="minorEastAsia" w:hAnsiTheme="minorEastAsia"/>
              </w:rPr>
              <w:t xml:space="preserve">  </w:t>
            </w:r>
            <w:r w:rsidRPr="00894DC4">
              <w:rPr>
                <w:rFonts w:asciiTheme="minorEastAsia" w:hAnsiTheme="minorEastAsia" w:hint="eastAsia"/>
              </w:rPr>
              <w:t>차이</w:t>
            </w:r>
            <w:r w:rsidRPr="00894DC4">
              <w:rPr>
                <w:rFonts w:asciiTheme="minorEastAsia" w:hAnsiTheme="minorEastAsia"/>
              </w:rPr>
              <w:t xml:space="preserve">  </w:t>
            </w:r>
            <w:r w:rsidRPr="00894DC4">
              <w:rPr>
                <w:rFonts w:asciiTheme="minorEastAsia" w:hAnsiTheme="minorEastAsia" w:hint="eastAsia"/>
              </w:rPr>
              <w:t>측정</w:t>
            </w:r>
            <w:r w:rsidRPr="00894DC4">
              <w:rPr>
                <w:rFonts w:asciiTheme="minorEastAsia" w:hAnsiTheme="minorEastAsia"/>
              </w:rPr>
              <w:t>Measure of contrast</w:t>
            </w:r>
          </w:p>
          <w:p w:rsidR="00894DC4" w:rsidRPr="00894DC4" w:rsidRDefault="00894DC4" w:rsidP="00894DC4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94DC4">
              <w:rPr>
                <w:rFonts w:asciiTheme="minorEastAsia" w:hAnsiTheme="minorEastAsia" w:hint="eastAsia"/>
              </w:rPr>
              <w:t>밝기</w:t>
            </w:r>
            <w:r w:rsidRPr="00894DC4">
              <w:rPr>
                <w:rFonts w:asciiTheme="minorEastAsia" w:hAnsiTheme="minorEastAsia"/>
              </w:rPr>
              <w:t xml:space="preserve">, </w:t>
            </w:r>
            <w:r w:rsidRPr="00894DC4">
              <w:rPr>
                <w:rFonts w:asciiTheme="minorEastAsia" w:hAnsiTheme="minorEastAsia" w:hint="eastAsia"/>
              </w:rPr>
              <w:t>색</w:t>
            </w:r>
            <w:r w:rsidRPr="00894DC4">
              <w:rPr>
                <w:rFonts w:asciiTheme="minorEastAsia" w:hAnsiTheme="minorEastAsia"/>
              </w:rPr>
              <w:t xml:space="preserve">, </w:t>
            </w:r>
            <w:r w:rsidRPr="00894DC4">
              <w:rPr>
                <w:rFonts w:asciiTheme="minorEastAsia" w:hAnsiTheme="minorEastAsia" w:hint="eastAsia"/>
              </w:rPr>
              <w:t>질감</w:t>
            </w:r>
            <w:r w:rsidRPr="00894DC4">
              <w:rPr>
                <w:rFonts w:asciiTheme="minorEastAsia" w:hAnsiTheme="minorEastAsia"/>
              </w:rPr>
              <w:t xml:space="preserve">  </w:t>
            </w:r>
            <w:r w:rsidRPr="00894DC4">
              <w:rPr>
                <w:rFonts w:asciiTheme="minorEastAsia" w:hAnsiTheme="minorEastAsia" w:hint="eastAsia"/>
              </w:rPr>
              <w:t>등의</w:t>
            </w:r>
            <w:r w:rsidRPr="00894DC4">
              <w:rPr>
                <w:rFonts w:asciiTheme="minorEastAsia" w:hAnsiTheme="minorEastAsia"/>
              </w:rPr>
              <w:t xml:space="preserve">  </w:t>
            </w:r>
            <w:r w:rsidRPr="00894DC4">
              <w:rPr>
                <w:rFonts w:asciiTheme="minorEastAsia" w:hAnsiTheme="minorEastAsia" w:hint="eastAsia"/>
              </w:rPr>
              <w:t>특징을</w:t>
            </w:r>
            <w:r w:rsidRPr="00894DC4">
              <w:rPr>
                <w:rFonts w:asciiTheme="minorEastAsia" w:hAnsiTheme="minorEastAsia"/>
              </w:rPr>
              <w:t xml:space="preserve">  </w:t>
            </w:r>
            <w:r w:rsidRPr="00894DC4">
              <w:rPr>
                <w:rFonts w:asciiTheme="minorEastAsia" w:hAnsiTheme="minorEastAsia" w:hint="eastAsia"/>
              </w:rPr>
              <w:t>사용</w:t>
            </w:r>
          </w:p>
          <w:p w:rsidR="00894DC4" w:rsidRPr="00894DC4" w:rsidRDefault="00894DC4" w:rsidP="00894DC4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94DC4">
              <w:rPr>
                <w:rFonts w:asciiTheme="minorEastAsia" w:hAnsiTheme="minorEastAsia" w:hint="eastAsia"/>
              </w:rPr>
              <w:t>고려</w:t>
            </w:r>
            <w:r w:rsidRPr="00894DC4">
              <w:rPr>
                <w:rFonts w:asciiTheme="minorEastAsia" w:hAnsiTheme="minorEastAsia"/>
              </w:rPr>
              <w:t xml:space="preserve">  </w:t>
            </w:r>
            <w:r w:rsidRPr="00894DC4">
              <w:rPr>
                <w:rFonts w:asciiTheme="minorEastAsia" w:hAnsiTheme="minorEastAsia" w:hint="eastAsia"/>
              </w:rPr>
              <w:t>요소</w:t>
            </w:r>
          </w:p>
          <w:p w:rsidR="00894DC4" w:rsidRPr="00894DC4" w:rsidRDefault="00894DC4" w:rsidP="00894DC4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94DC4">
              <w:rPr>
                <w:rFonts w:asciiTheme="minorEastAsia" w:hAnsiTheme="minorEastAsia" w:hint="eastAsia"/>
              </w:rPr>
              <w:t>노이즈</w:t>
            </w:r>
            <w:r w:rsidRPr="00894DC4">
              <w:rPr>
                <w:rFonts w:asciiTheme="minorEastAsia" w:hAnsiTheme="minorEastAsia"/>
              </w:rPr>
              <w:t>Noise</w:t>
            </w:r>
          </w:p>
          <w:p w:rsidR="00894DC4" w:rsidRPr="00894DC4" w:rsidRDefault="00894DC4" w:rsidP="00894DC4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94DC4">
              <w:rPr>
                <w:rFonts w:asciiTheme="minorEastAsia" w:hAnsiTheme="minorEastAsia" w:hint="eastAsia"/>
              </w:rPr>
              <w:t>연결성</w:t>
            </w:r>
            <w:r w:rsidRPr="00894DC4">
              <w:rPr>
                <w:rFonts w:asciiTheme="minorEastAsia" w:hAnsiTheme="minorEastAsia"/>
              </w:rPr>
              <w:t>Connectivity</w:t>
            </w:r>
          </w:p>
          <w:p w:rsidR="00894DC4" w:rsidRDefault="00894DC4" w:rsidP="00894DC4">
            <w:pPr>
              <w:pStyle w:val="afb"/>
              <w:numPr>
                <w:ilvl w:val="3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94DC4">
              <w:rPr>
                <w:rFonts w:asciiTheme="minorEastAsia" w:hAnsiTheme="minorEastAsia" w:hint="eastAsia"/>
              </w:rPr>
              <w:t>공간적으로  디지털화한  결과에서  기인함</w:t>
            </w:r>
          </w:p>
          <w:p w:rsidR="00021F71" w:rsidRDefault="00021F71" w:rsidP="00021F7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용어</w:t>
            </w:r>
          </w:p>
          <w:p w:rsidR="00021F71" w:rsidRPr="00021F71" w:rsidRDefault="00021F71" w:rsidP="00021F7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021F71">
              <w:rPr>
                <w:rFonts w:asciiTheme="minorEastAsia" w:hAnsiTheme="minorEastAsia" w:hint="eastAsia"/>
              </w:rPr>
              <w:t>Watershed: 分水嶺</w:t>
            </w:r>
          </w:p>
          <w:p w:rsidR="00021F71" w:rsidRPr="00021F71" w:rsidRDefault="00021F71" w:rsidP="00021F7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021F71">
              <w:rPr>
                <w:rFonts w:asciiTheme="minorEastAsia" w:hAnsiTheme="minorEastAsia"/>
              </w:rPr>
              <w:lastRenderedPageBreak/>
              <w:t xml:space="preserve">Catchment basin: </w:t>
            </w:r>
            <w:r w:rsidRPr="00021F71">
              <w:rPr>
                <w:rFonts w:asciiTheme="minorEastAsia" w:hAnsiTheme="minorEastAsia" w:hint="eastAsia"/>
              </w:rPr>
              <w:t>集水</w:t>
            </w:r>
            <w:r w:rsidRPr="00021F71">
              <w:rPr>
                <w:rFonts w:asciiTheme="minorEastAsia" w:hAnsiTheme="minorEastAsia"/>
              </w:rPr>
              <w:t xml:space="preserve"> </w:t>
            </w:r>
            <w:r w:rsidRPr="00021F71">
              <w:rPr>
                <w:rFonts w:asciiTheme="minorEastAsia" w:hAnsiTheme="minorEastAsia" w:hint="eastAsia"/>
              </w:rPr>
              <w:t>구역</w:t>
            </w:r>
          </w:p>
          <w:p w:rsidR="00021F71" w:rsidRPr="00021F71" w:rsidRDefault="00021F71" w:rsidP="00021F71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021F71">
              <w:rPr>
                <w:rFonts w:asciiTheme="minorEastAsia" w:hAnsiTheme="minorEastAsia" w:hint="eastAsia"/>
              </w:rPr>
              <w:t>동일</w:t>
            </w:r>
            <w:r w:rsidRPr="00021F71">
              <w:rPr>
                <w:rFonts w:asciiTheme="minorEastAsia" w:hAnsiTheme="minorEastAsia"/>
              </w:rPr>
              <w:t xml:space="preserve">  </w:t>
            </w:r>
            <w:r w:rsidRPr="00021F71">
              <w:rPr>
                <w:rFonts w:asciiTheme="minorEastAsia" w:hAnsiTheme="minorEastAsia" w:hint="eastAsia"/>
              </w:rPr>
              <w:t>호수로</w:t>
            </w:r>
            <w:r w:rsidRPr="00021F71">
              <w:rPr>
                <w:rFonts w:asciiTheme="minorEastAsia" w:hAnsiTheme="minorEastAsia"/>
              </w:rPr>
              <w:t xml:space="preserve">  </w:t>
            </w:r>
            <w:r w:rsidRPr="00021F71">
              <w:rPr>
                <w:rFonts w:asciiTheme="minorEastAsia" w:hAnsiTheme="minorEastAsia" w:hint="eastAsia"/>
              </w:rPr>
              <w:t>물이</w:t>
            </w:r>
            <w:r w:rsidRPr="00021F71">
              <w:rPr>
                <w:rFonts w:asciiTheme="minorEastAsia" w:hAnsiTheme="minorEastAsia"/>
              </w:rPr>
              <w:t xml:space="preserve">  </w:t>
            </w:r>
            <w:r w:rsidRPr="00021F71">
              <w:rPr>
                <w:rFonts w:asciiTheme="minorEastAsia" w:hAnsiTheme="minorEastAsia" w:hint="eastAsia"/>
              </w:rPr>
              <w:t>모이는</w:t>
            </w:r>
            <w:r w:rsidRPr="00021F71">
              <w:rPr>
                <w:rFonts w:asciiTheme="minorEastAsia" w:hAnsiTheme="minorEastAsia"/>
              </w:rPr>
              <w:t xml:space="preserve">  </w:t>
            </w:r>
            <w:r w:rsidRPr="00021F71">
              <w:rPr>
                <w:rFonts w:asciiTheme="minorEastAsia" w:hAnsiTheme="minorEastAsia" w:hint="eastAsia"/>
              </w:rPr>
              <w:t>구역</w:t>
            </w:r>
          </w:p>
          <w:p w:rsidR="00021F71" w:rsidRPr="00021F71" w:rsidRDefault="00021F71" w:rsidP="00021F7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021F71">
              <w:rPr>
                <w:rFonts w:asciiTheme="minorEastAsia" w:hAnsiTheme="minorEastAsia"/>
              </w:rPr>
              <w:t>Minina</w:t>
            </w:r>
            <w:proofErr w:type="spellEnd"/>
          </w:p>
          <w:p w:rsidR="008F0C22" w:rsidRDefault="00021F71" w:rsidP="00394311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F0C22">
              <w:rPr>
                <w:rFonts w:asciiTheme="minorEastAsia" w:hAnsiTheme="minorEastAsia" w:hint="eastAsia"/>
              </w:rPr>
              <w:t>집수</w:t>
            </w:r>
            <w:r w:rsidRPr="008F0C22">
              <w:rPr>
                <w:rFonts w:asciiTheme="minorEastAsia" w:hAnsiTheme="minorEastAsia"/>
              </w:rPr>
              <w:t xml:space="preserve">  </w:t>
            </w:r>
            <w:r w:rsidRPr="008F0C22">
              <w:rPr>
                <w:rFonts w:asciiTheme="minorEastAsia" w:hAnsiTheme="minorEastAsia" w:hint="eastAsia"/>
              </w:rPr>
              <w:t>구역의</w:t>
            </w:r>
            <w:r w:rsidRPr="008F0C22">
              <w:rPr>
                <w:rFonts w:asciiTheme="minorEastAsia" w:hAnsiTheme="minorEastAsia"/>
              </w:rPr>
              <w:t xml:space="preserve">  </w:t>
            </w:r>
            <w:r w:rsidRPr="008F0C22">
              <w:rPr>
                <w:rFonts w:asciiTheme="minorEastAsia" w:hAnsiTheme="minorEastAsia" w:hint="eastAsia"/>
              </w:rPr>
              <w:t>최저점</w:t>
            </w:r>
          </w:p>
          <w:p w:rsidR="00D706A6" w:rsidRPr="008F0C22" w:rsidRDefault="00D706A6" w:rsidP="008F0C22">
            <w:pPr>
              <w:pStyle w:val="afb"/>
              <w:ind w:leftChars="500" w:left="1000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8F0C22" w:rsidRPr="008F0C22" w:rsidRDefault="008F0C22" w:rsidP="008F0C22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F0C22">
              <w:rPr>
                <w:rFonts w:asciiTheme="minorEastAsia" w:hAnsiTheme="minorEastAsia" w:hint="eastAsia"/>
              </w:rPr>
              <w:t>에지 검출</w:t>
            </w:r>
          </w:p>
          <w:p w:rsidR="008F0C22" w:rsidRPr="008F0C22" w:rsidRDefault="008F0C22" w:rsidP="008F0C22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F0C22">
              <w:rPr>
                <w:rFonts w:asciiTheme="minorEastAsia" w:hAnsiTheme="minorEastAsia" w:hint="eastAsia"/>
              </w:rPr>
              <w:t>그래디언트 크기를 구하고 임계값을 설정해줘서 에지를 검출했습니다. 하지만 윤곽선이 너무 두껍게 표현된다는 단점 발생.</w:t>
            </w:r>
          </w:p>
          <w:p w:rsidR="008F0C22" w:rsidRPr="008F0C22" w:rsidRDefault="008F0C22" w:rsidP="008F0C22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F0C22">
              <w:rPr>
                <w:rFonts w:asciiTheme="minorEastAsia" w:hAnsiTheme="minorEastAsia" w:hint="eastAsia"/>
              </w:rPr>
              <w:t>이를 보완한 것이 캐니 에지 검출 방법입니다.</w:t>
            </w:r>
          </w:p>
          <w:p w:rsidR="008F0C22" w:rsidRPr="008F0C22" w:rsidRDefault="008F0C22" w:rsidP="008F0C22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F0C22">
              <w:rPr>
                <w:rFonts w:asciiTheme="minorEastAsia" w:hAnsiTheme="minorEastAsia" w:hint="eastAsia"/>
              </w:rPr>
              <w:t>좋은 에지 검출기의 조건은 3가지 입니다.</w:t>
            </w:r>
          </w:p>
          <w:p w:rsidR="008F0C22" w:rsidRPr="008F0C22" w:rsidRDefault="008F0C22" w:rsidP="008F0C22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F0C22">
              <w:rPr>
                <w:rFonts w:asciiTheme="minorEastAsia" w:hAnsiTheme="minorEastAsia" w:hint="eastAsia"/>
              </w:rPr>
              <w:t>정확한 검출 - Good detection</w:t>
            </w:r>
          </w:p>
          <w:p w:rsidR="008F0C22" w:rsidRPr="008F0C22" w:rsidRDefault="008F0C22" w:rsidP="008F0C22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F0C22">
              <w:rPr>
                <w:rFonts w:asciiTheme="minorEastAsia" w:hAnsiTheme="minorEastAsia" w:hint="eastAsia"/>
              </w:rPr>
              <w:t>픽셀이 조명에 의해 미세한 영향을 받게 되어 임계점보다 크거나 낮아질 수 있습니다.</w:t>
            </w:r>
          </w:p>
          <w:p w:rsidR="008F0C22" w:rsidRPr="008F0C22" w:rsidRDefault="008F0C22" w:rsidP="008F0C22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F0C22">
              <w:rPr>
                <w:rFonts w:asciiTheme="minorEastAsia" w:hAnsiTheme="minorEastAsia" w:hint="eastAsia"/>
              </w:rPr>
              <w:t>이처럼 에지가 아닌 점을 에지로 찾거나 또는 에지인데 에지로 찾지 못하는 확률을 최소화 한것을 정확한 검출이라고 합니다.</w:t>
            </w:r>
          </w:p>
          <w:p w:rsidR="008F0C22" w:rsidRPr="008F0C22" w:rsidRDefault="008F0C22" w:rsidP="008F0C22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F0C22">
              <w:rPr>
                <w:rFonts w:asciiTheme="minorEastAsia" w:hAnsiTheme="minorEastAsia" w:hint="eastAsia"/>
              </w:rPr>
              <w:t>정확한 위치 - Good localization</w:t>
            </w:r>
          </w:p>
          <w:p w:rsidR="008F0C22" w:rsidRPr="008F0C22" w:rsidRDefault="008F0C22" w:rsidP="008F0C22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F0C22">
              <w:rPr>
                <w:rFonts w:asciiTheme="minorEastAsia" w:hAnsiTheme="minorEastAsia" w:hint="eastAsia"/>
              </w:rPr>
              <w:t>실제 에지의 중심을 검출하는 것입니다.</w:t>
            </w:r>
          </w:p>
          <w:p w:rsidR="008F0C22" w:rsidRPr="008F0C22" w:rsidRDefault="008F0C22" w:rsidP="008F0C22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F0C22">
              <w:rPr>
                <w:rFonts w:asciiTheme="minorEastAsia" w:hAnsiTheme="minorEastAsia" w:hint="eastAsia"/>
              </w:rPr>
              <w:t>단일 에지 - Single edge</w:t>
            </w:r>
          </w:p>
          <w:p w:rsidR="008F0C22" w:rsidRPr="008F0C22" w:rsidRDefault="008F0C22" w:rsidP="008F0C22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F0C22">
              <w:rPr>
                <w:rFonts w:asciiTheme="minorEastAsia" w:hAnsiTheme="minorEastAsia" w:hint="eastAsia"/>
              </w:rPr>
              <w:t>하나의 에지는 하나의 점으로 표현한다는 것입니다.</w:t>
            </w:r>
          </w:p>
          <w:p w:rsidR="008F0C22" w:rsidRPr="008F0C22" w:rsidRDefault="008F0C22" w:rsidP="008F0C22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F0C22">
              <w:rPr>
                <w:rFonts w:asciiTheme="minorEastAsia" w:hAnsiTheme="minorEastAsia" w:hint="eastAsia"/>
              </w:rPr>
              <w:t>이 세가지 조건을 충족해야 좋은 에지라고 할 수 있습니다.</w:t>
            </w:r>
          </w:p>
          <w:p w:rsidR="00342FCF" w:rsidRPr="00342FCF" w:rsidRDefault="00342FCF" w:rsidP="00342FCF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2FCF">
              <w:rPr>
                <w:rFonts w:asciiTheme="minorEastAsia" w:hAnsiTheme="minorEastAsia" w:hint="eastAsia"/>
              </w:rPr>
              <w:t>군집화  기법Clustering Techniques</w:t>
            </w:r>
          </w:p>
          <w:p w:rsidR="00342FCF" w:rsidRPr="00342FCF" w:rsidRDefault="00342FCF" w:rsidP="00342FCF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2FCF">
              <w:rPr>
                <w:rFonts w:asciiTheme="minorEastAsia" w:hAnsiTheme="minorEastAsia" w:hint="eastAsia"/>
              </w:rPr>
              <w:t>목적</w:t>
            </w:r>
            <w:r w:rsidRPr="00342FCF">
              <w:rPr>
                <w:rFonts w:asciiTheme="minorEastAsia" w:hAnsiTheme="minorEastAsia"/>
              </w:rPr>
              <w:t>Goals</w:t>
            </w:r>
          </w:p>
          <w:p w:rsidR="00342FCF" w:rsidRPr="00342FCF" w:rsidRDefault="00342FCF" w:rsidP="00342FCF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2FCF">
              <w:rPr>
                <w:rFonts w:asciiTheme="minorEastAsia" w:hAnsiTheme="minorEastAsia" w:hint="eastAsia"/>
              </w:rPr>
              <w:t>특징</w:t>
            </w:r>
            <w:r w:rsidRPr="00342FCF">
              <w:rPr>
                <w:rFonts w:asciiTheme="minorEastAsia" w:hAnsiTheme="minorEastAsia"/>
              </w:rPr>
              <w:t xml:space="preserve">  </w:t>
            </w:r>
            <w:r w:rsidRPr="00342FCF">
              <w:rPr>
                <w:rFonts w:asciiTheme="minorEastAsia" w:hAnsiTheme="minorEastAsia" w:hint="eastAsia"/>
              </w:rPr>
              <w:t>공간</w:t>
            </w:r>
            <w:r w:rsidRPr="00342FCF">
              <w:rPr>
                <w:rFonts w:asciiTheme="minorEastAsia" w:hAnsiTheme="minorEastAsia"/>
              </w:rPr>
              <w:t>Feature space</w:t>
            </w:r>
            <w:r w:rsidRPr="00342FCF">
              <w:rPr>
                <w:rFonts w:asciiTheme="minorEastAsia" w:hAnsiTheme="minorEastAsia" w:hint="eastAsia"/>
              </w:rPr>
              <w:t>에서</w:t>
            </w:r>
            <w:r w:rsidRPr="00342FCF">
              <w:rPr>
                <w:rFonts w:asciiTheme="minorEastAsia" w:hAnsiTheme="minorEastAsia"/>
              </w:rPr>
              <w:t xml:space="preserve">  </w:t>
            </w:r>
            <w:r w:rsidRPr="00342FCF">
              <w:rPr>
                <w:rFonts w:asciiTheme="minorEastAsia" w:hAnsiTheme="minorEastAsia" w:hint="eastAsia"/>
              </w:rPr>
              <w:t>군집화</w:t>
            </w:r>
            <w:r w:rsidRPr="00342FCF">
              <w:rPr>
                <w:rFonts w:asciiTheme="minorEastAsia" w:hAnsiTheme="minorEastAsia"/>
              </w:rPr>
              <w:t>clustering</w:t>
            </w:r>
            <w:r w:rsidRPr="00342FCF">
              <w:rPr>
                <w:rFonts w:asciiTheme="minorEastAsia" w:hAnsiTheme="minorEastAsia" w:hint="eastAsia"/>
              </w:rPr>
              <w:t>에</w:t>
            </w:r>
            <w:r w:rsidRPr="00342FCF">
              <w:rPr>
                <w:rFonts w:asciiTheme="minorEastAsia" w:hAnsiTheme="minorEastAsia"/>
              </w:rPr>
              <w:t xml:space="preserve">  </w:t>
            </w:r>
            <w:r w:rsidRPr="00342FCF">
              <w:rPr>
                <w:rFonts w:asciiTheme="minorEastAsia" w:hAnsiTheme="minorEastAsia" w:hint="eastAsia"/>
              </w:rPr>
              <w:t>의해</w:t>
            </w:r>
            <w:r w:rsidRPr="00342FCF">
              <w:rPr>
                <w:rFonts w:asciiTheme="minorEastAsia" w:hAnsiTheme="minorEastAsia"/>
              </w:rPr>
              <w:t xml:space="preserve">  </w:t>
            </w:r>
            <w:r w:rsidRPr="00342FCF">
              <w:rPr>
                <w:rFonts w:asciiTheme="minorEastAsia" w:hAnsiTheme="minorEastAsia" w:hint="eastAsia"/>
              </w:rPr>
              <w:t>영상분할</w:t>
            </w:r>
            <w:r w:rsidRPr="00342FCF">
              <w:rPr>
                <w:rFonts w:asciiTheme="minorEastAsia" w:hAnsiTheme="minorEastAsia"/>
              </w:rPr>
              <w:t xml:space="preserve">segmentation </w:t>
            </w:r>
            <w:r w:rsidRPr="00342FCF">
              <w:rPr>
                <w:rFonts w:asciiTheme="minorEastAsia" w:hAnsiTheme="minorEastAsia" w:hint="eastAsia"/>
              </w:rPr>
              <w:t>수행</w:t>
            </w:r>
          </w:p>
          <w:p w:rsidR="00342FCF" w:rsidRPr="00342FCF" w:rsidRDefault="00342FCF" w:rsidP="00342FCF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2FCF">
              <w:rPr>
                <w:rFonts w:asciiTheme="minorEastAsia" w:hAnsiTheme="minorEastAsia" w:hint="eastAsia"/>
              </w:rPr>
              <w:lastRenderedPageBreak/>
              <w:t>절차</w:t>
            </w:r>
            <w:r w:rsidRPr="00342FCF">
              <w:rPr>
                <w:rFonts w:asciiTheme="minorEastAsia" w:hAnsiTheme="minorEastAsia"/>
              </w:rPr>
              <w:t>Process</w:t>
            </w:r>
          </w:p>
          <w:p w:rsidR="00342FCF" w:rsidRPr="00342FCF" w:rsidRDefault="00342FCF" w:rsidP="002F2107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2FCF">
              <w:rPr>
                <w:rFonts w:asciiTheme="minorEastAsia" w:hAnsiTheme="minorEastAsia" w:hint="eastAsia"/>
              </w:rPr>
              <w:t>1. 입력  영상의  각  픽셀을  특징  공간feature space로  mapping</w:t>
            </w:r>
          </w:p>
          <w:p w:rsidR="008F0C22" w:rsidRPr="008F0C22" w:rsidRDefault="00342FCF" w:rsidP="002F2107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2FCF">
              <w:rPr>
                <w:rFonts w:asciiTheme="minorEastAsia" w:hAnsiTheme="minorEastAsia" w:hint="eastAsia"/>
              </w:rPr>
              <w:t>2. 동질성을  이용해  각  점들을  해당  군집으로  구분</w:t>
            </w:r>
          </w:p>
          <w:p w:rsidR="008F0C22" w:rsidRDefault="008F0C22" w:rsidP="002F2107">
            <w:pPr>
              <w:pStyle w:val="afb"/>
              <w:ind w:leftChars="0" w:left="1200"/>
              <w:rPr>
                <w:rFonts w:asciiTheme="minorEastAsia" w:hAnsiTheme="minorEastAsia" w:hint="eastAsia"/>
              </w:rPr>
            </w:pPr>
          </w:p>
          <w:p w:rsidR="00340F99" w:rsidRPr="00340F99" w:rsidRDefault="00340F99" w:rsidP="002F2107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bookmarkStart w:id="0" w:name="_GoBack"/>
            <w:bookmarkEnd w:id="0"/>
            <w:r w:rsidRPr="00340F99">
              <w:rPr>
                <w:rFonts w:asciiTheme="minorEastAsia" w:hAnsiTheme="minorEastAsia" w:hint="eastAsia"/>
              </w:rPr>
              <w:t>에지</w:t>
            </w:r>
          </w:p>
          <w:p w:rsidR="00340F99" w:rsidRPr="00340F99" w:rsidRDefault="00340F99" w:rsidP="003D166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디지털 영상의 밝기가 낮은 값에서 높은 값으로 또는 높은 값에서 낮은 값으로 변 하는 지점(=경계선)</w:t>
            </w:r>
          </w:p>
          <w:p w:rsidR="00340F99" w:rsidRPr="00340F99" w:rsidRDefault="00340F99" w:rsidP="003D166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간단한 에지 추출 기법 연산 자체가 간단하고 빠름.</w:t>
            </w:r>
          </w:p>
          <w:p w:rsidR="00340F99" w:rsidRPr="00340F99" w:rsidRDefault="00340F99" w:rsidP="003D166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유사 연산자와 차 연산자, 임계 값 처리 방법이 대표적 유사 연산자</w:t>
            </w:r>
          </w:p>
          <w:p w:rsidR="00340F99" w:rsidRPr="00340F99" w:rsidRDefault="00340F99" w:rsidP="003D166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가장 단순한 방법으로, 일련의 화소를 감산한 값에서 최대값을 결정하여 에지를 검출</w:t>
            </w:r>
          </w:p>
          <w:p w:rsidR="00340F99" w:rsidRPr="00340F99" w:rsidRDefault="00340F99" w:rsidP="00340F9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차 연산자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계산 시간이 오래 걸리는 유사 연산자의 단점 해결 위해 제시 화소당 뺄셈연산이 네 개만 사용되어서 빠른 연산 수행 가능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임계 값을 이용한 에지 처리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보통 에지 추출기와 함께 사용되어 강한 에지는 강하게, 약한 에지는 약화시키는 역할 수행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1차 미분 회선 마스크 종류가 다양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로버츠, 소벨, 프리윗 마스크가 대표적</w:t>
            </w:r>
          </w:p>
          <w:p w:rsidR="00340F99" w:rsidRPr="00340F99" w:rsidRDefault="00340F99" w:rsidP="00340F9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/>
              </w:rPr>
              <w:t>Compass Gradient Operator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에지를 좀더 정확하게 검출하려고 다른 방향의 마스크 여덟 개를 이용하여 에지 를 검출하는 방법</w:t>
            </w:r>
          </w:p>
          <w:p w:rsidR="00340F99" w:rsidRPr="00340F99" w:rsidRDefault="00340F99" w:rsidP="00340F9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2차 미분 에지 검출기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 xml:space="preserve">라플라시안, </w:t>
            </w:r>
            <w:proofErr w:type="spellStart"/>
            <w:r w:rsidRPr="00340F99">
              <w:rPr>
                <w:rFonts w:asciiTheme="minorEastAsia" w:hAnsiTheme="minorEastAsia" w:hint="eastAsia"/>
              </w:rPr>
              <w:t>LoG</w:t>
            </w:r>
            <w:proofErr w:type="spellEnd"/>
            <w:r w:rsidRPr="00340F99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Pr="00340F99">
              <w:rPr>
                <w:rFonts w:asciiTheme="minorEastAsia" w:hAnsiTheme="minorEastAsia" w:hint="eastAsia"/>
              </w:rPr>
              <w:t>DoG</w:t>
            </w:r>
            <w:proofErr w:type="spellEnd"/>
            <w:r w:rsidRPr="00340F99">
              <w:rPr>
                <w:rFonts w:asciiTheme="minorEastAsia" w:hAnsiTheme="minorEastAsia" w:hint="eastAsia"/>
              </w:rPr>
              <w:t xml:space="preserve"> 등이 대표적 라플라시안 에지 검출기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에지 검출 성능이 우수하여 다른 연산자보다 더욱 더 두드러지게 에지 추출 에지의 방향은 검출하지 못하고, 잡음 성분에 매우 민감하여 실제</w:t>
            </w:r>
            <w:r w:rsidRPr="00340F99">
              <w:rPr>
                <w:rFonts w:asciiTheme="minorEastAsia" w:hAnsiTheme="minorEastAsia" w:hint="eastAsia"/>
              </w:rPr>
              <w:lastRenderedPageBreak/>
              <w:t>보다 많은 에지 를 검출.</w:t>
            </w:r>
          </w:p>
          <w:p w:rsidR="00340F99" w:rsidRPr="00340F99" w:rsidRDefault="00340F99" w:rsidP="00340F9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340F99">
              <w:rPr>
                <w:rFonts w:asciiTheme="minorEastAsia" w:hAnsiTheme="minorEastAsia"/>
              </w:rPr>
              <w:t>LoG</w:t>
            </w:r>
            <w:proofErr w:type="spellEnd"/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잡음에 민감한 라플라시안의 문제를 해결하기 위해 만듦.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라플라시안을 적용하기 전에 가우시안 스무딩을 수행하여 잡음을 제거한 뒤 에지 를 강조하는 데 라플라시안을 이용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 xml:space="preserve">계산 시간이 많이 소요됨. </w:t>
            </w:r>
            <w:proofErr w:type="spellStart"/>
            <w:r w:rsidRPr="00340F99">
              <w:rPr>
                <w:rFonts w:asciiTheme="minorEastAsia" w:hAnsiTheme="minorEastAsia" w:hint="eastAsia"/>
              </w:rPr>
              <w:t>LoG</w:t>
            </w:r>
            <w:proofErr w:type="spellEnd"/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 xml:space="preserve">계산 시간이 많이 소요되는 </w:t>
            </w:r>
            <w:proofErr w:type="spellStart"/>
            <w:r w:rsidRPr="00340F99">
              <w:rPr>
                <w:rFonts w:asciiTheme="minorEastAsia" w:hAnsiTheme="minorEastAsia" w:hint="eastAsia"/>
              </w:rPr>
              <w:t>LoG</w:t>
            </w:r>
            <w:proofErr w:type="spellEnd"/>
            <w:r w:rsidRPr="00340F99">
              <w:rPr>
                <w:rFonts w:asciiTheme="minorEastAsia" w:hAnsiTheme="minorEastAsia" w:hint="eastAsia"/>
              </w:rPr>
              <w:t>의 단점 보완 위해 등장</w:t>
            </w:r>
          </w:p>
          <w:p w:rsidR="00340F99" w:rsidRPr="00340F99" w:rsidRDefault="00340F99" w:rsidP="00340F9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컬러 영상에서의 에지 검출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RGB 컬러 모델 사용시:  R, G ,B 각각에서 에지 검출을 위한 회선을 수행 → 검출된 에지를 다시 합침.</w:t>
            </w:r>
          </w:p>
          <w:p w:rsidR="009D2439" w:rsidRPr="009D243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HSI 컬러 모델 사용시:  RGB 모델을 HSI 모델로 변환하여 명도값 (I)에만  회선을 적 용 → RGB 모델로 변경해서 컬러 영상의 에지를 구함.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3CC" w:rsidRDefault="00EE73CC">
      <w:r>
        <w:separator/>
      </w:r>
    </w:p>
  </w:endnote>
  <w:endnote w:type="continuationSeparator" w:id="0">
    <w:p w:rsidR="00EE73CC" w:rsidRDefault="00EE7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3CC" w:rsidRDefault="00EE73CC">
      <w:r>
        <w:separator/>
      </w:r>
    </w:p>
  </w:footnote>
  <w:footnote w:type="continuationSeparator" w:id="0">
    <w:p w:rsidR="00EE73CC" w:rsidRDefault="00EE7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4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6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C822BB"/>
    <w:multiLevelType w:val="hybridMultilevel"/>
    <w:tmpl w:val="3D5685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8"/>
  </w:num>
  <w:num w:numId="5">
    <w:abstractNumId w:val="19"/>
  </w:num>
  <w:num w:numId="6">
    <w:abstractNumId w:val="7"/>
  </w:num>
  <w:num w:numId="7">
    <w:abstractNumId w:val="20"/>
  </w:num>
  <w:num w:numId="8">
    <w:abstractNumId w:val="12"/>
  </w:num>
  <w:num w:numId="9">
    <w:abstractNumId w:val="17"/>
  </w:num>
  <w:num w:numId="10">
    <w:abstractNumId w:val="22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3"/>
  </w:num>
  <w:num w:numId="21">
    <w:abstractNumId w:val="10"/>
  </w:num>
  <w:num w:numId="22">
    <w:abstractNumId w:val="3"/>
  </w:num>
  <w:num w:numId="2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1F71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2DF6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2C8A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2453A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614A"/>
    <w:rsid w:val="001B0C70"/>
    <w:rsid w:val="001B27FC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2EE8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35F4"/>
    <w:rsid w:val="00287042"/>
    <w:rsid w:val="00287741"/>
    <w:rsid w:val="00287A37"/>
    <w:rsid w:val="00290C50"/>
    <w:rsid w:val="00294ECE"/>
    <w:rsid w:val="002A7FE2"/>
    <w:rsid w:val="002B1595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2F2107"/>
    <w:rsid w:val="00313019"/>
    <w:rsid w:val="00314DC3"/>
    <w:rsid w:val="00316CC6"/>
    <w:rsid w:val="00321FD5"/>
    <w:rsid w:val="0032301F"/>
    <w:rsid w:val="00327108"/>
    <w:rsid w:val="00330CBE"/>
    <w:rsid w:val="0033591E"/>
    <w:rsid w:val="00340F99"/>
    <w:rsid w:val="00342F9C"/>
    <w:rsid w:val="00342FCF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605"/>
    <w:rsid w:val="00397507"/>
    <w:rsid w:val="003A6714"/>
    <w:rsid w:val="003B0888"/>
    <w:rsid w:val="003B08A4"/>
    <w:rsid w:val="003B37F8"/>
    <w:rsid w:val="003B61E3"/>
    <w:rsid w:val="003C1B66"/>
    <w:rsid w:val="003C706A"/>
    <w:rsid w:val="003D1669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73E"/>
    <w:rsid w:val="003F5FD1"/>
    <w:rsid w:val="003F6A8A"/>
    <w:rsid w:val="0040089E"/>
    <w:rsid w:val="00400CDC"/>
    <w:rsid w:val="00402062"/>
    <w:rsid w:val="00402B94"/>
    <w:rsid w:val="0040360C"/>
    <w:rsid w:val="00410A03"/>
    <w:rsid w:val="00417142"/>
    <w:rsid w:val="00420EFB"/>
    <w:rsid w:val="00421D45"/>
    <w:rsid w:val="00423D75"/>
    <w:rsid w:val="00424C34"/>
    <w:rsid w:val="00425935"/>
    <w:rsid w:val="0042634C"/>
    <w:rsid w:val="0043208E"/>
    <w:rsid w:val="0043676E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5C5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4490"/>
    <w:rsid w:val="00615667"/>
    <w:rsid w:val="00616D00"/>
    <w:rsid w:val="00620BC3"/>
    <w:rsid w:val="00620D15"/>
    <w:rsid w:val="00621DE5"/>
    <w:rsid w:val="00622092"/>
    <w:rsid w:val="00623037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643D"/>
    <w:rsid w:val="006E1E58"/>
    <w:rsid w:val="006E5AC1"/>
    <w:rsid w:val="006E5BF3"/>
    <w:rsid w:val="00702AA8"/>
    <w:rsid w:val="007044C7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0DFA"/>
    <w:rsid w:val="00753D5F"/>
    <w:rsid w:val="007547E5"/>
    <w:rsid w:val="007552DC"/>
    <w:rsid w:val="007629E8"/>
    <w:rsid w:val="007731B2"/>
    <w:rsid w:val="00774D31"/>
    <w:rsid w:val="00782D6E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B7A12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9DE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1311"/>
    <w:rsid w:val="00835E9F"/>
    <w:rsid w:val="00842940"/>
    <w:rsid w:val="00843889"/>
    <w:rsid w:val="00847363"/>
    <w:rsid w:val="00847D17"/>
    <w:rsid w:val="0085275A"/>
    <w:rsid w:val="00854867"/>
    <w:rsid w:val="0086053C"/>
    <w:rsid w:val="00861FE9"/>
    <w:rsid w:val="00864344"/>
    <w:rsid w:val="00872057"/>
    <w:rsid w:val="00872DC1"/>
    <w:rsid w:val="008738C8"/>
    <w:rsid w:val="008745CB"/>
    <w:rsid w:val="008835A7"/>
    <w:rsid w:val="00883C8B"/>
    <w:rsid w:val="0088663E"/>
    <w:rsid w:val="00891EA7"/>
    <w:rsid w:val="0089220F"/>
    <w:rsid w:val="00893E9C"/>
    <w:rsid w:val="00894DC4"/>
    <w:rsid w:val="00896CB4"/>
    <w:rsid w:val="00897986"/>
    <w:rsid w:val="008A0B56"/>
    <w:rsid w:val="008B0F2F"/>
    <w:rsid w:val="008B1A00"/>
    <w:rsid w:val="008B1C1D"/>
    <w:rsid w:val="008B50DD"/>
    <w:rsid w:val="008B5516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0C22"/>
    <w:rsid w:val="008F33BF"/>
    <w:rsid w:val="008F38CD"/>
    <w:rsid w:val="008F66FA"/>
    <w:rsid w:val="008F755B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2439"/>
    <w:rsid w:val="009D7949"/>
    <w:rsid w:val="009E2F19"/>
    <w:rsid w:val="009F2CFE"/>
    <w:rsid w:val="00A000C6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A4BD9"/>
    <w:rsid w:val="00AC332F"/>
    <w:rsid w:val="00AC5140"/>
    <w:rsid w:val="00AD42F3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1545"/>
    <w:rsid w:val="00B9223B"/>
    <w:rsid w:val="00B940AD"/>
    <w:rsid w:val="00BA2F37"/>
    <w:rsid w:val="00BA7315"/>
    <w:rsid w:val="00BB0008"/>
    <w:rsid w:val="00BB05BF"/>
    <w:rsid w:val="00BB2817"/>
    <w:rsid w:val="00BB4C72"/>
    <w:rsid w:val="00BC2035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2174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02F"/>
    <w:rsid w:val="00C54CF1"/>
    <w:rsid w:val="00C55F1F"/>
    <w:rsid w:val="00C5613F"/>
    <w:rsid w:val="00C56F4E"/>
    <w:rsid w:val="00C6117A"/>
    <w:rsid w:val="00C63ACF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1378"/>
    <w:rsid w:val="00D57D3F"/>
    <w:rsid w:val="00D6183A"/>
    <w:rsid w:val="00D619B4"/>
    <w:rsid w:val="00D61E78"/>
    <w:rsid w:val="00D6340B"/>
    <w:rsid w:val="00D706A6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57FC"/>
    <w:rsid w:val="00DB009B"/>
    <w:rsid w:val="00DB1235"/>
    <w:rsid w:val="00DB306F"/>
    <w:rsid w:val="00DB3711"/>
    <w:rsid w:val="00DB3953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612D"/>
    <w:rsid w:val="00DF74BC"/>
    <w:rsid w:val="00E00FFE"/>
    <w:rsid w:val="00E03511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83A95"/>
    <w:rsid w:val="00E913CB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12FB"/>
    <w:rsid w:val="00EC56E0"/>
    <w:rsid w:val="00ED63FC"/>
    <w:rsid w:val="00EE2046"/>
    <w:rsid w:val="00EE23EF"/>
    <w:rsid w:val="00EE3CC4"/>
    <w:rsid w:val="00EE5BEC"/>
    <w:rsid w:val="00EE73CC"/>
    <w:rsid w:val="00F01049"/>
    <w:rsid w:val="00F016F5"/>
    <w:rsid w:val="00F03DC0"/>
    <w:rsid w:val="00F10C25"/>
    <w:rsid w:val="00F12B8C"/>
    <w:rsid w:val="00F131A9"/>
    <w:rsid w:val="00F22FEA"/>
    <w:rsid w:val="00F2436D"/>
    <w:rsid w:val="00F245DC"/>
    <w:rsid w:val="00F34722"/>
    <w:rsid w:val="00F401C0"/>
    <w:rsid w:val="00F407F5"/>
    <w:rsid w:val="00F440D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35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C7458"/>
    <w:rsid w:val="00FD2B03"/>
    <w:rsid w:val="00FD3688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8</cp:revision>
  <cp:lastPrinted>2013-04-03T01:01:00Z</cp:lastPrinted>
  <dcterms:created xsi:type="dcterms:W3CDTF">2021-12-17T07:49:00Z</dcterms:created>
  <dcterms:modified xsi:type="dcterms:W3CDTF">2021-12-17T08:32:00Z</dcterms:modified>
</cp:coreProperties>
</file>