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24F6" w14:textId="77777777" w:rsidR="00543ABB" w:rsidRPr="008C18AA" w:rsidRDefault="00B4204F" w:rsidP="006D317A">
      <w:pPr>
        <w:spacing w:after="0" w:line="240" w:lineRule="auto"/>
        <w:jc w:val="center"/>
        <w:rPr>
          <w:rFonts w:ascii="Arial" w:hAnsi="Arial" w:cs="Arial Unicode MS"/>
          <w:sz w:val="40"/>
          <w:szCs w:val="40"/>
          <w:lang w:bidi="bn-BD"/>
        </w:rPr>
      </w:pPr>
      <w:r>
        <w:rPr>
          <w:rFonts w:ascii="Arial" w:hAnsi="Arial" w:hint="cs"/>
          <w:sz w:val="40"/>
          <w:szCs w:val="40"/>
          <w:cs/>
          <w:lang w:bidi="bn-BD"/>
        </w:rPr>
        <w:t xml:space="preserve"> </w:t>
      </w:r>
      <w:r w:rsidR="00543ABB" w:rsidRPr="008C18AA">
        <w:rPr>
          <w:rFonts w:ascii="Arial" w:hAnsi="Arial" w:cs="Arial"/>
          <w:sz w:val="40"/>
          <w:szCs w:val="40"/>
          <w:cs/>
          <w:lang w:bidi="bn-BD"/>
        </w:rPr>
        <w:t>Question: 1</w:t>
      </w:r>
    </w:p>
    <w:p w14:paraId="518FDBB1" w14:textId="77777777"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p w14:paraId="16EBE57A" w14:textId="77777777" w:rsidR="006D317A" w:rsidRPr="00173758" w:rsidRDefault="006D317A" w:rsidP="00A52354">
      <w:pPr>
        <w:spacing w:after="0" w:line="240" w:lineRule="auto"/>
        <w:jc w:val="both"/>
        <w:rPr>
          <w:rFonts w:ascii="Arial" w:hAnsi="Arial" w:cs="Arial Unicode MS"/>
          <w:sz w:val="28"/>
          <w:szCs w:val="28"/>
          <w:lang w:bidi="bn-BD"/>
        </w:rPr>
      </w:pPr>
    </w:p>
    <w:p w14:paraId="72CF3A6E" w14:textId="77777777"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14:paraId="1301883F" w14:textId="77777777" w:rsidR="0069295B" w:rsidRPr="00173758" w:rsidRDefault="0069295B" w:rsidP="00A52354">
      <w:pPr>
        <w:spacing w:after="0" w:line="240" w:lineRule="auto"/>
        <w:jc w:val="both"/>
        <w:rPr>
          <w:rFonts w:ascii="Arial" w:hAnsi="Arial" w:cs="Arial"/>
          <w:sz w:val="28"/>
          <w:szCs w:val="28"/>
          <w:lang w:bidi="bn-BD"/>
        </w:rPr>
      </w:pPr>
    </w:p>
    <w:p w14:paraId="3CD49D26" w14:textId="77777777"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deploys </w:t>
      </w:r>
      <w:r w:rsidR="00F218CD" w:rsidRPr="00E507A3">
        <w:rPr>
          <w:rFonts w:ascii="Arial" w:hAnsi="Arial" w:cs="Arial"/>
          <w:sz w:val="28"/>
          <w:szCs w:val="28"/>
          <w:highlight w:val="yellow"/>
          <w:cs/>
          <w:lang w:bidi="bn-BD"/>
        </w:rPr>
        <w:t>two types of staff</w:t>
      </w:r>
      <w:r w:rsidR="00F218CD" w:rsidRPr="00173758">
        <w:rPr>
          <w:rFonts w:ascii="Arial" w:hAnsi="Arial" w:cs="Arial"/>
          <w:sz w:val="28"/>
          <w:szCs w:val="28"/>
          <w:cs/>
          <w:lang w:bidi="bn-BD"/>
        </w:rPr>
        <w:t xml:space="preserve"> in an advertising campaign. </w:t>
      </w:r>
      <w:r w:rsidR="00F218CD" w:rsidRPr="00E507A3">
        <w:rPr>
          <w:rFonts w:ascii="Arial" w:hAnsi="Arial" w:cs="Arial"/>
          <w:sz w:val="28"/>
          <w:szCs w:val="28"/>
          <w:highlight w:val="yellow"/>
          <w:cs/>
          <w:lang w:bidi="bn-BD"/>
        </w:rPr>
        <w:t xml:space="preserve">The technical staff are </w:t>
      </w:r>
      <w:r w:rsidR="00F0793D" w:rsidRPr="00E507A3">
        <w:rPr>
          <w:rFonts w:ascii="Arial" w:hAnsi="Arial" w:cs="Arial"/>
          <w:sz w:val="28"/>
          <w:szCs w:val="28"/>
          <w:highlight w:val="yellow"/>
          <w:cs/>
          <w:lang w:bidi="bn-BD"/>
        </w:rPr>
        <w:t>responsible</w:t>
      </w:r>
      <w:r w:rsidR="00F218CD" w:rsidRPr="00E507A3">
        <w:rPr>
          <w:rFonts w:ascii="Arial" w:hAnsi="Arial" w:cs="Arial"/>
          <w:sz w:val="28"/>
          <w:szCs w:val="28"/>
          <w:highlight w:val="yellow"/>
          <w:cs/>
          <w:lang w:bidi="bn-BD"/>
        </w:rPr>
        <w:t xml:space="preserve"> for the </w:t>
      </w:r>
      <w:r w:rsidR="00F0793D" w:rsidRPr="00E507A3">
        <w:rPr>
          <w:rFonts w:ascii="Arial" w:hAnsi="Arial" w:cs="Arial"/>
          <w:sz w:val="28"/>
          <w:szCs w:val="28"/>
          <w:highlight w:val="yellow"/>
          <w:cs/>
          <w:lang w:bidi="bn-BD"/>
        </w:rPr>
        <w:t>design</w:t>
      </w:r>
      <w:r w:rsidR="00F218CD" w:rsidRPr="00E507A3">
        <w:rPr>
          <w:rFonts w:ascii="Arial" w:hAnsi="Arial" w:cs="Arial"/>
          <w:sz w:val="28"/>
          <w:szCs w:val="28"/>
          <w:highlight w:val="yellow"/>
          <w:cs/>
          <w:lang w:bidi="bn-BD"/>
        </w:rPr>
        <w:t xml:space="preserve"> and implementation of the customer’s requirements</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administrative staff are </w:t>
      </w:r>
      <w:r w:rsidR="00F0793D" w:rsidRPr="00E507A3">
        <w:rPr>
          <w:rFonts w:ascii="Arial" w:hAnsi="Arial" w:cs="Arial"/>
          <w:sz w:val="28"/>
          <w:szCs w:val="28"/>
          <w:highlight w:val="yellow"/>
          <w:cs/>
          <w:lang w:bidi="bn-BD"/>
        </w:rPr>
        <w:t>responsible</w:t>
      </w:r>
      <w:r w:rsidR="00291E6B" w:rsidRPr="00E507A3">
        <w:rPr>
          <w:rFonts w:ascii="Arial" w:hAnsi="Arial" w:cs="Arial"/>
          <w:sz w:val="28"/>
          <w:szCs w:val="28"/>
          <w:highlight w:val="yellow"/>
          <w:lang w:bidi="bn-BD"/>
        </w:rPr>
        <w:t xml:space="preserve"> </w:t>
      </w:r>
      <w:r w:rsidR="00F0793D" w:rsidRPr="00E507A3">
        <w:rPr>
          <w:rFonts w:ascii="Arial" w:hAnsi="Arial" w:cs="Arial"/>
          <w:sz w:val="28"/>
          <w:szCs w:val="28"/>
          <w:highlight w:val="yellow"/>
          <w:cs/>
          <w:lang w:bidi="bn-BD"/>
        </w:rPr>
        <w:t xml:space="preserve">for </w:t>
      </w:r>
      <w:r w:rsidR="00F218CD" w:rsidRPr="00E507A3">
        <w:rPr>
          <w:rFonts w:ascii="Arial" w:hAnsi="Arial" w:cs="Arial"/>
          <w:sz w:val="28"/>
          <w:szCs w:val="28"/>
          <w:highlight w:val="yellow"/>
          <w:cs/>
          <w:lang w:bidi="bn-BD"/>
        </w:rPr>
        <w:t>the management controll of the campaign</w:t>
      </w:r>
      <w:r w:rsidR="00F218CD" w:rsidRPr="00173758">
        <w:rPr>
          <w:rFonts w:ascii="Arial" w:hAnsi="Arial" w:cs="Arial"/>
          <w:sz w:val="28"/>
          <w:szCs w:val="28"/>
          <w:cs/>
          <w:lang w:bidi="bn-BD"/>
        </w:rPr>
        <w:t xml:space="preserve">. They manage all exchanges between the technical staff and the </w:t>
      </w:r>
      <w:r w:rsidR="00F0793D">
        <w:rPr>
          <w:rFonts w:ascii="Arial" w:hAnsi="Arial" w:cs="Arial"/>
          <w:sz w:val="28"/>
          <w:szCs w:val="28"/>
          <w:cs/>
          <w:lang w:bidi="bn-BD"/>
        </w:rPr>
        <w:t>customer</w:t>
      </w:r>
      <w:r w:rsidR="00F218CD" w:rsidRPr="00173758">
        <w:rPr>
          <w:rFonts w:ascii="Arial" w:hAnsi="Arial" w:cs="Arial"/>
          <w:sz w:val="28"/>
          <w:szCs w:val="28"/>
          <w:cs/>
          <w:lang w:bidi="bn-BD"/>
        </w:rPr>
        <w:t xml:space="preserve"> through the administrative system. Staff are called employees. Adwell keeps a record of all of the employee’s names and start date. Each employees has an employee number. For technical staff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skill and their availability. For administrative staff is made of their qualification.</w:t>
      </w:r>
    </w:p>
    <w:p w14:paraId="439D807D" w14:textId="77777777"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F218CD" w:rsidRPr="00173758">
        <w:rPr>
          <w:rFonts w:ascii="Arial" w:hAnsi="Arial" w:cs="Arial"/>
          <w:sz w:val="28"/>
          <w:szCs w:val="28"/>
          <w:cs/>
          <w:lang w:bidi="bn-BD"/>
        </w:rPr>
        <w:t>hen a customer commissions an advertising campaign, Adwell’s administrative staff record</w:t>
      </w:r>
      <w:r w:rsidR="00087974" w:rsidRPr="00087974">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173758">
        <w:rPr>
          <w:rFonts w:ascii="Arial" w:hAnsi="Arial" w:cs="Arial"/>
          <w:sz w:val="28"/>
          <w:szCs w:val="28"/>
          <w:cs/>
          <w:lang w:bidi="bn-BD"/>
        </w:rPr>
        <w:t xml:space="preserve">campaign </w:t>
      </w:r>
      <w:r w:rsidR="00F218CD" w:rsidRPr="00173758">
        <w:rPr>
          <w:rFonts w:ascii="Arial" w:hAnsi="Arial" w:cs="Arial"/>
          <w:sz w:val="28"/>
          <w:szCs w:val="28"/>
          <w:cs/>
          <w:lang w:bidi="bn-BD"/>
        </w:rPr>
        <w:t xml:space="preserve">details. The customer provides </w:t>
      </w:r>
      <w:r w:rsidR="00F218CD" w:rsidRPr="00E507A3">
        <w:rPr>
          <w:rFonts w:ascii="Arial" w:hAnsi="Arial" w:cs="Arial"/>
          <w:sz w:val="28"/>
          <w:szCs w:val="28"/>
          <w:highlight w:val="yellow"/>
          <w:cs/>
          <w:lang w:bidi="bn-BD"/>
        </w:rPr>
        <w:t>company name, address, fax number and a contact person</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campaign </w:t>
      </w:r>
      <w:r w:rsidR="00F0793D" w:rsidRPr="00E507A3">
        <w:rPr>
          <w:rFonts w:ascii="Arial" w:hAnsi="Arial" w:cs="Arial"/>
          <w:sz w:val="28"/>
          <w:szCs w:val="28"/>
          <w:highlight w:val="yellow"/>
          <w:cs/>
          <w:lang w:bidi="bn-BD"/>
        </w:rPr>
        <w:t>has a</w:t>
      </w:r>
      <w:r w:rsidR="00F218CD" w:rsidRPr="00E507A3">
        <w:rPr>
          <w:rFonts w:ascii="Arial" w:hAnsi="Arial" w:cs="Arial"/>
          <w:sz w:val="28"/>
          <w:szCs w:val="28"/>
          <w:highlight w:val="yellow"/>
          <w:cs/>
          <w:lang w:bidi="bn-BD"/>
        </w:rPr>
        <w:t xml:space="preserve"> title, a set of requirements, a start date, an </w:t>
      </w:r>
      <w:r w:rsidR="00F0793D" w:rsidRPr="00E507A3">
        <w:rPr>
          <w:rFonts w:ascii="Arial" w:hAnsi="Arial" w:cs="Arial"/>
          <w:sz w:val="28"/>
          <w:szCs w:val="28"/>
          <w:highlight w:val="yellow"/>
          <w:cs/>
          <w:lang w:bidi="bn-BD"/>
        </w:rPr>
        <w:t>end</w:t>
      </w:r>
      <w:r w:rsidR="00F218CD" w:rsidRPr="00E507A3">
        <w:rPr>
          <w:rFonts w:ascii="Arial" w:hAnsi="Arial" w:cs="Arial"/>
          <w:sz w:val="28"/>
          <w:szCs w:val="28"/>
          <w:highlight w:val="yellow"/>
          <w:cs/>
          <w:lang w:bidi="bn-BD"/>
        </w:rPr>
        <w:t xml:space="preserve"> date and a budge</w:t>
      </w:r>
      <w:r w:rsidR="009533BE" w:rsidRPr="00E507A3">
        <w:rPr>
          <w:rFonts w:ascii="Arial" w:hAnsi="Arial" w:cs="Arial"/>
          <w:sz w:val="28"/>
          <w:szCs w:val="28"/>
          <w:highlight w:val="yellow"/>
          <w:lang w:bidi="bn-BD"/>
        </w:rPr>
        <w:t>t</w:t>
      </w:r>
      <w:r w:rsidR="00F218CD" w:rsidRPr="00E507A3">
        <w:rPr>
          <w:rFonts w:ascii="Arial" w:hAnsi="Arial" w:cs="Arial"/>
          <w:sz w:val="28"/>
          <w:szCs w:val="28"/>
          <w:highlight w:val="yellow"/>
          <w:cs/>
          <w:lang w:bidi="bn-BD"/>
        </w:rPr>
        <w:t xml:space="preserve"> cost</w:t>
      </w:r>
      <w:r w:rsidR="00F218CD" w:rsidRPr="00173758">
        <w:rPr>
          <w:rFonts w:ascii="Arial" w:hAnsi="Arial" w:cs="Arial"/>
          <w:sz w:val="28"/>
          <w:szCs w:val="28"/>
          <w:cs/>
          <w:lang w:bidi="bn-BD"/>
        </w:rPr>
        <w:t xml:space="preserve">. The campaign is compossed of </w:t>
      </w:r>
      <w:r w:rsidR="00F0793D">
        <w:rPr>
          <w:rFonts w:ascii="Arial" w:hAnsi="Arial" w:cs="Arial"/>
          <w:sz w:val="28"/>
          <w:szCs w:val="28"/>
          <w:cs/>
          <w:lang w:bidi="bn-BD"/>
        </w:rPr>
        <w:t>several</w:t>
      </w:r>
      <w:r w:rsidR="00F218CD" w:rsidRPr="00173758">
        <w:rPr>
          <w:rFonts w:ascii="Arial" w:hAnsi="Arial" w:cs="Arial"/>
          <w:sz w:val="28"/>
          <w:szCs w:val="28"/>
          <w:cs/>
          <w:lang w:bidi="bn-BD"/>
        </w:rPr>
        <w:t xml:space="preserve"> advertisements. </w:t>
      </w:r>
      <w:r w:rsidR="00F218CD" w:rsidRPr="00E507A3">
        <w:rPr>
          <w:rFonts w:ascii="Arial" w:hAnsi="Arial" w:cs="Arial"/>
          <w:sz w:val="28"/>
          <w:szCs w:val="28"/>
          <w:highlight w:val="yellow"/>
          <w:cs/>
          <w:lang w:bidi="bn-BD"/>
        </w:rPr>
        <w:t>Each</w:t>
      </w:r>
      <w:r w:rsidR="00532FAF" w:rsidRPr="00E507A3">
        <w:rPr>
          <w:rFonts w:ascii="Arial" w:hAnsi="Arial" w:cs="Arial"/>
          <w:sz w:val="28"/>
          <w:szCs w:val="28"/>
          <w:highlight w:val="yellow"/>
          <w:cs/>
          <w:lang w:bidi="bn-BD"/>
        </w:rPr>
        <w:t xml:space="preserve"> advertisment has a title , a target date, estimated cost and an actual cost</w:t>
      </w:r>
      <w:r w:rsidR="00532FAF" w:rsidRPr="00173758">
        <w:rPr>
          <w:rFonts w:ascii="Arial" w:hAnsi="Arial" w:cs="Arial"/>
          <w:sz w:val="28"/>
          <w:szCs w:val="28"/>
          <w:cs/>
          <w:lang w:bidi="bn-BD"/>
        </w:rPr>
        <w:t>. A</w:t>
      </w:r>
      <w:r w:rsidR="00F0793D">
        <w:rPr>
          <w:rFonts w:ascii="Arial" w:hAnsi="Arial" w:cs="Arial"/>
          <w:sz w:val="28"/>
          <w:szCs w:val="28"/>
          <w:cs/>
          <w:lang w:bidi="bn-BD"/>
        </w:rPr>
        <w:t>dwel deals</w:t>
      </w:r>
      <w:r w:rsidR="00532FAF" w:rsidRPr="00173758">
        <w:rPr>
          <w:rFonts w:ascii="Arial" w:hAnsi="Arial" w:cs="Arial"/>
          <w:sz w:val="28"/>
          <w:szCs w:val="28"/>
          <w:cs/>
          <w:lang w:bidi="bn-BD"/>
        </w:rPr>
        <w:t xml:space="preserve"> with two types of advertisement. For a newspaper advertisement the newspaper, the placement</w:t>
      </w:r>
      <w:r w:rsidR="00846BCF">
        <w:rPr>
          <w:rFonts w:ascii="Arial" w:hAnsi="Arial" w:cs="Arial"/>
          <w:sz w:val="28"/>
          <w:szCs w:val="28"/>
          <w:lang w:bidi="bn-BD"/>
        </w:rPr>
        <w:t>,</w:t>
      </w:r>
      <w:r w:rsidR="00532FAF" w:rsidRPr="00173758">
        <w:rPr>
          <w:rFonts w:ascii="Arial" w:hAnsi="Arial" w:cs="Arial"/>
          <w:sz w:val="28"/>
          <w:szCs w:val="28"/>
          <w:cs/>
          <w:lang w:bidi="bn-BD"/>
        </w:rPr>
        <w:t xml:space="preserve"> date </w:t>
      </w:r>
      <w:r w:rsidR="00F0793D">
        <w:rPr>
          <w:rFonts w:ascii="Arial" w:hAnsi="Arial" w:cs="Arial"/>
          <w:sz w:val="28"/>
          <w:szCs w:val="28"/>
          <w:cs/>
          <w:lang w:bidi="bn-BD"/>
        </w:rPr>
        <w:t>and</w:t>
      </w:r>
      <w:r w:rsidR="00532FAF" w:rsidRPr="00173758">
        <w:rPr>
          <w:rFonts w:ascii="Arial" w:hAnsi="Arial" w:cs="Arial"/>
          <w:sz w:val="28"/>
          <w:szCs w:val="28"/>
          <w:cs/>
          <w:lang w:bidi="bn-BD"/>
        </w:rPr>
        <w:t xml:space="preserve"> repeat dates are record</w:t>
      </w:r>
      <w:r w:rsidR="00775B75">
        <w:rPr>
          <w:rFonts w:ascii="Arial" w:hAnsi="Arial" w:hint="cs"/>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ity information. For a website</w:t>
      </w:r>
      <w:r w:rsidR="00532FAF" w:rsidRPr="00173758">
        <w:rPr>
          <w:rFonts w:ascii="Arial" w:hAnsi="Arial" w:cs="Arial"/>
          <w:sz w:val="28"/>
          <w:szCs w:val="28"/>
          <w:cs/>
          <w:lang w:bidi="bn-BD"/>
        </w:rPr>
        <w:t xml:space="preserve"> advertisement, the website provider, the start date, and the</w:t>
      </w:r>
      <w:r w:rsidR="00F0793D">
        <w:rPr>
          <w:rFonts w:ascii="Arial" w:hAnsi="Arial" w:cs="Arial"/>
          <w:sz w:val="28"/>
          <w:szCs w:val="28"/>
          <w:cs/>
          <w:lang w:bidi="bn-BD"/>
        </w:rPr>
        <w:t xml:space="preserve"> end date</w:t>
      </w:r>
      <w:r w:rsidR="00532FAF" w:rsidRPr="00173758">
        <w:rPr>
          <w:rFonts w:ascii="Arial" w:hAnsi="Arial" w:cs="Arial"/>
          <w:sz w:val="28"/>
          <w:szCs w:val="28"/>
          <w:cs/>
          <w:lang w:bidi="bn-BD"/>
        </w:rPr>
        <w:t xml:space="preserve"> are recorded.</w:t>
      </w:r>
    </w:p>
    <w:p w14:paraId="0C571268" w14:textId="77777777" w:rsidR="00532FAF" w:rsidRPr="00173758" w:rsidRDefault="00532FAF" w:rsidP="00A52354">
      <w:pPr>
        <w:spacing w:after="0" w:line="240" w:lineRule="auto"/>
        <w:jc w:val="both"/>
        <w:rPr>
          <w:rFonts w:ascii="Arial" w:hAnsi="Arial" w:cs="Arial"/>
          <w:sz w:val="28"/>
          <w:szCs w:val="28"/>
          <w:lang w:bidi="bn-BD"/>
        </w:rPr>
      </w:pPr>
    </w:p>
    <w:p w14:paraId="0369CED7" w14:textId="77777777"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commisioned campaign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underway campign. Where it is underway the campaign can be stopped if the customer is unhappy about the response to it and it is marked as a stopped </w:t>
      </w:r>
      <w:r w:rsidR="00044FF6" w:rsidRPr="00173758">
        <w:rPr>
          <w:rFonts w:ascii="Arial" w:hAnsi="Arial" w:cs="Arial"/>
          <w:sz w:val="28"/>
          <w:szCs w:val="28"/>
          <w:cs/>
          <w:lang w:bidi="bn-BD"/>
        </w:rPr>
        <w:lastRenderedPageBreak/>
        <w:t>campaign. Othewise a campign becomes a completed campaign when the customers makes the final payment.</w:t>
      </w:r>
    </w:p>
    <w:p w14:paraId="0D30C448" w14:textId="77777777" w:rsidR="0097416C" w:rsidRPr="00173758" w:rsidRDefault="0097416C" w:rsidP="00A52354">
      <w:pPr>
        <w:spacing w:after="0" w:line="240" w:lineRule="auto"/>
        <w:jc w:val="both"/>
        <w:rPr>
          <w:rFonts w:ascii="Arial" w:hAnsi="Arial" w:cs="Arial"/>
          <w:sz w:val="28"/>
          <w:szCs w:val="28"/>
          <w:lang w:bidi="bn-BD"/>
        </w:rPr>
      </w:pPr>
    </w:p>
    <w:p w14:paraId="22E6BE26" w14:textId="77777777"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09196FEE" w14:textId="77777777"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14:paraId="2FE7B2D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6C395A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78500093"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14:paraId="3033055C" w14:textId="77777777" w:rsidR="003D2F6E" w:rsidRPr="00173758" w:rsidRDefault="003D2F6E" w:rsidP="00514025">
      <w:pPr>
        <w:spacing w:after="0" w:line="240" w:lineRule="auto"/>
        <w:jc w:val="both"/>
        <w:rPr>
          <w:rFonts w:ascii="Arial" w:hAnsi="Arial" w:cs="Arial"/>
          <w:sz w:val="28"/>
          <w:szCs w:val="28"/>
          <w:lang w:bidi="bn-BD"/>
        </w:rPr>
      </w:pPr>
    </w:p>
    <w:p w14:paraId="30615AF0" w14:textId="77777777" w:rsidR="00514025" w:rsidRPr="00173758" w:rsidRDefault="00514025" w:rsidP="00514025">
      <w:pPr>
        <w:spacing w:after="0" w:line="240" w:lineRule="auto"/>
        <w:jc w:val="both"/>
        <w:rPr>
          <w:rFonts w:ascii="Arial" w:hAnsi="Arial" w:cs="Arial"/>
          <w:sz w:val="28"/>
          <w:szCs w:val="28"/>
          <w:lang w:bidi="bn-BD"/>
        </w:rPr>
      </w:pPr>
    </w:p>
    <w:p w14:paraId="21EA6BBA" w14:textId="77777777" w:rsidR="008C5DF9" w:rsidRDefault="008C5DF9">
      <w:pPr>
        <w:rPr>
          <w:rFonts w:ascii="Arial" w:hAnsi="Arial" w:cs="Arial"/>
          <w:sz w:val="28"/>
          <w:szCs w:val="28"/>
          <w:cs/>
          <w:lang w:bidi="bn-BD"/>
        </w:rPr>
      </w:pPr>
      <w:r>
        <w:rPr>
          <w:rFonts w:ascii="Arial" w:hAnsi="Arial" w:cs="Arial Unicode MS"/>
          <w:sz w:val="28"/>
          <w:szCs w:val="28"/>
          <w:cs/>
          <w:lang w:bidi="bn-BD"/>
        </w:rPr>
        <w:br w:type="page"/>
      </w:r>
    </w:p>
    <w:p w14:paraId="39337D70" w14:textId="77777777"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lastRenderedPageBreak/>
        <w:t>Question: 2</w:t>
      </w:r>
    </w:p>
    <w:p w14:paraId="075FF461" w14:textId="77777777"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14:paraId="072ED3AE" w14:textId="77777777" w:rsidR="00FE4C5F" w:rsidRPr="00173758" w:rsidRDefault="00FE4C5F" w:rsidP="00514025">
      <w:pPr>
        <w:spacing w:after="0" w:line="240" w:lineRule="auto"/>
        <w:jc w:val="center"/>
        <w:rPr>
          <w:rFonts w:ascii="Arial" w:hAnsi="Arial" w:cs="Arial Unicode MS"/>
          <w:sz w:val="28"/>
          <w:szCs w:val="28"/>
          <w:lang w:bidi="bn-BD"/>
        </w:rPr>
      </w:pPr>
    </w:p>
    <w:p w14:paraId="2A7B74A8" w14:textId="77777777" w:rsidR="00514025" w:rsidRPr="00173758" w:rsidRDefault="007D7E0B"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t>
      </w:r>
      <w:r w:rsidRPr="00610FD3">
        <w:rPr>
          <w:rFonts w:ascii="Arial" w:hAnsi="Arial" w:cs="Arial"/>
          <w:sz w:val="28"/>
          <w:szCs w:val="28"/>
          <w:highlight w:val="yellow"/>
          <w:lang w:bidi="bn-BD"/>
        </w:rPr>
        <w:t>World Traveller is a travel agency, which arranges a variety of travel arrangements.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All customers are registered with a sales consultant who records their requirements.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The sales consultant has to refer to many different flight timetables, hotel locations and holiday agencies.</w:t>
      </w:r>
      <w:r w:rsidRPr="00173758">
        <w:rPr>
          <w:rFonts w:ascii="Arial" w:hAnsi="Arial" w:cs="Arial"/>
          <w:sz w:val="28"/>
          <w:szCs w:val="28"/>
          <w:lang w:bidi="bn-BD"/>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14:paraId="5D371E95" w14:textId="77777777" w:rsidR="008C38E3" w:rsidRPr="00173758" w:rsidRDefault="008C38E3" w:rsidP="00514025">
      <w:pPr>
        <w:spacing w:after="0" w:line="240" w:lineRule="auto"/>
        <w:jc w:val="both"/>
        <w:rPr>
          <w:rFonts w:ascii="Arial" w:hAnsi="Arial" w:cs="Arial"/>
          <w:sz w:val="28"/>
          <w:szCs w:val="28"/>
          <w:lang w:bidi="bn-BD"/>
        </w:rPr>
      </w:pPr>
    </w:p>
    <w:p w14:paraId="269D13E5" w14:textId="77777777"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14:paraId="731102E4" w14:textId="77777777" w:rsidR="008C38E3" w:rsidRPr="00173758" w:rsidRDefault="008C38E3" w:rsidP="00514025">
      <w:pPr>
        <w:spacing w:after="0" w:line="240" w:lineRule="auto"/>
        <w:jc w:val="both"/>
        <w:rPr>
          <w:rFonts w:ascii="Arial" w:hAnsi="Arial" w:cs="Arial"/>
          <w:sz w:val="28"/>
          <w:szCs w:val="28"/>
          <w:lang w:bidi="bn-BD"/>
        </w:rPr>
      </w:pPr>
    </w:p>
    <w:p w14:paraId="6EA8E8B3" w14:textId="77777777"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60F40F3D" w14:textId="77777777"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 xml:space="preserve">stimulate and take part in the system.  Consider how many systems you may need show the system </w:t>
      </w:r>
      <w:r w:rsidR="00621144" w:rsidRPr="00173758">
        <w:rPr>
          <w:rFonts w:ascii="Arial" w:hAnsi="Arial" w:cs="Arial"/>
          <w:sz w:val="28"/>
          <w:szCs w:val="28"/>
          <w:lang w:bidi="bn-BD"/>
        </w:rPr>
        <w:lastRenderedPageBreak/>
        <w:t>boundaries. Draw at least two systems with their appropriate actors. Use cases and system boundary. Provide descriptions for all the use cases.</w:t>
      </w:r>
    </w:p>
    <w:p w14:paraId="0DF98CE0" w14:textId="77777777"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14:paraId="399E2E90" w14:textId="77777777"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14:paraId="046D2534" w14:textId="77777777"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14:paraId="6A38FC07" w14:textId="77777777" w:rsidR="00216209" w:rsidRDefault="00216209" w:rsidP="00216209">
      <w:pPr>
        <w:spacing w:after="0" w:line="240" w:lineRule="auto"/>
        <w:jc w:val="both"/>
        <w:rPr>
          <w:rFonts w:ascii="Arial" w:hAnsi="Arial" w:cs="Arial"/>
          <w:sz w:val="28"/>
          <w:szCs w:val="28"/>
          <w:lang w:bidi="bn-BD"/>
        </w:rPr>
      </w:pPr>
    </w:p>
    <w:p w14:paraId="272984F7" w14:textId="77777777" w:rsidR="00301B35" w:rsidRDefault="00301B35" w:rsidP="00216209">
      <w:pPr>
        <w:spacing w:after="0" w:line="240" w:lineRule="auto"/>
        <w:jc w:val="both"/>
        <w:rPr>
          <w:rFonts w:ascii="Arial" w:hAnsi="Arial" w:cs="Arial"/>
          <w:sz w:val="28"/>
          <w:szCs w:val="28"/>
          <w:lang w:bidi="bn-BD"/>
        </w:rPr>
      </w:pPr>
    </w:p>
    <w:p w14:paraId="7EDECB32" w14:textId="77777777" w:rsidR="00301B35" w:rsidRDefault="00301B35">
      <w:pPr>
        <w:rPr>
          <w:rFonts w:ascii="Arial" w:hAnsi="Arial" w:cs="Arial"/>
          <w:sz w:val="28"/>
          <w:szCs w:val="28"/>
          <w:lang w:bidi="bn-BD"/>
        </w:rPr>
      </w:pPr>
      <w:r>
        <w:rPr>
          <w:rFonts w:ascii="Arial" w:hAnsi="Arial" w:cs="Arial"/>
          <w:sz w:val="28"/>
          <w:szCs w:val="28"/>
          <w:lang w:bidi="bn-BD"/>
        </w:rPr>
        <w:br w:type="page"/>
      </w:r>
    </w:p>
    <w:p w14:paraId="44264AB4" w14:textId="77777777"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lastRenderedPageBreak/>
        <w:t>Question: 3</w:t>
      </w:r>
    </w:p>
    <w:p w14:paraId="0C0CB9E1" w14:textId="77777777"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14:paraId="5F43A216" w14:textId="77777777" w:rsidR="00D8503B" w:rsidRDefault="00D8503B" w:rsidP="006E0558">
      <w:pPr>
        <w:spacing w:after="0" w:line="240" w:lineRule="auto"/>
        <w:jc w:val="center"/>
        <w:rPr>
          <w:rFonts w:ascii="Arial" w:hAnsi="Arial" w:cs="Arial"/>
          <w:sz w:val="28"/>
          <w:szCs w:val="28"/>
          <w:lang w:bidi="bn-BD"/>
        </w:rPr>
      </w:pPr>
    </w:p>
    <w:p w14:paraId="40AE0C6B"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The following passage describes what is recorded when patient is admitted to hospital for medical </w:t>
      </w:r>
      <w:proofErr w:type="gramStart"/>
      <w:r>
        <w:rPr>
          <w:rFonts w:ascii="Arial" w:hAnsi="Arial" w:cs="Arial"/>
          <w:sz w:val="28"/>
          <w:szCs w:val="28"/>
          <w:lang w:bidi="bn-BD"/>
        </w:rPr>
        <w:t>care :</w:t>
      </w:r>
      <w:proofErr w:type="gramEnd"/>
    </w:p>
    <w:p w14:paraId="701F4A52" w14:textId="77777777" w:rsidR="00216209" w:rsidRDefault="00216209" w:rsidP="00216209">
      <w:pPr>
        <w:spacing w:after="0" w:line="240" w:lineRule="auto"/>
        <w:jc w:val="both"/>
        <w:rPr>
          <w:rFonts w:ascii="Arial" w:hAnsi="Arial" w:cs="Arial"/>
          <w:sz w:val="28"/>
          <w:szCs w:val="28"/>
          <w:lang w:bidi="bn-BD"/>
        </w:rPr>
      </w:pPr>
    </w:p>
    <w:p w14:paraId="7B7329BD"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0C1544E7" w14:textId="77777777" w:rsidR="00216209" w:rsidRDefault="00216209" w:rsidP="00216209">
      <w:pPr>
        <w:spacing w:after="0" w:line="240" w:lineRule="auto"/>
        <w:jc w:val="both"/>
        <w:rPr>
          <w:rFonts w:ascii="Arial" w:hAnsi="Arial" w:cs="Arial"/>
          <w:sz w:val="28"/>
          <w:szCs w:val="28"/>
          <w:lang w:bidi="bn-BD"/>
        </w:rPr>
      </w:pPr>
    </w:p>
    <w:p w14:paraId="27011488"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14:paraId="6F7D6B3D" w14:textId="77777777" w:rsidR="00FE209F" w:rsidRDefault="00FE209F" w:rsidP="00216209">
      <w:pPr>
        <w:spacing w:after="0" w:line="240" w:lineRule="auto"/>
        <w:jc w:val="both"/>
        <w:rPr>
          <w:rFonts w:ascii="Arial" w:hAnsi="Arial" w:cs="Arial"/>
          <w:sz w:val="28"/>
          <w:szCs w:val="28"/>
          <w:lang w:bidi="bn-BD"/>
        </w:rPr>
      </w:pPr>
    </w:p>
    <w:p w14:paraId="3987E817" w14:textId="77777777"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An admission episode is created when a community doctor refers the patient; this is called a planned admission.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deferred admission and the patient is advised of the delay as is the community doctor, the length of delay is recorded. A delayed admission can be cancelled. When a patient enters hospital the </w:t>
      </w:r>
      <w:r>
        <w:rPr>
          <w:rFonts w:ascii="Arial" w:hAnsi="Arial" w:cs="Arial"/>
          <w:sz w:val="28"/>
          <w:szCs w:val="28"/>
          <w:lang w:bidi="bn-BD"/>
        </w:rPr>
        <w:lastRenderedPageBreak/>
        <w:t>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admission is regarded as treatable and the admission episode is marked accordingly. While different treatments are carried out the admission continues to be called treatable. When the treatment cycle is completed the patient is dischar</w:t>
      </w:r>
      <w:r w:rsidR="00C60547">
        <w:rPr>
          <w:rFonts w:ascii="Arial" w:hAnsi="Arial" w:cs="Arial"/>
          <w:sz w:val="28"/>
          <w:szCs w:val="28"/>
          <w:lang w:bidi="bn-BD"/>
        </w:rPr>
        <w:t>ged, the discharge date and reason for discharge are written on the episode. The discharge is the final state of admission episode.</w:t>
      </w:r>
    </w:p>
    <w:p w14:paraId="2DDF879C" w14:textId="77777777" w:rsidR="00C60547" w:rsidRDefault="00C60547" w:rsidP="00216209">
      <w:pPr>
        <w:spacing w:after="0" w:line="240" w:lineRule="auto"/>
        <w:jc w:val="both"/>
        <w:rPr>
          <w:rFonts w:ascii="Arial" w:hAnsi="Arial" w:cs="Arial"/>
          <w:sz w:val="28"/>
          <w:szCs w:val="28"/>
          <w:lang w:bidi="bn-BD"/>
        </w:rPr>
      </w:pPr>
    </w:p>
    <w:p w14:paraId="7362298F" w14:textId="77777777"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17E15481" w14:textId="77777777" w:rsidR="00C60547" w:rsidRPr="00216209" w:rsidRDefault="00C60547" w:rsidP="00216209">
      <w:pPr>
        <w:spacing w:after="0" w:line="240" w:lineRule="auto"/>
        <w:jc w:val="both"/>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60799">
    <w:abstractNumId w:val="0"/>
  </w:num>
  <w:num w:numId="2" w16cid:durableId="12160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1349C9"/>
    <w:rsid w:val="001559BF"/>
    <w:rsid w:val="00165CA7"/>
    <w:rsid w:val="001707DD"/>
    <w:rsid w:val="00173758"/>
    <w:rsid w:val="001A43BD"/>
    <w:rsid w:val="001A553B"/>
    <w:rsid w:val="00216209"/>
    <w:rsid w:val="002432C3"/>
    <w:rsid w:val="00291E6B"/>
    <w:rsid w:val="002B5F50"/>
    <w:rsid w:val="002E6642"/>
    <w:rsid w:val="00301B35"/>
    <w:rsid w:val="003D2F6E"/>
    <w:rsid w:val="00420C1F"/>
    <w:rsid w:val="004F3B33"/>
    <w:rsid w:val="00514025"/>
    <w:rsid w:val="00527C5F"/>
    <w:rsid w:val="00532FAF"/>
    <w:rsid w:val="00543ABB"/>
    <w:rsid w:val="005F12F2"/>
    <w:rsid w:val="00610FD3"/>
    <w:rsid w:val="00621144"/>
    <w:rsid w:val="0069295B"/>
    <w:rsid w:val="006D317A"/>
    <w:rsid w:val="006E0558"/>
    <w:rsid w:val="00737E30"/>
    <w:rsid w:val="00774D5E"/>
    <w:rsid w:val="00775B75"/>
    <w:rsid w:val="007D7E0B"/>
    <w:rsid w:val="00824DCD"/>
    <w:rsid w:val="00831325"/>
    <w:rsid w:val="00846BCF"/>
    <w:rsid w:val="00885ACC"/>
    <w:rsid w:val="008C18AA"/>
    <w:rsid w:val="008C38E3"/>
    <w:rsid w:val="008C5DF9"/>
    <w:rsid w:val="009533BE"/>
    <w:rsid w:val="0097416C"/>
    <w:rsid w:val="009A378C"/>
    <w:rsid w:val="009A758F"/>
    <w:rsid w:val="00A52354"/>
    <w:rsid w:val="00B4204F"/>
    <w:rsid w:val="00B46C6B"/>
    <w:rsid w:val="00C21583"/>
    <w:rsid w:val="00C60547"/>
    <w:rsid w:val="00D02F99"/>
    <w:rsid w:val="00D8503B"/>
    <w:rsid w:val="00E507A3"/>
    <w:rsid w:val="00E7232C"/>
    <w:rsid w:val="00F0793D"/>
    <w:rsid w:val="00F218CD"/>
    <w:rsid w:val="00F842BE"/>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KUTUB UDDIN</cp:lastModifiedBy>
  <cp:revision>59</cp:revision>
  <dcterms:created xsi:type="dcterms:W3CDTF">2018-03-07T04:20:00Z</dcterms:created>
  <dcterms:modified xsi:type="dcterms:W3CDTF">2024-07-12T18:40:00Z</dcterms:modified>
</cp:coreProperties>
</file>