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28"/>
        </w:rPr>
        <w:t>PERFIL E DINÂMICA DO HUMOR NA ÚLTIMA SEMANA DE PRÉ-TEMPORADA DE ATLETAS DE HANDEBOL DE ELITE: UM ESTUDO OBSERVACIONAL LONGITUDINAL</w:t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Resumo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Objetivo: descrever e classificar o perfil de humor de atletas de handebol de elite ao longo da última semana de pré-temporada e caracterizar a sua dinâmica dia a dia. Método: estudo observacional e longitudinal, de grupo único, com medidas repetidas. Vinte e sete atletas do sexo masculino responderam ao BRUMS de forma virtual, pela plataforma Google Forms, em dois momentos por dia (manhã e fim de tarde) durante sete dias. A análise seguiu três níveis (descritivo, exploratório e avançado), com verificação de normalidade, análises psicométricas, testes não paramétricos, análise multivariada por permutação, tamanhos de efeito, derivadas das curvas diárias e limiares de mudança confiável. Resultados: o Vigor caiu de forma acentuada (D1 8,4 para D7 4,3; dz = 1,33; p &lt; 0,001) e a fadiga aumentou de maneira consistente ao longo da semana. A maioria dos atletas migrou do perfil de iceberg para perfis de menor energia, e o deslocamento do perfil multivariado foi confirmado por permutação. As trajetórias suavizadas apresentaram um ponto de inflexão na metade da semana. Conclusão: a última semana de pré-temporada produziu perda de energia e acúmulo de fadiga, de forma ordenada e datável, concentrada no eixo energia-fadiga; o monitoramento diário do humor mostrou-se sensível e útil para orientar o ajuste de carga.</w:t>
      </w:r>
    </w:p>
    <w:p>
      <w:pPr>
        <w:spacing w:after="80"/>
      </w:pPr>
      <w:r>
        <w:rPr>
          <w:b/>
          <w:sz w:val="22"/>
        </w:rPr>
        <w:t>Palavras-chave: estados de humor; BRUMS; handebol; carga de treinamento; microciclo; monitoramento.</w:t>
      </w:r>
      <w:r>
        <w:rPr>
          <w:sz w:val="22"/>
        </w:rPr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1  Introdução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handebol é uma modalidade coletiva classificada como esporte intermitente de alta intensidade. Durante o jogo, os atletas alternam longos períodos de atividade de baixa intensidade com bursts curtos de alta intensidade, como sprints, saltos, mudanças de direção e ações de contato, intercalados por períodos variáveis de recuperação (Pueo et al., 2017; Cartón-Llorente et al., 2023). Análises com sistemas de posicionamento mostram incrementos expressivos das ações de alta intensidade nos momentos mais exigentes da partida e diferenças relevantes entre as posições táticas (Cartón-Llorente et al., 2023). Esse padrão impõe demanda simultânea aos sistemas aeróbio e anaeróbio e exige um planejamento de treino que combine estímulos de resistência e de potência.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pré-temporada é o período em que a equipe concentra as maiores cargas do ano, com o objetivo de reconstruir o condicionamento antes da fase competitiva. É também o intervalo de maior risco de fadiga acumulada. Por isso, o monitoramento sistemático da resposta do atleta é parte central do trabalho da comissão técnica: ajustes feitos a tempo evitam que a fadiga se acumule além do desejado e reduzem o risco de excesso de treinamento (Duignan et al., 2020). No handebol, revisões recentes reforçam a necessidade de integrar carga externa, carga interna e bem-estar em rotinas estruturadas de monitoramento, ainda pouco padronizadas na modalidade (Henze et al., 2025).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Entre as ferramentas de monitoramento, os estados de humor ocupam posição de destaque por serem sensíveis, rápidos e de baixo custo. O instrumento mais utilizado com atletas é a Escala de Humor de Brunel (BRUMS), derivada do Perfil de Estados de Humor (POMS) e composta por 24 itens que formam seis dimensões: vigor, fadiga, tensão, depressão, raiva e confusão (Terry, Lane &amp; Fogarty, 2003). A escala tem propriedades psicométricas consistentes e foi validada em diversos idiomas e culturas, como o português (Rohlfs et al., 2008), o chinês (Zhang et al., 2014), o lituano (Terry et al., 2022) e o malaio (Lew et al., 2023). Em atletas bem recuperados, o BRUMS descreve o chamado perfil de iceberg, no qual o vigor se sobrepõe às dimensões negativas e que se associa a boa saúde mental e a melhor desempenho (Houison et al., 2024). Estudos recentes com análise de agrupamento identificam de forma consistente seis perfis de humor distintos, do iceberg ao Everest invertido, cuja prevalência informa o risco psicológico do atleta (Parsons-Smith et al., 2022); a inversão do perfil de iceberg sinaliza fadiga e alerta de sobrecarga.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Em esportes coletivos, o acompanhamento do humor tem se mostrado útil para orientar decisões de treino. Revisões recentes indicam que os escores de humor variam de acordo com a carga, a intensidade e a modalidade das sessões, e que o monitoramento frequente ajuda a detectar sinais precoces de perturbação psicológica (Selmi et al., 2023; Rebelo et al., 2024). Medidas subjetivas de bem-estar, como o humor, apresentam relação predominantemente negativa com a carga de treino em atletas de esportes coletivos (Duignan et al., 2020), e essa relação também aparece em contextos de treinamento intensificado, como campos de treinamento e microciclos de alta exigência (Chen et al., 2022). A pré-temporada é especialmente crítica: em basquetebol e em futebol profissionais, o humor piora e o estresse aumenta à medida que a carga se acumula ao longo das semanas de preparação (Conte &amp; Kamarauskas, 2022; Martin-Garetxana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justificativa deste trabalho está em descrever, com resolução diária, o comportamento do perfil de humor ao longo de uma semana real de cargas elevadas em atletas de elite. Apesar da ampla adoção do BRUMS no monitoramento esportivo, ainda é pouco explorada a dinâmica fina do perfil de humor dentro de um único microciclo — quando e com que forma o estado do atleta se desloca da prontidão para a fadiga funcional. Responder a essa questão tem consequência prática direta para o ajuste de carga e a prevenção do sobre-esforço não funcional. A Figura 1 apresenta o modelo conceitual que orienta o estudo.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04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0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1. Modelo conceitual: a carga do microciclo como entrada e o perfil de humor como construto monitorado, cujo nível e trajetória informam as decisões de ajuste de treino e de recuperação.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1.1  Objetivos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Objetivo geral: descrever e classificar o perfil de humor de atletas de handebol de elite ao longo da última semana de pré-temporada. Como objetivos específicos, o estudo busca: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a) caracterizar o comportamento descritivo de cada dimensão do humor ao longo da semana, por dia e entre os dias;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b) verificar a mudança do humor ao longo da semana e do primeiro ao sétimo dia, com testes não paramétricos e tamanhos de efeito;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c) descrever a migração dos perfis de humor entre o início e o fim da semana;</w:t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2  Método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2.1  Tipo de estudo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Trata-se de um estudo observacional e longitudinal, de abordagem quantitativa, com medidas repetidas no mesmo grupo de atletas. Observacional porque a rotina de treino não foi manipulada: a equipe seguiu o planejamento normal da comissão técnica. Longitudinal porque os mesmos atletas foram avaliados repetidas vezes ao longo de sete dias. De grupo único porque não houve grupo controle: cada atleta serve de referência para si mesmo, e as comparações são feitas entre os momentos da semana.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2.2  População e amostra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Participaram 27 atletas do sexo masculino de uma equipe de handebol de elite, todos integrantes do elenco principal durante a pré-temporada. A amostra reúne as quatro funções táticas da modalidade, o que permite descrever também as diferenças por posição. A Tabela 1 resume as características do grupo.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1. Caracterização da amostra (n = 27 atletas do sexo masculino).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Característica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 ± DP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Mín. – Máx.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Idade (anos)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22,0 ± 3,8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 – 38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Massa corporal (kg)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85,8 ± 15,7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58,8 – 132,6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Estatura (cm)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 ± 6,5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170,8 – 200,0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Índice de massa corporal (kg/m²)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25,7 ± 3,6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n/d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Gordura corporal (%)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11,6 ± 5,3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5,0 – 25,0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DP: desvio-padrão. Posições: 11 meias, 9 pontas, 4 pivôs e 3 goleiros.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2.3  Aspectos éticos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Antes do início das coletas, a equipe recebeu a explicação detalhada dos procedimentos e dos objetivos do estudo. Todos os atletas concordaram em participar de forma voluntária e assinaram o termo de consentimento livre e esclarecido. A participação não interferiu na rotina de treino, e os dados foram tratados de forma confidencial e anônima.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2.4  Desenho do estudo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estudo foi organizado em três etapas, resumidas no organograma da Figura 2. Na primeira etapa, houve o primeiro contato com a comissão técnica e a equipe, quando foram explicados os procedimentos de coleta e assinado o termo de consentimento. Em seguida, foi realizada uma coleta de familiarização, para que os atletas conhecessem o questionário e o modo de resposta virtual.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Na segunda etapa, ocorreu o monitoramento diário durante a última semana de pré-temporada. A coleta do baseline foi feita em 21 de abril de 2024. Nesse dia os atletas não treinaram, de modo que o baseline representa o estado de humor em repouso, livre do efeito imediato de uma sessão. A partir daí, o humor foi registrado duas vezes por dia até o fim da semana: uma coleta pela manhã, antes do treino (momento pré), e uma coleta ao fim do dia, após o treino (momento pós). Essa estrutura de duas medidas diárias permite separar o efeito imediato de cada sessão, que é a variação da manhã para o fim do dia, do efeito acumulado ao longo dos dias. Na terceira etapa, os desfechos de estados de humor foram consolidados e analisados.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34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enho_estu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2. Organograma do estudo: etapas de preparação, semana de coletas e desfechos analisados.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2.5  Instrumentos e medidas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Estados de humor (BRUMS). O humor foi avaliado pela Escala de Humor de Brunel (BRUMS), composta por 24 itens que descrevem sensações recentes, respondidos em uma escala de zero a quatro. Os itens formam as seis dimensões da escala: vigor, fadiga, tensão, depressão, raiva e confusão (Terry, Lane &amp; Fogarty, 2003; Rohlfs et al., 2008). A partir dessas seis dimensões calcula-se a perturbação total do humor (PTH), um índice global que soma as dimensões negativas e subtrai o vigor. Além da escala, foram registradas duas medidas complementares de fadiga percebida, física e mental, para detalhar a natureza do cansaço relatado. O escore de cada dimensão varia de zero a dezesseis. O questionário foi aplicado de maneira online: os atletas respondiam de forma virtual, pela plataforma Google Forms, a partir de um link enviado nos horários de coleta. Esse formato reduz o tempo de resposta, evita erros de digitação e permite o registro imediato dos dados, sem necessidade de presença física do avaliador.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Carga interna de treino. Nos dias de treino intervalado de alta intensidade, a carga interna foi acompanhada pela frequência cardíaca e pela percepção subjetiva de esforço, indicadores de quanto o organismo foi exigido em cada sessão, o que auxilia a interpretar as variações do humor à luz do esforço imposto.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2.6  Análise estatística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foi conduzida em três níveis, do mais simples ao mais elaborado. A Tabela 2 resume os testes empregados em cada objetivo. Adotou-se o nível de significância de 5 por cento em todas as análises.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2. Plano de análise estatística por objetivo.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Etapa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Análise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Teste ou medida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Finalidade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Descritiva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Tendência e dispersão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Média, DP, mediana, mín-máx, CV, piso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Resumir cada variável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Exploratória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Normalidade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Shapiro-Wilk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Justificar a estatística não paramétrica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Exploratória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Psicometria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>
              <w:t>Alfa de Cronbach, ômega, AFC e TRI</w:t>
            </w:r>
            <w:r>
              <w:rPr>
                <w:rFonts w:ascii="Times New Roman" w:hAnsi="Times New Roman"/>
                <w:sz w:val="16"/>
              </w:rPr>
              <w:t>Alfa de Cronbach, ômega, assimetria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Avaliar a qualidade das dimensões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Exploratória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Confiabilidade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ICC e MDC95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Definir o limiar de mudança confiável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Exploratória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Perfis de humor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Classificação e migração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Descrever a mudança de perfil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Avançada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Mudança na semana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Friedman e W de Kendall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Testar variação ao longo dos dias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Avançada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Comparações pareadas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Wilcoxon e dz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Testar transições e D1-D7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Avançada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Dinâmica das curvas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Spline e derivadas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Localizar velocidade e inflexão</w:t>
            </w:r>
          </w:p>
        </w:tc>
      </w:tr>
      <w:tr>
        <w:tc>
          <w:tcPr>
            <w:tcW w:type="dxa" w:w="2408"/>
          </w:tcPr>
          <w:p>
            <w:r>
              <w:rPr/>
              <w:t>Avançada</w:t>
            </w:r>
          </w:p>
        </w:tc>
        <w:tc>
          <w:tcPr>
            <w:tcW w:type="dxa" w:w="2408"/>
          </w:tcPr>
          <w:p>
            <w:r>
              <w:rPr/>
              <w:t>Multivariada</w:t>
            </w:r>
          </w:p>
        </w:tc>
        <w:tc>
          <w:tcPr>
            <w:tcW w:type="dxa" w:w="2408"/>
          </w:tcPr>
          <w:p>
            <w:r>
              <w:rPr/>
              <w:t>PERMANOVA e PERMDISP</w:t>
            </w:r>
          </w:p>
        </w:tc>
        <w:tc>
          <w:tcPr>
            <w:tcW w:type="dxa" w:w="2408"/>
          </w:tcPr>
          <w:p>
            <w:r>
              <w:rPr/>
              <w:t>Testar o deslocamento do perfil de humor</w:t>
            </w:r>
          </w:p>
        </w:tc>
      </w:tr>
      <w:tr>
        <w:tc>
          <w:tcPr>
            <w:tcW w:type="dxa" w:w="2408"/>
          </w:tcPr>
          <w:p>
            <w:r>
              <w:rPr/>
              <w:t>Avançada</w:t>
            </w:r>
          </w:p>
        </w:tc>
        <w:tc>
          <w:tcPr>
            <w:tcW w:type="dxa" w:w="2408"/>
          </w:tcPr>
          <w:p>
            <w:r>
              <w:rPr/>
              <w:t>Crescimento e predição</w:t>
            </w:r>
          </w:p>
        </w:tc>
        <w:tc>
          <w:tcPr>
            <w:tcW w:type="dxa" w:w="2408"/>
          </w:tcPr>
          <w:p>
            <w:r>
              <w:rPr/>
              <w:t>Modelos mistos, regressão logística e curva de aprendizado</w:t>
            </w:r>
          </w:p>
        </w:tc>
        <w:tc>
          <w:tcPr>
            <w:tcW w:type="dxa" w:w="2408"/>
          </w:tcPr>
          <w:p>
            <w:r>
              <w:rPr/>
              <w:t>Modelar a trajetória e avaliar a capacidade preditiva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MDC95: mudança mínima detectável a 95%.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Nível 1, descritivo. Para cada dimensão do humor foram calculados a média, o desvio-padrão, a mediana, os valores mínimo e máximo, o coeficiente de variação e a proporção de respostas iguais a zero, o chamado efeito de piso, comum nas dimensões negativas.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Nível 2, exploratório. A normalidade da distribuição foi verificada pelo teste de Shapiro-Wilk. A qualidade das dimensões foi avaliada por análises psicométricas: consistência interna pelo alfa de Cronbach e pelo ômega de McDonald, e assimetria da distribuição. A confiabilidade entre os dias foi estimada pelo coeficiente de correlação intraclasse (ICC), a partir do qual foi calculada a mudança mínima detectável a 95 por cento (MDC95), um limiar prático acima do qual a variação é considerada real, e não erro de medida. A classificação do perfil de humor de cada atleta foi comparada entre o primeiro e o sétimo dia.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4"/>
        </w:rPr>
        <w:t>Ajuste da modelagem confirmatória ao efeito de piso.</w:t>
      </w:r>
      <w:r>
        <w:rPr>
          <w:rFonts w:ascii="Times New Roman" w:hAnsi="Times New Roman"/>
          <w:sz w:val="24"/>
        </w:rPr>
        <w:t xml:space="preserve"> O item tensao_1 (“Apavorado”) apresentou variância praticamente nula, com 99,6% das respostas concentradas no piso (média = 0,00; desvio-padrão = 0,07; apenas duas categorias endossadas). Como a ausência de variância inviabiliza o cálculo estável de correlações policóricas e desestabiliza a estimação do modelo latente, esse item foi excluído da análise fatorial confirmatória, que prosseguiu com os 23 itens restantes.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Nível 3, avançado. Como parte das dimensões não seguiu distribuição normal e há efeito de piso, foram usados testes não paramétricos. O teste de Friedman verificou se cada dimensão mudou ao longo da semana, com o W de Kendall como tamanho do efeito. O teste de Wilcoxon comparou momentos pareados, com o tamanho de efeito dz. A dinâmica de cada dimensão foi descrita pela suavização das curvas diárias e por suas derivadas: a primeira derivada mostra a velocidade de mudança, e a segunda derivada mostra a aceleração e o ponto de inflexão, o momento em que a tendência muda de sentido. Como modelagem complementar, a trajetória de cada dimensão foi ajustada por modelos lineares mistos de crescimento (intercepto e inclinação aleatórios por atleta), e a capacidade preditiva do perfil de humor foi avaliada por regressão logística com validação cruzada agrupada por atleta e curva de aprendizado.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4"/>
        </w:rPr>
        <w:t>Nível 3 (multivariado e de itens).</w:t>
      </w:r>
      <w:r>
        <w:rPr>
          <w:rFonts w:ascii="Times New Roman" w:hAnsi="Times New Roman"/>
          <w:sz w:val="24"/>
        </w:rPr>
        <w:t xml:space="preserve"> O deslocamento conjunto do perfil das seis dimensões foi testado por análise de variância multivariada permutacional (PERMANOVA), sobre distâncias euclidianas de escores padronizados, com 9.999 permutações restritas ao atleta — respeitando as medidas repetidas —, acompanhada do teste de homogeneidade das dispersões (PERMDISP); e o funcionamento de cada item foi examinado por um modelo de resposta gradual (Samejima), com a discriminação e os limiares estimados na escala do traço latente.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 xml:space="preserve"> O fluxo de decisão que orientou a escolha de cada método está resumido na Figura 15.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Filtragem das curvas (sinal e ruído). As médias diárias de cada dimensão contêm dois componentes: um sinal, que é a tendência real ao longo da semana, e um ruído, que é a oscilação de curto prazo causada por variabilidade individual e erro de medida. Para separar os dois, a série de cada dimensão foi filtrada por uma função spline, que retém a tendência suave e descarta as flutuações abruptas. O sinal filtrado é a própria curva suavizada; o ruído é o resíduo, ou seja, a diferença entre o valor observado e o sinal filtrado. A qualidade da tendência foi quantificada pela relação sinal-ruído (SNR), definida como a razão entre a amplitude do sinal e o desvio-padrão do ruído: quanto maior a SNR, mais confiável é a leitura da tendência. Sobre as curvas filtradas foram identificados também os pontos de cruzamento entre dimensões, isto é, os dias em que uma variável passa a superar outra.</w:t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3  Resultados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são apresentados em seis etapas: a qualidade das medidas de humor (normalidade e psicometria); o comportamento descritivo das dimensões; a variação ao longo da semana e a migração de perfis; a filtragem das curvas e os cruzamentos entre variáveis; o detalhamento por dimensão; e os modelos de crescimento e a capacidade preditiva.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3.1  Etapa 1. Qualidade das medidas de humor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Tabela 3 apresenta a normalidade e as propriedades psicométricas das dimensões. O teste de Shapiro-Wilk indicou distribuição não normal na maioria das dimensões negativas, com forte assimetria positiva e efeito de piso elevado, o que justifica o uso de testes não paramétricos. A consistência interna, medida pelo alfa de Cronbach e pelo ômega, foi adequada nas dimensões centrais do estudo, com destaque para fadiga, depressão e raiva. A tensão apresentou consistência mais baixa, provavelmente pelo forte efeito de piso, e deve ser interpretada com cautela.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3. Normalidade (Shapiro-Wilk) e psicometria das dimensões do humor.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Variável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W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Normal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Alfa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Ômega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Assimetria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0,992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0,999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0,68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0,83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+0,15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0,949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0,198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+0,62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0,791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0,43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0,69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+1,44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0,557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0,85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+3,75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0,816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+1,97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0,615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0,79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+3,39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Perturbação total do humor (PTH)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0,884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0,006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n/d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n/d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+1,45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W e p: teste de Shapiro-Wilk sobre a média semanal por atleta. Alfa: alfa de Cronbach. Ômega: ômega de McDonald. Assimetria positiva indica concentração de escores baixos (efeito de piso). Alfa e ômega não se aplicam à PTH nem às medidas complementares.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Após a exclusão do item invariante tensao_1 (Apavorado), a estrutura de seis fatores do BRUMS, estimada sobre os 23 itens restantes, manteve ajuste aceitável em análise fatorial confirmatória (CFI = 0,86; TLI = 0,84; RMSEA = 0,08; SRMR = 0,08), coerente com a literatura de validação da escala (Zhang et al., 2014; Terry et al., 2022; Lew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No nível do item, o modelo de resposta gradual mostrou que os itens do eixo energia-fadiga são os mais discriminativos (parâmetro de discriminação a entre 1,3 e 2,2 na fadiga e no vigor), enquanto alguns itens travados no piso — os relativos a sonolência, a estado de alerta e à tensão extrema — apresentaram discriminação próxima de zero e limiares fora da faixa observável, efeito da concentração de respostas no piso, e não de falha do item. A função de informação do teste (Figura 14) confirma que a escala de vigor informa numa faixa ampla do traço, enquanto a de fadiga informa melhor em níveis acima da média, isto é, discrimina justamente quando a fadiga se eleva — a condição de interesse no monitoramento.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3.2  Etapa 2. Comportamento descritivo das dimensões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4. Estatística descritiva das variáveis de humor na semana (286 observações de 27 atletas).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04"/>
        <w:gridCol w:w="1204"/>
        <w:gridCol w:w="1204"/>
        <w:gridCol w:w="1204"/>
        <w:gridCol w:w="1204"/>
        <w:gridCol w:w="1204"/>
        <w:gridCol w:w="1204"/>
        <w:gridCol w:w="1204"/>
      </w:tblGrid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Variável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 ± DP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Mediana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 – Máx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CV (%)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Piso (%)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ICC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MDC95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5,67 ± 3,3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15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5,8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5,46 ± 4,1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16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6,5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1,43 ± 1,8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2,8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1,01 ± 2,4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16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233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3,6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1,64 ± 2,8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14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172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5,7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0,51 ± 1,3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248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Perturbação total do humor (PTH)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4,38 ± 10,1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-12 – 52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230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15,1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A PTH é um índice global derivado das seis dimensões. CV: coeficiente de variação. Piso: escores iguais a zero. ICC: correlação intraclasse. MDC95: mudança mínima detectável a 95%.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Vigor foi a dimensão de maior escore médio, seguido pela fadiga. As dimensões negativas apresentaram medianas baixas e forte efeito de piso, com destaque para a depressão, em que a maioria dos atletas marcou zero. A confiabilidade entre dias variou de baixa a moderada, coerente com um humor que oscila em resposta ao treino, e os valores de mudança mínima detectável fornecem o limiar prático para julgar a variação individual.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3.3  Etapa 3. Variação na semana e migração de perfis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5. Mudança das variáveis ao longo da semana (Friedman) e do primeiro ao sétimo dia (Wilcoxon).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04"/>
        <w:gridCol w:w="1204"/>
        <w:gridCol w:w="1204"/>
        <w:gridCol w:w="1204"/>
        <w:gridCol w:w="1204"/>
        <w:gridCol w:w="1204"/>
        <w:gridCol w:w="1204"/>
        <w:gridCol w:w="1204"/>
      </w:tblGrid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Variável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χ² Friedman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 (semana)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W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→ D7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Δ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dz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 (D1→D7)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23,61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 → 4,3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-4,1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17,86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0,007*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 → 7,4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+3,9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0,003*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0,025*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 → 0,9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0,011*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0,751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 → 1,3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0,504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7,88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0,247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 → 2,6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0,875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22,94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 → 0,5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0,020*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Perturbação total do humor (PTH)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13,84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0,032*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0,12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→ 8,5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+7,4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0,018*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χ²: qui-quadrado de Friedman. W: W de Kendall. Δ: variação do escore do D1 ao D7. dz: tamanho de efeito pareado. * p &lt; 0,05.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Vigor, fadiga, tensão, confusão e PTH mudaram de forma significativa ao longo da semana, com o maior tamanho de efeito no vigor. O padrão é consistente: o vigor caiu e a fadiga aumentou. A depressão e a raiva permaneceram estáveis, o que indica perda de energia e acúmulo de fadiga, e não um quadro de humor negativo generalizado. A Figura 3 separa, para cada dimensão, o efeito imediato de cada sessão do efeito acumulado ao longo dos dias, e confirma que a mudança foi predominantemente acumulada. A Figura 4 mostra, em um único mapa, onde e quanto cada dimensão mudou em cada transição da semana.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 xml:space="preserve"> A mudança do perfil ao longo da semana também foi confirmada de forma multivariada e sem pressupor normalidade: a PERMANOVA indicou deslocamento significativo do perfil de humor entre o pré e o pós-treino (pseudo-F = 2,52; p = 0,002), com o teste de dispersões (PERMDISP) mostrando que a diferença reflete deslocamento do centroide, e não heterogeneidade de variância. Esse resultado multivariado converge com os testes univariados de Friedman e com a leitura das trajetórias suavizadas.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3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oral_agudo_cronic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3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3. Efeito agudo (variação intradia, da manhã ao fim do dia) versus efeito crônico (do primeiro ao sétimo dia) por dimensão. O asterisco indica variação semanal significativa.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273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oral_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4. Mapa temporal das dimensões: tamanho de efeito (dz) de cada transição da semana. A = transição de estímulo (manhã para fim de dia); R = transição de recuperação (fim de um dia para início do seguinte); * p &lt; 0,05.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6. Distribuição dos perfis de humor no primeiro e no sétimo dia.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Perfil de humor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D1 (atletas)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D7 (atletas)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tubarão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Perfis classificados a partir das dimensões do BRUMS.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No primeiro dia predominou o perfil iceberg, típico de atletas bem recuperados. Ao longo da semana, 16 dos 21 atletas com classificação nos dois momentos migraram para outro perfil, e apenas 5 permaneceram estáveis. No sétimo dia, o perfil mais frequente passou a ser o de barbatana de tubarão, marcado pela queda do vigor. Essa migração traduz, em linguagem de perfil, a mesma perda de energia observada nas análises anteriores.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3.4  Etapa 4. Filtragem das curvas e cruzamentos das variáveis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Antes de interpretar as tendências, é preciso garantir que elas representam sinal, e não ruído. A Figura 6 mostra o processo de filtragem para as principais variáveis: os pontos são as médias diárias observadas, a linha é o sinal filtrado pela spline e a faixa sombreada é a magnitude do ruído. O painel inferior apresenta o ruído residual e a relação sinal-ruído (SNR) de cada dimensão. O vigor e a fadiga apresentaram as maiores SNR (8,4 e 6,7), o que indica tendências claras e confiáveis; as dimensões com forte efeito de piso, como a depressão, apresentaram SNR baixa, sinal de que sua variação ao longo da semana é dominada por ruído e deve ser lida com cautela. Esse filtro justifica por que as conclusões se apoiam sobretudo no vigor e nas dimensões de 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46471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tragem_sinal_ruid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647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5. Processo de filtragem das curvas. Painéis superiores: sinal observado (pontos), sinal filtrado (linha) e faixa de ruído para vigor, fadiga e PTH. Painel inferior esquerdo: ruído residual. Painel inferior direito: relação sinal-ruído (SNR) por dimensão.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partir das curvas filtradas, a Figura 6 mostra onde as variáveis se cruzam ao longo da semana. No primeiro dia, o vigor está bem acima da fadiga, configuração do perfil de iceberg. As curvas de vigor e fadiga se cruzam por volta dos dias 2,3, 3,9 e 5,8, e no fim da semana a fadiga passa a superar o vigor. Esse cruzamento do eixo energia-fadiga é a expressão gráfica da transição do perfil de iceberg para o de barbatana de tubarão, e localiza com precisão o momento em que o desgaste se sobrepõe à energia.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471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uzamentos_seman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47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6. Cruzamentos das variáveis ao longo da semana. Curvas filtradas de vigor e fadiga; os círculos marcam os cruzamentos entre vigor e fadiga (dias 2,3, 3,9 e 5,8).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3.5  Etapa 5. Detalhamento por dimensão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figuras a seguir apresentam, para cada dimensão do humor, um painel completo com a trajetória diária e seus limites, a velocidade e a aceleração da mudança, as transições ao longo da semana, o efeito imediato por dia e uma síntese descritiva. A leitura conjunta permite identificar, para cada variável, em que dia a mudança foi mais intensa e quando a tendência mudou de sentido.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970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Vig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7. Painel da dimensão vigor: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970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Fadig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8. Painel da dimensão fadiga: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04544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Ten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045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9. Painel da dimensão tensão: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0454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Depressa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045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10. Painel da dimensão depressão: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970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Raiv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11. Painel da dimensão raiva: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97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Confusa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12. Painel da dimensão confusão: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970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TM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13. Painel da dimensão perturbação total do humor: trajetória, limites, derivadas, transições e síntese descritiva.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17918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_informaca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79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 xml:space="preserve">Figura 14. </w:t>
      </w:r>
      <w:r>
        <w:rPr>
          <w:rFonts w:ascii="Times New Roman" w:hAnsi="Times New Roman"/>
          <w:sz w:val="24"/>
        </w:rPr>
        <w:t>Função de informação do teste (modelo de resposta gradual de Samejima) para as escalas de vigor e de fadiga, calculada sobre os itens estáveis. O eixo horizontal é o traço latente em desvios-padrão; a linha tracejada assinala o ponto de máxima informação.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698445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vore_deciso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984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 xml:space="preserve">Figura 15. </w:t>
      </w:r>
      <w:r>
        <w:rPr>
          <w:rFonts w:ascii="Times New Roman" w:hAnsi="Times New Roman"/>
          <w:sz w:val="24"/>
        </w:rPr>
        <w:t>Árvore de decisões analíticas do estudo: a escolha de cada método estatístico segundo as propriedades dos dados (normalidade, efeito de piso, tipo de comparação e pressupostos multivariados), com a trilha paralela de qualidade das medidas e as regras transversais.</w:t>
      </w:r>
    </w:p>
    <w:p>
      <w:pPr>
        <w:spacing w:before="200" w:after="60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3.6  Etapa 6. Modelos de crescimento e capacidade preditiva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dinâmica descrita pelas curvas foi formalizada por modelos mistos de crescimento, com intercepto e inclinação aleatórios por atleta (Figura 16). O vigor decresceu de forma significativa ao longo da semana (efeito do dia, p = 0,003), a fadiga acumulou-se de modo aproximadamente linear (cerca de 0,3 ponto por dia) e a perturbação total do humor descreveu uma curva em U, coerentes com as trajetórias suavizadas, agora estimadas respeitando a variação entre atletas.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capacidade de o perfil de humor prever a fase do microciclo foi avaliada por regressão logística (fase tardia, dias 5 a 7, versus inicial, dias 1 a 3), com validação cruzada agrupada por atleta. A discriminação foi apenas modesta (AUC = 0,58; Figura 17), com a fadiga como principal preditor, e a curva de aprendizado (Figura 18) manteve-se plana e próxima do acaso, com pequena distância entre treino e validação. O desempenho limitado não decorre de sobreajuste nem de falta de dados, mas do sinal individual baixo imposto pelo efeito de piso: a leitura do humor é robusta como tendência de grupo, mas não sustenta a predição isolada no nível do atleta.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4057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s_cresciment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 xml:space="preserve">Figura 16. </w:t>
      </w:r>
      <w:r>
        <w:rPr>
          <w:rFonts w:ascii="Times New Roman" w:hAnsi="Times New Roman"/>
          <w:sz w:val="24"/>
        </w:rPr>
        <w:t>Curvas de crescimento do humor (modelos mistos): trajetórias individuais (linhas finas) e curva populacional (linha grossa) para o vigor, a fadiga e a perturbação total do humor.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370000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preditiv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700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 xml:space="preserve">Figura 17. </w:t>
      </w:r>
      <w:r>
        <w:rPr>
          <w:rFonts w:ascii="Times New Roman" w:hAnsi="Times New Roman"/>
          <w:sz w:val="24"/>
        </w:rPr>
        <w:t>Curva ROC do modelo preditivo (regressão logística) para a fase do microciclo (tardia versus inicial) a partir do perfil de humor, com validação cruzada agrupada por atleta.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4469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_aprendizad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4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 xml:space="preserve">Figura 18. </w:t>
      </w:r>
      <w:r>
        <w:rPr>
          <w:rFonts w:ascii="Times New Roman" w:hAnsi="Times New Roman"/>
          <w:sz w:val="24"/>
        </w:rPr>
        <w:t>Curva de aprendizado do modelo preditivo: AUC de treino e de validação cruzada em função do tamanho do conjunto de treino.</w:t>
      </w:r>
    </w:p>
    <w:p>
      <w:r>
        <w:t>Como verificação de robustez, a mesma tarefa preditiva e o mesmo esquema de validação (agrupado por atleta) foram reaplicados a dois algoritmos flexíveis de gradient boosting, capazes de captar interações e não linearidades: XGBoost e LightGBM. Ambos ficaram no nível do acaso (AUC = 0,50 nos dois casos) e, portanto, abaixo do teto obtido pela regressão logística (AUC = 0,58; Figura 19). O fato de modelos mais expressivos não superarem — e mesmo não igualarem — um modelo linear simples indica que o limite de predição não decorre da forma funcional escolhida, mas da ausência de estrutura individual explorável no perfil de humor. O resultado converge com a curva de aprendizado plana e reforça a leitura central: a dinâmica do humor é informativa como tendência de grupo, não como preditor isolado no nível do atleta.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51986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ao_modelos_auc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519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4"/>
        </w:rPr>
        <w:t>Figura 19. Comparação da capacidade preditiva (AUC, validação cruzada por atleta) entre a regressão logística e os modelos de gradient boosting (XGBoost, LightGBM) na classificação da fase do microciclo; a linha tracejada indica o nível do acaso.</w:t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4  Discussão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Este estudo descreveu e classificou o perfil de humor de atletas de handebol de elite ao longo da última semana de pré-temporada e caracterizou a sua dinâmica dia a dia. A discussão segue as etapas dos resultados.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4.1  A energia cai e a fadiga se acumula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achado mais robusto foi a combinação de queda do vigor — a dimensão de maior tamanho de efeito — e aumento da fadiga. Esse padrão é coerente com o propósito da pré-temporada, período planejado para impor carga, e com a natureza intermitente e de alta intensidade do handebol, que exige elevada solicitação aeróbia e neuromuscular (Pueo et al., 2017; Cartón-Llorente et al., 2023). A literatura de monitoramento em esportes coletivos descreve exatamente essa resposta: a carga de treino relaciona-se de forma negativa com o vigor e positiva com a fadiga (Duignan et al., 2020; Selmi et al., 2023). O mesmo padrão foi observado na pré-temporada de outras modalidades coletivas, em que o humor piora e o estresse cresce conforme a carga se acumula ao longo das semanas (Conte &amp; Kamarauskas, 2022; Martin-Garetxana et al., 2023). A análise das derivadas mostrou que a queda do vigor foi mais rápida no início da semana e apresentou ponto de inflexão na sua metade, sinal de estabilização da resposta. Do ponto de vista prático, o vigor se confirma como o indicador mais sensível para acompanhar o desgaste.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4.2  O efeito é acumulado, não pontual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separação entre efeito imediato e efeito acumulado trouxe informação relevante para a periodização. A deterioração do humor não foi explicada por uma sessão isolada, mas pela soma dos dias: as transições de estímulo, da manhã ao fim do dia, produziram variações menores do que a tendência acumulada ao longo da semana. Esse resultado está alinhado a estudos que mostram que a resposta subjetiva reflete o acúmulo da carga de um período, e não apenas o esforço de uma sessão pontual (Chen et al., 2022). A implicação é direta: o monitoramento diário, que capta a trajetória, é mais informativo do que medidas isoladas.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4.3  Os perfis de humor migram do iceberg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migração de perfis descreve, em linguagem intuitiva para a comissão técnica, o mesmo fenômeno observado nas dimensões isoladas. O predomínio inicial do perfil iceberg, com o vigor sobreposto às dimensões negativas, deu lugar a perfis de menor energia, como a barbatana de tubarão. A maior parte dos atletas mudou de perfil ao longo da semana, o que confirma a sensibilidade do humor à carga e sustenta o uso do perfil como recurso de comunicação rápida do estado do grupo, em linha com a proposta original da escala (Terry, Lane &amp; Fogarty, 2003) e com sua ampla aplicação em atletas (Terry et al., 2022; Lew et al., 2023). O deslocamento do iceberg para perfis de menor energia é justamente o sinal que a literatura de perfis de humor associa a maior fadiga e a maior risco psicológico (Parsons-Smith et al., 2022; Houison et al., 2024), o que reforça o valor prático dessa leitura na pré-temporada.</w:t>
      </w:r>
    </w:p>
    <w:p>
      <w:pPr>
        <w:spacing w:before="200" w:after="40"/>
      </w:pPr>
      <w:r>
        <w:rPr>
          <w:rFonts w:ascii="Times New Roman" w:hAnsi="Times New Roman"/>
          <w:b/>
          <w:sz w:val="24"/>
        </w:rPr>
        <w:t>4.4  A leitura por derivadas e limiares: a matemática que descreve o humor</w:t>
      </w:r>
    </w:p>
    <w:p>
      <w:pPr>
        <w:jc w:val="both"/>
      </w:pPr>
      <w:r>
        <w:rPr>
          <w:rFonts w:ascii="Times New Roman" w:hAnsi="Times New Roman"/>
          <w:sz w:val="24"/>
        </w:rPr>
        <w:t>A descrição fina da dinâmica do humor apoiou-se em três objetos matemáticos extraídos da trajetória de cada dimensão ao longo dos sete dias. A própria trajetória — o escore como função do tempo, f(t) — informa o estado; a sua primeira derivada, f′(t), informa a velocidade da mudança, isto é, quão rápido a energia cai ou a fadiga sobe em determinado dia; e a sua segunda derivada, f″(t), informa a aceleração, ou seja, se esse processo está se intensificando ou perdendo força. Traduzidos para a linguagem do treinamento, esses objetos respondem a perguntas distintas e complementares: o escore diz como o atleta está; a velocidade diz o quanto o estado muda naquele dia; e a aceleração diz se a comissão técnica ainda tem margem ou se o desgaste começou a se autoalimentar. O ponto de inflexão — o dia em que a segunda derivada cruza o zero e a curva troca de concavidade — data objetivamente a virada de regime: no eixo energia-fadiga, ele ocorreu em torno do quarto dia, marcando o instante em que a desaceleração inicial dá lugar à aceleração do acúmulo de fadiga. É um marcador que a média de um dia isolado, ou mesmo a comparação bruta entre o primeiro e o último dia, não conseguem revelar, e que coincide com o intervalo em que as curvas filtradas de vigor e fadiga se cruzam (por volta dos dias 2,3, 3,9 e 5,8), quando a fadiga passa a superar o vigor.</w:t>
      </w:r>
    </w:p>
    <w:p>
      <w:pPr>
        <w:jc w:val="both"/>
      </w:pPr>
      <w:r>
        <w:rPr>
          <w:rFonts w:ascii="Times New Roman" w:hAnsi="Times New Roman"/>
          <w:sz w:val="24"/>
        </w:rPr>
        <w:t>Essas leituras só têm sentido porque as derivadas foram calculadas sobre a curva filtrada, e não sobre os dados brutos. A derivação amplifica o ruído: pequenas oscilações de curto prazo, irrelevantes para a tendência, tornam-se picos espúrios de velocidade e aceleração quando se deriva uma série ruidosa. A suavização por spline, ao separar o sinal da flutuação de curto prazo, é portanto uma condição prévia — e não um mero recurso estético — para que a velocidade e a aceleração descrevam o processo real, e não o erro de medida. A relação sinal-ruído fecha esse encadeamento ao indicar em quais dimensões a derivada merece confiança: no vigor e na fadiga, com SNR de 8,4 e 6,7, a tendência é nítida e as derivadas são interpretáveis; nas dimensões afetivas negativas, dominadas pelo efeito de piso e por SNR baixa, a variação é essencialmente ruído e as suas derivadas não devem orientar decisão. Por fim, os limites cumprem o papel de régua: o piso e o teto de cada escala delimitam o espaço em que a mudança é possível, e a mudança mínima detectável (MDC) estabelece o limiar abaixo do qual uma variação, por mais visível que pareça no gráfico, é indistinguível do erro. É essa cadeia — filtrar para obter o sinal, derivar o sinal para medir velocidade e aceleração, e ler tudo contra os limiares de piso, teto e MDC — que converte uma sequência de médias diárias em uma descrição informativa de quando e com que rapidez o estado do atleta se deteriora.</w:t>
      </w:r>
    </w:p>
    <w:p>
      <w:pPr>
        <w:spacing w:before="200" w:after="40"/>
      </w:pPr>
      <w:r>
        <w:rPr>
          <w:rFonts w:ascii="Times New Roman" w:hAnsi="Times New Roman"/>
          <w:b/>
          <w:sz w:val="24"/>
        </w:rPr>
        <w:t>4.5  Robustez metodológica e inovação: por que este modelo supera a abordagem clássica</w:t>
      </w:r>
    </w:p>
    <w:p>
      <w:pPr>
        <w:jc w:val="both"/>
      </w:pPr>
      <w:r>
        <w:rPr>
          <w:rFonts w:ascii="Times New Roman" w:hAnsi="Times New Roman"/>
          <w:sz w:val="24"/>
        </w:rPr>
        <w:t>O monitoramento de humor no esporte tem sido conduzido, ao longo dos anos, sobretudo por uma rotina de análise de variância de medidas repetidas e testes t em pacotes como o SPSS. Essa abordagem responde bem a uma única pergunta — houve diferença entre os dias? — mas o faz sob pressupostos que os próprios dados de humor tendem a violar. A ANOVA de medidas repetidas exige normalidade e esfericidade e trata o tempo como um fator categórico, o que reduz uma trajetória contínua a uma comparação de médias entre pontos e descarta a forma da mudança; além disso, é sensível à assimetria e à inflação de zeros produzidas pelo efeito de piso, justamente a condição predominante nas dimensões afetivas negativas. Ao tratar os atletas como intercambiáveis, ignora ainda a variação individual de trajetória. O resultado é uma leitura que informa se o humor mudou, mas não quando, com que velocidade, para quem e com que confiabilidade.</w:t>
      </w:r>
    </w:p>
    <w:p>
      <w:pPr>
        <w:jc w:val="both"/>
      </w:pPr>
      <w:r>
        <w:rPr>
          <w:rFonts w:ascii="Times New Roman" w:hAnsi="Times New Roman"/>
          <w:sz w:val="24"/>
        </w:rPr>
        <w:t>O modelo analítico aqui proposto substitui essa pergunta única por um encadeamento de métodos escolhidos em função das propriedades dos dados, resumido na árvore de decisões (Figura 15). A confirmação do deslocamento multivariado do perfil foi feita por PERMANOVA, que não pressupõe normalidade e respeita o desenho de medidas repetidas ao restringir as permutações ao próprio atleta; a forma temporal foi descrita por suavização e derivadas, que capturam velocidade, aceleração e ponto de inflexão; a variação individual foi acomodada por modelos mistos de crescimento, com intercepto e inclinação aleatórios; a confiabilidade da tendência foi quantificada pela relação sinal-ruído e pela MDC; a qualidade das medidas foi verificada por análise fatorial confirmatória e teoria de resposta ao item; e o teto de previsibilidade individual foi honestamente delimitado ao confrontar a regressão logística (AUC = 0,58) com modelos flexíveis de gradient boosting (XGBoost e LightGBM), que não a superaram. Nenhum desses métodos, isolado, sustentaria a conclusão; o que confere robustez é a triangulação — cada técnica cobre a fragilidade das demais, e as três vias (multivariada, dinâmica e psicométrica) convergem para o mesmo núcleo, o par vigor-fadiga.</w:t>
      </w:r>
    </w:p>
    <w:p>
      <w:pPr>
        <w:jc w:val="both"/>
      </w:pPr>
      <w:r>
        <w:rPr>
          <w:rFonts w:ascii="Times New Roman" w:hAnsi="Times New Roman"/>
          <w:sz w:val="24"/>
        </w:rPr>
        <w:t>A inovação não está em nenhuma técnica isolada — todas existem, dispersas, em campos distintos: a suavização e a relação sinal-ruído no processamento de sinais, a PERMANOVA na ecologia de comunidades, a teoria de resposta ao item na psicometria, os modelos mistos na estatística longitudinal. Está em integrá-las em um único fluxo aplicado ao monitoramento diário do humor no esporte coletivo, um domínio que historicamente se acomodou à ANOVA e ao teste t sobre amostras pequenas e distribuições dominadas pelo piso — precisamente as condições em que esses testes clássicos são menos confiáveis. Importar o cálculo (derivadas, limites, ponto de inflexão) e a teoria de sinais (filtragem, SNR) para a leitura de estados psicológicos, e amarrar a escolha de cada método a uma árvore de decisão que a torna função explícita das propriedades dos dados, é o que distingue este trabalho da prática consolidada. O ganho não é apenas estatístico: ao datar a virada do desgaste, ao dizer em quais dimensões a leitura é confiável e ao delimitar até onde a predição individual é possível, o modelo entrega à comissão técnica um retrato acionável — onde, quando, quanto e com que segurança o humor muda — que a abordagem clássica, por construção, não alcança.</w:t>
      </w:r>
    </w:p>
    <w:p>
      <w:pPr>
        <w:spacing w:before="200" w:after="60"/>
      </w:pPr>
      <w:r>
        <w:rPr>
          <w:rFonts w:ascii="Times New Roman" w:hAnsi="Times New Roman"/>
          <w:b/>
          <w:sz w:val="24"/>
        </w:rPr>
        <w:t>4.6  Síntese dos principais achados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Em conjunto, os resultados mostram que a última semana de pré-temporada produziu perda de energia e acúmulo de fadiga, de forma acumulada ao longo dos dias, com migração da maioria dos atletas para perfis de menor vigor. A principal contribuição do estudo é integrar, em um mesmo desenho, a descrição fina do humor por derivadas e limiares, a leitura por perfis e a confirmação multivariada, para dar à comissão técnica um retrato claro de onde, quando e quanto o humor muda. Esses resultados somam-se ao esforço recente de padronizar o monitoramento de carga e bem-estar em esportes coletivos e, em especial, no handebol (Rebelo et al., 2024; Henze et al., 2025). As limitações incluem o desenho de grupo único, sem grupo controle, e o tamanho da amostra, próprio de uma equipe de elite. Estudos futuros podem acompanhar mais de um microciclo e incluir medidas objetivas de recuperação para confirmar e ampliar estes achados.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convergência é o que sustenta a conclusão. A estrutura fatorial e a confiabilidade situam o sinal no eixo energia-fadiga; a PERMANOVA confirma, de forma multivariada e sem pressupor normalidade, o deslocamento do perfil ao longo da semana; a suavização das curvas atua como um filtro que separa a tendência do ruído, e as derivadas datam a virada do desgaste em torno da metade da semana; e a razão sinal/ruído qualifica onde a informação é forte o bastante para sustentar a leitura. Multivariada, dinâmica e psicométrica, as três vias apontam para o mesmo núcleo — o par vigor-fadiga —, o que confere ao achado um alicerce que não depende de nenhum método isolado.</w:t>
      </w:r>
    </w:p>
    <w:p>
      <w:pPr>
        <w:spacing w:before="200" w:after="60"/>
      </w:pPr>
      <w:r>
        <w:rPr>
          <w:rFonts w:ascii="Times New Roman" w:hAnsi="Times New Roman"/>
          <w:b/>
          <w:sz w:val="24"/>
        </w:rPr>
        <w:t>4.7  Limitações estatísticas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estudo possui limitações que exigem interpretação cautelosa. Primeiro, o tamanho amostral de 27 atletas — embora corresponda à população acessível de um elenco de elite — restringe o poder de generalização estrutural: métodos latentes como a análise fatorial confirmatória com estimador robusto para variáveis ordinais são idealizados para grandes amostras, e a inflação do número de observações repetidas (n = 456) amortece o erro-padrão e valida o comportamento longitudinal dos estados, mas não substitui a estabilidade de uma matriz estrutural baseada em centenas de indivíduos independentes. Segundo, a esparsidade severa gerada pelo efeito de piso nas dimensões afetivas negativas (com até 80 a 99% de respostas nulas, caso extremo do item “Apavorado”, excluído por invariância) força a estimação ordinal a lidar com limiares extremos e células raras, o que ajuda a explicar os índices residuais mais elevados (SRMR) e recomenda cautela na leitura psicométrica fina. Por isso, o corpo principal foi mantido estritamente focado no comportamento prático e na trajetória do eixo energia-fadiga da equipe, tratando as análises psicométricas como suporte à qualidade das medidas, e não como fim em si.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5  Conclusão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última semana de pré-temporada de atletas de handebol de elite foi marcada pela queda do vigor e pelo aumento da fadiga, com deterioração acumulada ao longo dos dias e migração da maioria dos atletas do perfil iceberg para perfis de menor energia. O monitoramento diário dos estados de humor, aplicado de forma simples e virtual, mostrou-se sensível e útil para orientar decisões de ajuste de carga.</w:t>
      </w:r>
      <w:r>
        <w:rPr>
          <w:rFonts w:ascii="Times New Roman" w:hAnsi="Times New Roman"/>
          <w:sz w:val="24"/>
        </w:rPr>
        <w:t xml:space="preserve"> Do ponto de vista metodológico, a principal contribuição é o próprio modelo de análise: ao integrar a suavização e a relação sinal-ruído, as derivadas e os limiares, a confirmação multivariada por permutação e a modelagem individual do crescimento em um único fluxo guiado pelas propriedades dos dados, o estudo supera a rotina clássica de ANOVA e testes t — frágil diante da não normalidade e do efeito de piso — e entrega um retrato acionável de onde, quando, quanto e com que confiabilidade o humor muda.</w:t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Referências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Carminatti, L. J., Possamai, C. A. P., de Moraes, M., da Silva, J. F., de Lucas, R. D., Dittrich, N., &amp; Guglielmo, L. G. A. (2013). Intermittent versus continuous incremental field tests: are maximal variables interchangeable? Journal of Sports Science and Medicine, 12(1), 165-170.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Cartón-Llorente, A., Lozano, D., Gilart Iglesias, V., Marcos Jorquera, D., &amp; Manchado, C. (2023). Worst-case scenario analysis of physical demands in elite men handball players by playing position through big data analytics. Biology of Sport, 40(4), 1219-1227. https://doi.org/10.5114/biolsport.2023.126665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Chen, Y. S., Clemente, F. M., Pagaduan, J. C., Crowley-McHattan, Z. J., Lu, Y. X., Chien, C. H., Bezerra, P., Chiu, Y. W., &amp; Kuo, C. D. (2022). Relationships between perceived measures of internal load and wellness status during overseas futsal training camps. PLoS ONE, 17(4), e0267227. https://doi.org/10.1371/journal.pone.0267227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Conte, D., &amp; Kamarauskas, P. (2022). Differences in weekly training load, well-being, and hormonal responses between European- and national-level professional male basketball players during the pre-season phase. International Journal of Environmental Research and Public Health, 19(22), 15310. https://doi.org/10.3390/ijerph192215310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Da Silva, J. F., Guglielmo, L. G. A., Carminatti, L. J., De Oliveira, F. R., Dittrich, N., &amp; Paton, C. D. (2011). Validity and reliability of a new field test (Carminatti’s test) for soccer players compared with laboratory-based measures. Journal of Sports Sciences, 29(15), 1621-1628. https://doi.org/10.1080/02640414.2011.609179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Duignan, C., Doherty, C., Caulfield, B., &amp; Blake, C. (2020). Single-item self-report measures of team-sport athlete wellbeing and their relationship with training load: a systematic review. Journal of Athletic Training, 55(9), 944-953. https://doi.org/10.4085/1062-6050-0528.19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Fernandes-da-Silva, J., Castagna, C., Teixeira, A. S., Carminatti, L. J., &amp; Guglielmo, L. G. A. (2016). The peak velocity derived from the Carminatti Test is related to physical match performance in young soccer players. Journal of Sports Sciences, 34(24), 2238-2245. https://doi.org/10.1080/02640414.2016.1209307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Fikenzer, S., Fikenzer, K., Laufs, U., Falz, R., Pietrek, H., &amp; Hepp, P. (2020). Impact of COVID-19 lockdown on endurance capacity of elite handball players. Journal of Sports Medicine and Physical Fitness, 61(7), 977-982. https://doi.org/10.23736/S0022-4707.20.11501-9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Floriano, L. T., da Silva, J. F., Teixeira, A. S., Salvador, P. C. N., Dittrich, N., Carminatti, L. J., Nascimento, L. L., &amp; Guglielmo, L. G. A. (2016). Physiological responses during the time limit at 100% of the peak velocity in the Carminatti’s test in futsal players. Journal of Human Kinetics, 54, 91-101. https://doi.org/10.1515/hukin-2016-0038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Font, R., Irurtia, A., Gutierrez, J. A., Salas, S., Vila, E., &amp; Carmona, G. (2021). The effects of COVID-19 lockdown on jumping performance and aerobic capacity in elite handball players. Biology of Sport, 38(4), 753-759. https://doi.org/10.5114/biolsport.2021.109952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Henze, A. S., Kirsten, J., Matits, L., Bizjak, D. A., &amp; Schulz, S. V. W. (2025). Athlete monitoring in handball (ATHMON HB): a systematic review protocol. Systematic Reviews, 14(1), 64. https://doi.org/10.1186/s13643-025-02806-2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Houison, R. J., Lamont-Mills, A., Kotiw, M., &amp; Terry, P. C. (2024). Strike 3 ... out! Investigating pre-game moods, performance, and mental health of softball umpires. Sports, 12(2), 50. https://doi.org/10.3390/sports12020050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Lew, P. C. F., Parsons-Smith, R. L., Lamont-Mills, A., &amp; Terry, P. C. (2023). Cross-cultural validation of the Malaysian Mood Scale and tests of between-group mood differences. International Journal of Environmental Research and Public Health, 20(4), 3348. https://doi.org/10.3390/ijerph20043348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Martin-Garetxana, I., Ciaurri, J., Gil, S. M., Monasterio, X., Ugarte, A., Lekue, J. A., &amp; Larruskain, J. (2023). What are the load and wellness of young second-team football players when transitioning to the first team? A comparison of 2 consecutive preseasons. International Journal of Sports Physiology and Performance, 18(7), 726-733. https://doi.org/10.1123/ijspp.2022-0324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Parsons-Smith, R. L., Barkase, S., Lovell, G. P., Vleck, V., &amp; Terry, P. C. (2022). Mood profiles of amateur triathletes: implications for mental health and performance. Frontiers in Psychology, 13, 925992. https://doi.org/10.3389/fpsyg.2022.925992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Pueo, B., Jimenez-Olmedo, J. M., Penichet-Tomas, A., Ortega Becerra, M., &amp; Espina Agullo, J. J. (2017). Analysis of time-motion and heart rate in elite male and female beach handball. Journal of Sports Science and Medicine, 16(4), 450-458.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Rebelo, A., Pereira, J. R., Cunha, P., Coelho-e-Silva, M. J., &amp; Valente-dos-Santos, J. (2024). Training stress, neuromuscular fatigue and well-being in volleyball: a systematic review. BMC Sports Science, Medicine and Rehabilitation, 16(1), 17. https://doi.org/10.1186/s13102-024-00807-7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Rohlfs, I. C. P. M., Rotta, T. M., Luft, C. D. B., Andrade, A., Krebs, R. J., &amp; Carvalho, T. (2008). A Escala de Humor de Brunel (Brums): instrumento para deteccao precoce da sindrome do excesso de treinamento. Revista Brasileira de Medicina do Esporte, 14(3), 176-181.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Selmi, O., Ouergui, I., Muscella, A., Levitt, D. E., Suzuki, K., &amp; Bouassida, A. (2023). Monitoring mood state to improve performance in soccer players: a brief review. Frontiers in Psychology, 14, 1095238. https://doi.org/10.3389/fpsyg.2023.1095238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Terry, P. C., Lane, A. M., &amp; Fogarty, G. J. (2003). Construct validity of the Profile of Mood States-Adolescents for use with adults. Psychology of Sport and Exercise, 4(2), 125-139.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Terry, P. C., Skurvydas, A., Lisinskiene, A., Majauskiene, D., Valanciene, D., Cooper, S., &amp; Lochbaum, M. (2022). Validation of a Lithuanian-language version of the Brunel Mood Scale: the BRUMS-LTU. International Journal of Environmental Research and Public Health, 19(8), 4867. https://doi.org/10.3390/ijerph19084867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Zhang, C. Q., Si, G., Chung, P. K., Du, M., &amp; Terry, P. C. (2014). Psychometric properties of the Brunel Mood Scale in Chinese adolescents and adults. Journal of Sports Sciences, 32(15), 1465-1476. https://doi.org/10.1080/02640414.2014.898184</w:t>
      </w:r>
    </w:p>
    <w:sectPr w:rsidR="00FC693F" w:rsidRPr="0006063C" w:rsidSect="00034616">
      <w:pgSz w:w="12240" w:h="15840"/>
      <w:pgMar w:top="1304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