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E7BB" w14:textId="77777777" w:rsidR="00687DF2" w:rsidRDefault="00000000">
      <w:pPr>
        <w:jc w:val="center"/>
      </w:pPr>
      <w:r>
        <w:rPr>
          <w:b/>
          <w:sz w:val="30"/>
        </w:rPr>
        <w:t>Avaliação e classificação do perfil de humor de atletas de handebol de elite na última semana de pré-temporada</w:t>
      </w:r>
    </w:p>
    <w:p w14:paraId="4522E11A" w14:textId="77777777" w:rsidR="00687DF2" w:rsidRDefault="00000000">
      <w:pPr>
        <w:jc w:val="center"/>
      </w:pPr>
      <w:r>
        <w:rPr>
          <w:i/>
        </w:rPr>
        <w:t>Estudo descritivo de medidas repetidas com monitoramento psicométrico (BRUMS-24) e parâmetro fisiológico (T-CAR)</w:t>
      </w:r>
    </w:p>
    <w:p w14:paraId="66227923" w14:textId="77777777" w:rsidR="00687DF2" w:rsidRDefault="00687DF2"/>
    <w:p w14:paraId="538E139F" w14:textId="77777777" w:rsidR="00687DF2" w:rsidRDefault="00000000">
      <w:pPr>
        <w:spacing w:before="200" w:after="80"/>
      </w:pPr>
      <w:r>
        <w:rPr>
          <w:b/>
          <w:sz w:val="26"/>
        </w:rPr>
        <w:t>1 INTRODUÇÃO</w:t>
      </w:r>
    </w:p>
    <w:p w14:paraId="0C93A7C9" w14:textId="77777777" w:rsidR="00687DF2" w:rsidRDefault="00000000">
      <w:pPr>
        <w:jc w:val="both"/>
      </w:pPr>
      <w:r>
        <w:t>O monitoramento dos estados de humor consolidou-se como ferramenta prática e não invasiva para acompanhar a resposta de atletas à carga de treinamento e para sinalizar precocemente a fadiga acumulada e o risco de excesso de treino (SAW; MAIN; GASTIN, 2016). A Brunel Mood Scale (BRUMS), derivada do Profile of Mood States, avalia seis dimensões — tensão, depressão, raiva, vigor, fadiga e confusão — e é hoje um dos instrumentos de humor mais utilizados no esporte, com validações transculturais recentes que reforçam sua robustez psicométrica (TERRY; LANE; FOGARTY, 2003; ROHLFS et al., 2008; LEW et al., 2023).</w:t>
      </w:r>
    </w:p>
    <w:p w14:paraId="17988883" w14:textId="77777777" w:rsidR="00687DF2" w:rsidRDefault="00000000">
      <w:pPr>
        <w:jc w:val="both"/>
      </w:pPr>
      <w:r>
        <w:t>Mais do que escores isolados, o humor pode ser lido como um perfil integrado. Morgan (1985) descreveu o “perfil iceberg” — vigor elevado acima de dimensões negativas baixas — como marca de atletas saudáveis, e trabalhos recentes formalizaram seis perfis prototípicos de humor (iceberg, Everest, iceberg invertido, submerso, barbatana de tubarão e superfície), úteis para o rastreamento da saúde mental e do estado de prontidão (PARSONS-SMITH; TERRY; MACHIN, 2017; TERRY et al., 2021). Em atletas de elite brasileiros, o perfil de humor associa-se ao sono e ao desempenho, o que sustenta seu valor aplicado no monitoramento (BRANDT; BEVILACQUA; ANDRADE, 2017).</w:t>
      </w:r>
    </w:p>
    <w:p w14:paraId="51B9CFCC" w14:textId="77777777" w:rsidR="00687DF2" w:rsidRDefault="00000000">
      <w:pPr>
        <w:jc w:val="both"/>
      </w:pPr>
      <w:r>
        <w:t>O handebol de quadra é uma modalidade intermitente de alta demanda, na qual esforços de alta intensidade são intercalados por períodos de recuperação incompleta, e na qual indícios de fadiga já foram documentados pela queda do volume de corrida em alta intensidade ao longo da partida (MICHALSIK; MADSEN; AAGAARD, 2013). Nesse contexto, a resposta afetiva à carga oscila conforme a fase do treinamento: em fases de redução de carga (tapering), a fadiga percebida decresce e o desempenho melhora (STIELER et al., 2024), ao passo que, em microciclos de acúmulo de carga, espera-se o movimento inverso — vigor em queda e fadiga em ascensão.</w:t>
      </w:r>
    </w:p>
    <w:p w14:paraId="6065A684" w14:textId="77777777" w:rsidR="00687DF2" w:rsidRDefault="00000000">
      <w:pPr>
        <w:jc w:val="both"/>
      </w:pPr>
      <w:r>
        <w:t>A última semana de pré-temporada é, portanto, uma janela crítica: concentra a carga que antecede a competição e é o momento em que a deterioração do humor tende a se manifestar de modo mensurável. Avaliar e classificar o perfil de humor nesse período — e testar, com validação cruzada, se um parâmetro fisiológico de aptidão obtido imediatamente antes (a velocidade de pico do teste de Carminatti, T-CAR) ajuda a diagnosticar quem se deteriora mais — oferece à comissão técnica informação individualizada e diretamente acionável, evitando tanto o falso-positivo (rotular como fadiga o que é ruído de medida) quanto o falso-negativo (não detectar deterioração real).</w:t>
      </w:r>
    </w:p>
    <w:p>
      <w:pPr>
        <w:spacing w:line="360" w:lineRule="auto" w:after="120"/>
        <w:jc w:val="both"/>
      </w:pPr>
      <w:r>
        <w:rPr>
          <w:rFonts w:ascii="Times New Roman" w:hAnsi="Times New Roman"/>
          <w:b w:val="0"/>
          <w:sz w:val="24"/>
        </w:rPr>
        <w:t>O pico de velocidade (PV) do teste de Carminatti (T-CAR) — protocolo de campo intermitente em vaivém — é um índice validado da aptidão aeróbia intermitente: não difere da velocidade associada ao consumo máximo de oxigênio (v-VO₂máx) e correlaciona-se fortemente com ela (r = 0,74) e com o limiar de lactato, com excelente reprodutibilidade (CCI = 0,94; CV = 1,4%) (DA SILVA et al., 2011; DITTRICH et al., 2011). Mais do que um marcador laboratorial, o PV do T-CAR prediz o desempenho físico em jogo — atletas de maior PV percorrem mais distância em alta intensidade e realizam mais sprints (r = 0,66–0,81) —, o que sustenta sua validade ecológica e de constructo para modalidades coletivas (FERNANDES-DA-SILVA et al., 2016), sendo ainda independente do estágio maturacional em jovens (TEIXEIRA et al., 2015). Por integrar potência aeróbia, economia de corrida e capacidade de repetir esforços em um único índice de baixo custo, o PV do T-CAR é um parâmetro fisiológico de referência natural para o monitoramento da tolerância à carga.</w:t>
      </w:r>
    </w:p>
    <w:p w14:paraId="36B1F4E3" w14:textId="77777777" w:rsidR="00687DF2" w:rsidRDefault="00000000">
      <w:pPr>
        <w:spacing w:before="200" w:after="80"/>
      </w:pPr>
      <w:r>
        <w:rPr>
          <w:b/>
          <w:sz w:val="26"/>
        </w:rPr>
        <w:t>2 JUSTIFICATIVA</w:t>
      </w:r>
    </w:p>
    <w:p w14:paraId="640C879F" w14:textId="77777777" w:rsidR="00687DF2" w:rsidRDefault="00000000">
      <w:pPr>
        <w:jc w:val="both"/>
      </w:pPr>
      <w:r>
        <w:t xml:space="preserve">Descrever e classificar o perfil de humor na semana pré-competitiva, e testar de forma robusta se a aptidão fisiológica basal diferencia os atletas, permite separar o que é sinal de fadiga acumulada do que é apenas ruído de medida, e distinguir uma fadiga funcional de treino de uma deterioração afetiva </w:t>
      </w:r>
      <w:r>
        <w:t>mais ampla. A abordagem, ancorada na linha de base individual — psicológica (Dia 1 do BRUMS) e fisiológica (T-CAR 1) —, alinha-se às boas práticas de monitoramento individualizado no esporte de alto rendimento.</w:t>
      </w:r>
    </w:p>
    <w:p w14:paraId="4FBBD2D3" w14:textId="77777777" w:rsidR="00687DF2" w:rsidRDefault="00000000">
      <w:pPr>
        <w:spacing w:before="200" w:after="80"/>
      </w:pPr>
      <w:r>
        <w:rPr>
          <w:b/>
          <w:sz w:val="26"/>
        </w:rPr>
        <w:t>3 OBJETIVO</w:t>
      </w:r>
    </w:p>
    <w:p w14:paraId="7393D05A" w14:textId="77777777" w:rsidR="00687DF2" w:rsidRDefault="00000000">
      <w:pPr>
        <w:jc w:val="both"/>
      </w:pPr>
      <w:r>
        <w:t>Objetivo geral: avaliar e classificar o perfil de humor de atletas de handebol de elite na última semana de pré-temporada, utilizando a linha de base psicológica (BRUMS do Dia 1) e a linha de base fisiológica (T-CAR 1) como parâmetros de referência e controle do microciclo.</w:t>
      </w:r>
    </w:p>
    <w:p w14:paraId="08ACF586" w14:textId="77777777" w:rsidR="00687DF2" w:rsidRDefault="00000000">
      <w:pPr>
        <w:jc w:val="both"/>
      </w:pPr>
      <w:r>
        <w:t>Objetivos específicos: (i) descrever exploratoriamente o comportamento das seis subescalas do BRUMS e da PTH — no geral, por dia e nos momentos pré e pós; (ii) classificar os perfis de humor de cada observação e de cada atleta segundo os seis protótipos de Terry, na linha de base, ao longo da semana e no último dia; (iii) quantificar a divergência energia–fadiga e identificar em que dia o grupo e cada atleta estão mais vigorosos e mais fadigados; (iv) decompor a dinâmica do humor por derivadas (velocidade e aceleração da mudança) e separar sinal de ruído por suavização; e (v) testar, sob validação cruzada, se os parâmetros fisiológicos do T-CAR 1 (normalizados e ajustados alometricamente) explicam ou diferenciam quem fadiga mais.</w:t>
      </w:r>
    </w:p>
    <w:p w14:paraId="6E53CDA6" w14:textId="77777777" w:rsidR="00687DF2" w:rsidRDefault="00000000">
      <w:pPr>
        <w:spacing w:before="200" w:after="80"/>
      </w:pPr>
      <w:r>
        <w:rPr>
          <w:b/>
          <w:sz w:val="26"/>
        </w:rPr>
        <w:t>4 MÉTODO</w:t>
      </w:r>
    </w:p>
    <w:p w14:paraId="20054D72" w14:textId="77777777" w:rsidR="00687DF2" w:rsidRDefault="00000000">
      <w:pPr>
        <w:spacing w:before="200" w:after="80"/>
      </w:pPr>
      <w:r>
        <w:rPr>
          <w:b/>
          <w:sz w:val="24"/>
        </w:rPr>
        <w:t>4.1 Delineamento e desenho do estudo</w:t>
      </w:r>
    </w:p>
    <w:p w14:paraId="0678D6E0" w14:textId="77777777" w:rsidR="00687DF2" w:rsidRDefault="00000000">
      <w:pPr>
        <w:jc w:val="both"/>
      </w:pPr>
      <w:r>
        <w:t>Trata-se de estudo descritivo, longitudinal e observacional, de medidas repetidas intraindividuais, em condições ecológicas de treinamento. O parâmetro fisiológico de aptidão foi obtido pela avaliação inicial do teste de Carminatti (T-CAR 1) em 15/04/2024, imediatamente antes do microciclo. O monitoramento psicométrico ocorreu ao longo de sete dias consecutivos, de 21/04/2024 (Dia 1, linha de base do BRUMS e demais questionários) a 27/04/2024 (Dia 7, último dia), com aplicação do BRUMS-24 e dos instrumentos complementares em dois momentos por dia de treino (pré e pós). A Figura 1 sintetiza o desenho.</w:t>
      </w:r>
    </w:p>
    <w:p w14:paraId="64D7F549" w14:textId="77777777" w:rsidR="00687DF2" w:rsidRDefault="00000000">
      <w:pPr>
        <w:spacing w:before="160" w:after="40"/>
        <w:jc w:val="center"/>
      </w:pPr>
      <w:r>
        <w:rPr>
          <w:sz w:val="20"/>
        </w:rPr>
        <w:t>Figura 1 – Desenho do estudo: parâmetro fisiológico (T-CAR 1, 15/04/2024), microciclo de monitoramento (21–27/04/2024) e pipeline de análises.</w:t>
      </w:r>
    </w:p>
    <w:p w14:paraId="4BE9EE46" w14:textId="77777777" w:rsidR="00687DF2" w:rsidRDefault="00000000">
      <w:pPr>
        <w:jc w:val="center"/>
      </w:pPr>
      <w:r>
        <w:rPr>
          <w:noProof/>
        </w:rPr>
        <w:lastRenderedPageBreak/>
        <w:drawing>
          <wp:inline distT="0" distB="0" distL="0" distR="0" wp14:anchorId="1AD3F043" wp14:editId="4FB4EE57">
            <wp:extent cx="5760000" cy="31796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framework.png"/>
                    <pic:cNvPicPr/>
                  </pic:nvPicPr>
                  <pic:blipFill>
                    <a:blip r:embed="rId6"/>
                    <a:stretch>
                      <a:fillRect/>
                    </a:stretch>
                  </pic:blipFill>
                  <pic:spPr>
                    <a:xfrm>
                      <a:off x="0" y="0"/>
                      <a:ext cx="5760000" cy="3179618"/>
                    </a:xfrm>
                    <a:prstGeom prst="rect">
                      <a:avLst/>
                    </a:prstGeom>
                  </pic:spPr>
                </pic:pic>
              </a:graphicData>
            </a:graphic>
          </wp:inline>
        </w:drawing>
      </w:r>
    </w:p>
    <w:p w14:paraId="6866DDD3" w14:textId="77777777" w:rsidR="00687DF2" w:rsidRDefault="00000000">
      <w:pPr>
        <w:spacing w:after="160"/>
        <w:jc w:val="center"/>
      </w:pPr>
      <w:r>
        <w:rPr>
          <w:i/>
          <w:sz w:val="19"/>
        </w:rPr>
        <w:t>Fonte: elaboração dos autores (2026).</w:t>
      </w:r>
    </w:p>
    <w:p w14:paraId="4D58E528" w14:textId="77777777" w:rsidR="00687DF2" w:rsidRDefault="00000000">
      <w:pPr>
        <w:jc w:val="both"/>
      </w:pPr>
      <w:r>
        <w:t>Foram registradas 456 observações válidas de 27 atletas ao longo da semana. A Tabela 1 apresenta o número de observações e de atletas por dia, com o desdobramento pré/pós.</w:t>
      </w:r>
    </w:p>
    <w:p w14:paraId="665C12E2" w14:textId="77777777" w:rsidR="00687DF2" w:rsidRDefault="00000000">
      <w:pPr>
        <w:spacing w:before="160" w:after="40"/>
        <w:jc w:val="center"/>
      </w:pPr>
      <w:r>
        <w:rPr>
          <w:sz w:val="20"/>
        </w:rPr>
        <w:t>Tabela 1 – Número de observações e de atletas por dia (com desdobramento pré e pós).</w:t>
      </w:r>
    </w:p>
    <w:tbl>
      <w:tblPr>
        <w:tblW w:w="0" w:type="auto"/>
        <w:jc w:val="center"/>
        <w:tblBorders>
          <w:top w:val="single" w:sz="6" w:space="0" w:color="555555"/>
          <w:bottom w:val="single" w:sz="6" w:space="0" w:color="555555"/>
          <w:insideH w:val="single" w:sz="6" w:space="0" w:color="555555"/>
        </w:tblBorders>
        <w:tblLook w:val="04A0" w:firstRow="1" w:lastRow="0" w:firstColumn="1" w:lastColumn="0" w:noHBand="0" w:noVBand="1"/>
      </w:tblPr>
      <w:tblGrid>
        <w:gridCol w:w="1568"/>
        <w:gridCol w:w="1568"/>
        <w:gridCol w:w="1568"/>
        <w:gridCol w:w="1568"/>
        <w:gridCol w:w="1568"/>
        <w:gridCol w:w="1568"/>
      </w:tblGrid>
      <w:tr w:rsidR="00687DF2" w14:paraId="49A80C6F" w14:textId="77777777">
        <w:trPr>
          <w:jc w:val="center"/>
        </w:trPr>
        <w:tc>
          <w:tcPr>
            <w:tcW w:w="1568" w:type="dxa"/>
          </w:tcPr>
          <w:p w14:paraId="754D62C2" w14:textId="77777777" w:rsidR="00687DF2" w:rsidRDefault="00000000">
            <w:pPr>
              <w:jc w:val="center"/>
            </w:pPr>
            <w:r>
              <w:rPr>
                <w:b/>
                <w:sz w:val="18"/>
              </w:rPr>
              <w:t>Dia</w:t>
            </w:r>
          </w:p>
        </w:tc>
        <w:tc>
          <w:tcPr>
            <w:tcW w:w="1568" w:type="dxa"/>
          </w:tcPr>
          <w:p w14:paraId="34D29394" w14:textId="77777777" w:rsidR="00687DF2" w:rsidRDefault="00000000">
            <w:pPr>
              <w:jc w:val="center"/>
            </w:pPr>
            <w:r>
              <w:rPr>
                <w:b/>
                <w:sz w:val="18"/>
              </w:rPr>
              <w:t>Data</w:t>
            </w:r>
          </w:p>
        </w:tc>
        <w:tc>
          <w:tcPr>
            <w:tcW w:w="1568" w:type="dxa"/>
          </w:tcPr>
          <w:p w14:paraId="0D746C36" w14:textId="77777777" w:rsidR="00687DF2" w:rsidRDefault="00000000">
            <w:pPr>
              <w:jc w:val="center"/>
            </w:pPr>
            <w:r>
              <w:rPr>
                <w:b/>
                <w:sz w:val="18"/>
              </w:rPr>
              <w:t>Observações</w:t>
            </w:r>
          </w:p>
        </w:tc>
        <w:tc>
          <w:tcPr>
            <w:tcW w:w="1568" w:type="dxa"/>
          </w:tcPr>
          <w:p w14:paraId="4668061E" w14:textId="77777777" w:rsidR="00687DF2" w:rsidRDefault="00000000">
            <w:pPr>
              <w:jc w:val="center"/>
            </w:pPr>
            <w:r>
              <w:rPr>
                <w:b/>
                <w:sz w:val="18"/>
              </w:rPr>
              <w:t>Atletas</w:t>
            </w:r>
          </w:p>
        </w:tc>
        <w:tc>
          <w:tcPr>
            <w:tcW w:w="1568" w:type="dxa"/>
          </w:tcPr>
          <w:p w14:paraId="1FBF9713" w14:textId="77777777" w:rsidR="00687DF2" w:rsidRDefault="00000000">
            <w:pPr>
              <w:jc w:val="center"/>
            </w:pPr>
            <w:r>
              <w:rPr>
                <w:b/>
                <w:sz w:val="18"/>
              </w:rPr>
              <w:t>Pré</w:t>
            </w:r>
          </w:p>
        </w:tc>
        <w:tc>
          <w:tcPr>
            <w:tcW w:w="1568" w:type="dxa"/>
          </w:tcPr>
          <w:p w14:paraId="14137624" w14:textId="77777777" w:rsidR="00687DF2" w:rsidRDefault="00000000">
            <w:pPr>
              <w:jc w:val="center"/>
            </w:pPr>
            <w:r>
              <w:rPr>
                <w:b/>
                <w:sz w:val="18"/>
              </w:rPr>
              <w:t>Pós</w:t>
            </w:r>
          </w:p>
        </w:tc>
      </w:tr>
      <w:tr w:rsidR="00687DF2" w14:paraId="5CAE7699" w14:textId="77777777">
        <w:trPr>
          <w:jc w:val="center"/>
        </w:trPr>
        <w:tc>
          <w:tcPr>
            <w:tcW w:w="1568" w:type="dxa"/>
          </w:tcPr>
          <w:p w14:paraId="4EF1D17E" w14:textId="77777777" w:rsidR="00687DF2" w:rsidRDefault="00000000">
            <w:r>
              <w:rPr>
                <w:sz w:val="18"/>
              </w:rPr>
              <w:t>Dia 1</w:t>
            </w:r>
          </w:p>
        </w:tc>
        <w:tc>
          <w:tcPr>
            <w:tcW w:w="1568" w:type="dxa"/>
          </w:tcPr>
          <w:p w14:paraId="2DFEC071" w14:textId="77777777" w:rsidR="00687DF2" w:rsidRDefault="00000000">
            <w:pPr>
              <w:jc w:val="center"/>
            </w:pPr>
            <w:r>
              <w:rPr>
                <w:sz w:val="18"/>
              </w:rPr>
              <w:t>21/04</w:t>
            </w:r>
          </w:p>
        </w:tc>
        <w:tc>
          <w:tcPr>
            <w:tcW w:w="1568" w:type="dxa"/>
          </w:tcPr>
          <w:p w14:paraId="21297795" w14:textId="77777777" w:rsidR="00687DF2" w:rsidRDefault="00000000">
            <w:pPr>
              <w:jc w:val="center"/>
            </w:pPr>
            <w:r>
              <w:rPr>
                <w:sz w:val="18"/>
              </w:rPr>
              <w:t>42</w:t>
            </w:r>
          </w:p>
        </w:tc>
        <w:tc>
          <w:tcPr>
            <w:tcW w:w="1568" w:type="dxa"/>
          </w:tcPr>
          <w:p w14:paraId="4EDD6260" w14:textId="77777777" w:rsidR="00687DF2" w:rsidRDefault="00000000">
            <w:pPr>
              <w:jc w:val="center"/>
            </w:pPr>
            <w:r>
              <w:rPr>
                <w:sz w:val="18"/>
              </w:rPr>
              <w:t>27</w:t>
            </w:r>
          </w:p>
        </w:tc>
        <w:tc>
          <w:tcPr>
            <w:tcW w:w="1568" w:type="dxa"/>
          </w:tcPr>
          <w:p w14:paraId="1E13CF26" w14:textId="77777777" w:rsidR="00687DF2" w:rsidRDefault="00000000">
            <w:pPr>
              <w:jc w:val="center"/>
            </w:pPr>
            <w:r>
              <w:rPr>
                <w:sz w:val="18"/>
              </w:rPr>
              <w:t>15</w:t>
            </w:r>
          </w:p>
        </w:tc>
        <w:tc>
          <w:tcPr>
            <w:tcW w:w="1568" w:type="dxa"/>
          </w:tcPr>
          <w:p w14:paraId="78FEA936" w14:textId="77777777" w:rsidR="00687DF2" w:rsidRDefault="00000000">
            <w:pPr>
              <w:jc w:val="center"/>
            </w:pPr>
            <w:r>
              <w:rPr>
                <w:sz w:val="18"/>
              </w:rPr>
              <w:t>15</w:t>
            </w:r>
          </w:p>
        </w:tc>
      </w:tr>
      <w:tr w:rsidR="00687DF2" w14:paraId="01B0282B" w14:textId="77777777">
        <w:trPr>
          <w:jc w:val="center"/>
        </w:trPr>
        <w:tc>
          <w:tcPr>
            <w:tcW w:w="1568" w:type="dxa"/>
          </w:tcPr>
          <w:p w14:paraId="2C08C0B2" w14:textId="77777777" w:rsidR="00687DF2" w:rsidRDefault="00000000">
            <w:r>
              <w:rPr>
                <w:sz w:val="18"/>
              </w:rPr>
              <w:t>Dia 2</w:t>
            </w:r>
          </w:p>
        </w:tc>
        <w:tc>
          <w:tcPr>
            <w:tcW w:w="1568" w:type="dxa"/>
          </w:tcPr>
          <w:p w14:paraId="66D542D4" w14:textId="77777777" w:rsidR="00687DF2" w:rsidRDefault="00000000">
            <w:pPr>
              <w:jc w:val="center"/>
            </w:pPr>
            <w:r>
              <w:rPr>
                <w:sz w:val="18"/>
              </w:rPr>
              <w:t>22/04</w:t>
            </w:r>
          </w:p>
        </w:tc>
        <w:tc>
          <w:tcPr>
            <w:tcW w:w="1568" w:type="dxa"/>
          </w:tcPr>
          <w:p w14:paraId="1E71BAE0" w14:textId="77777777" w:rsidR="00687DF2" w:rsidRDefault="00000000">
            <w:pPr>
              <w:jc w:val="center"/>
            </w:pPr>
            <w:r>
              <w:rPr>
                <w:sz w:val="18"/>
              </w:rPr>
              <w:t>94</w:t>
            </w:r>
          </w:p>
        </w:tc>
        <w:tc>
          <w:tcPr>
            <w:tcW w:w="1568" w:type="dxa"/>
          </w:tcPr>
          <w:p w14:paraId="0C1AE085" w14:textId="77777777" w:rsidR="00687DF2" w:rsidRDefault="00000000">
            <w:pPr>
              <w:jc w:val="center"/>
            </w:pPr>
            <w:r>
              <w:rPr>
                <w:sz w:val="18"/>
              </w:rPr>
              <w:t>26</w:t>
            </w:r>
          </w:p>
        </w:tc>
        <w:tc>
          <w:tcPr>
            <w:tcW w:w="1568" w:type="dxa"/>
          </w:tcPr>
          <w:p w14:paraId="7E240A2E" w14:textId="77777777" w:rsidR="00687DF2" w:rsidRDefault="00000000">
            <w:pPr>
              <w:jc w:val="center"/>
            </w:pPr>
            <w:r>
              <w:rPr>
                <w:sz w:val="18"/>
              </w:rPr>
              <w:t>26</w:t>
            </w:r>
          </w:p>
        </w:tc>
        <w:tc>
          <w:tcPr>
            <w:tcW w:w="1568" w:type="dxa"/>
          </w:tcPr>
          <w:p w14:paraId="47A78BEF" w14:textId="77777777" w:rsidR="00687DF2" w:rsidRDefault="00000000">
            <w:pPr>
              <w:jc w:val="center"/>
            </w:pPr>
            <w:r>
              <w:rPr>
                <w:sz w:val="18"/>
              </w:rPr>
              <w:t>26</w:t>
            </w:r>
          </w:p>
        </w:tc>
      </w:tr>
      <w:tr w:rsidR="00687DF2" w14:paraId="2F8EED6B" w14:textId="77777777">
        <w:trPr>
          <w:jc w:val="center"/>
        </w:trPr>
        <w:tc>
          <w:tcPr>
            <w:tcW w:w="1568" w:type="dxa"/>
          </w:tcPr>
          <w:p w14:paraId="5E01B304" w14:textId="77777777" w:rsidR="00687DF2" w:rsidRDefault="00000000">
            <w:r>
              <w:rPr>
                <w:sz w:val="18"/>
              </w:rPr>
              <w:t>Dia 3</w:t>
            </w:r>
          </w:p>
        </w:tc>
        <w:tc>
          <w:tcPr>
            <w:tcW w:w="1568" w:type="dxa"/>
          </w:tcPr>
          <w:p w14:paraId="023D7F8B" w14:textId="77777777" w:rsidR="00687DF2" w:rsidRDefault="00000000">
            <w:pPr>
              <w:jc w:val="center"/>
            </w:pPr>
            <w:r>
              <w:rPr>
                <w:sz w:val="18"/>
              </w:rPr>
              <w:t>23/04</w:t>
            </w:r>
          </w:p>
        </w:tc>
        <w:tc>
          <w:tcPr>
            <w:tcW w:w="1568" w:type="dxa"/>
          </w:tcPr>
          <w:p w14:paraId="0C52AEDF" w14:textId="77777777" w:rsidR="00687DF2" w:rsidRDefault="00000000">
            <w:pPr>
              <w:jc w:val="center"/>
            </w:pPr>
            <w:r>
              <w:rPr>
                <w:sz w:val="18"/>
              </w:rPr>
              <w:t>75</w:t>
            </w:r>
          </w:p>
        </w:tc>
        <w:tc>
          <w:tcPr>
            <w:tcW w:w="1568" w:type="dxa"/>
          </w:tcPr>
          <w:p w14:paraId="5B0B5D68" w14:textId="77777777" w:rsidR="00687DF2" w:rsidRDefault="00000000">
            <w:pPr>
              <w:jc w:val="center"/>
            </w:pPr>
            <w:r>
              <w:rPr>
                <w:sz w:val="18"/>
              </w:rPr>
              <w:t>26</w:t>
            </w:r>
          </w:p>
        </w:tc>
        <w:tc>
          <w:tcPr>
            <w:tcW w:w="1568" w:type="dxa"/>
          </w:tcPr>
          <w:p w14:paraId="5E0B38AF" w14:textId="77777777" w:rsidR="00687DF2" w:rsidRDefault="00000000">
            <w:pPr>
              <w:jc w:val="center"/>
            </w:pPr>
            <w:r>
              <w:rPr>
                <w:sz w:val="18"/>
              </w:rPr>
              <w:t>21</w:t>
            </w:r>
          </w:p>
        </w:tc>
        <w:tc>
          <w:tcPr>
            <w:tcW w:w="1568" w:type="dxa"/>
          </w:tcPr>
          <w:p w14:paraId="6F8A814A" w14:textId="77777777" w:rsidR="00687DF2" w:rsidRDefault="00000000">
            <w:pPr>
              <w:jc w:val="center"/>
            </w:pPr>
            <w:r>
              <w:rPr>
                <w:sz w:val="18"/>
              </w:rPr>
              <w:t>21</w:t>
            </w:r>
          </w:p>
        </w:tc>
      </w:tr>
      <w:tr w:rsidR="00687DF2" w14:paraId="4FFFAF91" w14:textId="77777777">
        <w:trPr>
          <w:jc w:val="center"/>
        </w:trPr>
        <w:tc>
          <w:tcPr>
            <w:tcW w:w="1568" w:type="dxa"/>
          </w:tcPr>
          <w:p w14:paraId="1936ED54" w14:textId="77777777" w:rsidR="00687DF2" w:rsidRDefault="00000000">
            <w:r>
              <w:rPr>
                <w:sz w:val="18"/>
              </w:rPr>
              <w:t>Dia 4</w:t>
            </w:r>
          </w:p>
        </w:tc>
        <w:tc>
          <w:tcPr>
            <w:tcW w:w="1568" w:type="dxa"/>
          </w:tcPr>
          <w:p w14:paraId="6B3B5F9E" w14:textId="77777777" w:rsidR="00687DF2" w:rsidRDefault="00000000">
            <w:pPr>
              <w:jc w:val="center"/>
            </w:pPr>
            <w:r>
              <w:rPr>
                <w:sz w:val="18"/>
              </w:rPr>
              <w:t>24/04</w:t>
            </w:r>
          </w:p>
        </w:tc>
        <w:tc>
          <w:tcPr>
            <w:tcW w:w="1568" w:type="dxa"/>
          </w:tcPr>
          <w:p w14:paraId="5FD021C3" w14:textId="77777777" w:rsidR="00687DF2" w:rsidRDefault="00000000">
            <w:pPr>
              <w:jc w:val="center"/>
            </w:pPr>
            <w:r>
              <w:rPr>
                <w:sz w:val="18"/>
              </w:rPr>
              <w:t>60</w:t>
            </w:r>
          </w:p>
        </w:tc>
        <w:tc>
          <w:tcPr>
            <w:tcW w:w="1568" w:type="dxa"/>
          </w:tcPr>
          <w:p w14:paraId="4EAC2F4C" w14:textId="77777777" w:rsidR="00687DF2" w:rsidRDefault="00000000">
            <w:pPr>
              <w:jc w:val="center"/>
            </w:pPr>
            <w:r>
              <w:rPr>
                <w:sz w:val="18"/>
              </w:rPr>
              <w:t>21</w:t>
            </w:r>
          </w:p>
        </w:tc>
        <w:tc>
          <w:tcPr>
            <w:tcW w:w="1568" w:type="dxa"/>
          </w:tcPr>
          <w:p w14:paraId="3E9F614F" w14:textId="77777777" w:rsidR="00687DF2" w:rsidRDefault="00000000">
            <w:pPr>
              <w:jc w:val="center"/>
            </w:pPr>
            <w:r>
              <w:rPr>
                <w:sz w:val="18"/>
              </w:rPr>
              <w:t>18</w:t>
            </w:r>
          </w:p>
        </w:tc>
        <w:tc>
          <w:tcPr>
            <w:tcW w:w="1568" w:type="dxa"/>
          </w:tcPr>
          <w:p w14:paraId="0364E05B" w14:textId="77777777" w:rsidR="00687DF2" w:rsidRDefault="00000000">
            <w:pPr>
              <w:jc w:val="center"/>
            </w:pPr>
            <w:r>
              <w:rPr>
                <w:sz w:val="18"/>
              </w:rPr>
              <w:t>18</w:t>
            </w:r>
          </w:p>
        </w:tc>
      </w:tr>
      <w:tr w:rsidR="00687DF2" w14:paraId="440C9BCC" w14:textId="77777777">
        <w:trPr>
          <w:jc w:val="center"/>
        </w:trPr>
        <w:tc>
          <w:tcPr>
            <w:tcW w:w="1568" w:type="dxa"/>
          </w:tcPr>
          <w:p w14:paraId="1EFF2379" w14:textId="77777777" w:rsidR="00687DF2" w:rsidRDefault="00000000">
            <w:r>
              <w:rPr>
                <w:sz w:val="18"/>
              </w:rPr>
              <w:t>Dia 5</w:t>
            </w:r>
          </w:p>
        </w:tc>
        <w:tc>
          <w:tcPr>
            <w:tcW w:w="1568" w:type="dxa"/>
          </w:tcPr>
          <w:p w14:paraId="3D008B9C" w14:textId="77777777" w:rsidR="00687DF2" w:rsidRDefault="00000000">
            <w:pPr>
              <w:jc w:val="center"/>
            </w:pPr>
            <w:r>
              <w:rPr>
                <w:sz w:val="18"/>
              </w:rPr>
              <w:t>25/04</w:t>
            </w:r>
          </w:p>
        </w:tc>
        <w:tc>
          <w:tcPr>
            <w:tcW w:w="1568" w:type="dxa"/>
          </w:tcPr>
          <w:p w14:paraId="58F8B16B" w14:textId="77777777" w:rsidR="00687DF2" w:rsidRDefault="00000000">
            <w:pPr>
              <w:jc w:val="center"/>
            </w:pPr>
            <w:r>
              <w:rPr>
                <w:sz w:val="18"/>
              </w:rPr>
              <w:t>71</w:t>
            </w:r>
          </w:p>
        </w:tc>
        <w:tc>
          <w:tcPr>
            <w:tcW w:w="1568" w:type="dxa"/>
          </w:tcPr>
          <w:p w14:paraId="57BB363A" w14:textId="77777777" w:rsidR="00687DF2" w:rsidRDefault="00000000">
            <w:pPr>
              <w:jc w:val="center"/>
            </w:pPr>
            <w:r>
              <w:rPr>
                <w:sz w:val="18"/>
              </w:rPr>
              <w:t>23</w:t>
            </w:r>
          </w:p>
        </w:tc>
        <w:tc>
          <w:tcPr>
            <w:tcW w:w="1568" w:type="dxa"/>
          </w:tcPr>
          <w:p w14:paraId="441C3F8A" w14:textId="77777777" w:rsidR="00687DF2" w:rsidRDefault="00000000">
            <w:pPr>
              <w:jc w:val="center"/>
            </w:pPr>
            <w:r>
              <w:rPr>
                <w:sz w:val="18"/>
              </w:rPr>
              <w:t>19</w:t>
            </w:r>
          </w:p>
        </w:tc>
        <w:tc>
          <w:tcPr>
            <w:tcW w:w="1568" w:type="dxa"/>
          </w:tcPr>
          <w:p w14:paraId="0ABE5D43" w14:textId="77777777" w:rsidR="00687DF2" w:rsidRDefault="00000000">
            <w:pPr>
              <w:jc w:val="center"/>
            </w:pPr>
            <w:r>
              <w:rPr>
                <w:sz w:val="18"/>
              </w:rPr>
              <w:t>19</w:t>
            </w:r>
          </w:p>
        </w:tc>
      </w:tr>
      <w:tr w:rsidR="00687DF2" w14:paraId="357D4810" w14:textId="77777777">
        <w:trPr>
          <w:jc w:val="center"/>
        </w:trPr>
        <w:tc>
          <w:tcPr>
            <w:tcW w:w="1568" w:type="dxa"/>
          </w:tcPr>
          <w:p w14:paraId="32C1AD63" w14:textId="77777777" w:rsidR="00687DF2" w:rsidRDefault="00000000">
            <w:r>
              <w:rPr>
                <w:sz w:val="18"/>
              </w:rPr>
              <w:t>Dia 6</w:t>
            </w:r>
          </w:p>
        </w:tc>
        <w:tc>
          <w:tcPr>
            <w:tcW w:w="1568" w:type="dxa"/>
          </w:tcPr>
          <w:p w14:paraId="4B25855B" w14:textId="77777777" w:rsidR="00687DF2" w:rsidRDefault="00000000">
            <w:pPr>
              <w:jc w:val="center"/>
            </w:pPr>
            <w:r>
              <w:rPr>
                <w:sz w:val="18"/>
              </w:rPr>
              <w:t>26/04</w:t>
            </w:r>
          </w:p>
        </w:tc>
        <w:tc>
          <w:tcPr>
            <w:tcW w:w="1568" w:type="dxa"/>
          </w:tcPr>
          <w:p w14:paraId="7979DE74" w14:textId="77777777" w:rsidR="00687DF2" w:rsidRDefault="00000000">
            <w:pPr>
              <w:jc w:val="center"/>
            </w:pPr>
            <w:r>
              <w:rPr>
                <w:sz w:val="18"/>
              </w:rPr>
              <w:t>68</w:t>
            </w:r>
          </w:p>
        </w:tc>
        <w:tc>
          <w:tcPr>
            <w:tcW w:w="1568" w:type="dxa"/>
          </w:tcPr>
          <w:p w14:paraId="535805A5" w14:textId="77777777" w:rsidR="00687DF2" w:rsidRDefault="00000000">
            <w:pPr>
              <w:jc w:val="center"/>
            </w:pPr>
            <w:r>
              <w:rPr>
                <w:sz w:val="18"/>
              </w:rPr>
              <w:t>22</w:t>
            </w:r>
          </w:p>
        </w:tc>
        <w:tc>
          <w:tcPr>
            <w:tcW w:w="1568" w:type="dxa"/>
          </w:tcPr>
          <w:p w14:paraId="72DD6E5E" w14:textId="77777777" w:rsidR="00687DF2" w:rsidRDefault="00000000">
            <w:pPr>
              <w:jc w:val="center"/>
            </w:pPr>
            <w:r>
              <w:rPr>
                <w:sz w:val="18"/>
              </w:rPr>
              <w:t>20</w:t>
            </w:r>
          </w:p>
        </w:tc>
        <w:tc>
          <w:tcPr>
            <w:tcW w:w="1568" w:type="dxa"/>
          </w:tcPr>
          <w:p w14:paraId="33E00DC7" w14:textId="77777777" w:rsidR="00687DF2" w:rsidRDefault="00000000">
            <w:pPr>
              <w:jc w:val="center"/>
            </w:pPr>
            <w:r>
              <w:rPr>
                <w:sz w:val="18"/>
              </w:rPr>
              <w:t>20</w:t>
            </w:r>
          </w:p>
        </w:tc>
      </w:tr>
      <w:tr w:rsidR="00687DF2" w14:paraId="2EACE108" w14:textId="77777777">
        <w:trPr>
          <w:jc w:val="center"/>
        </w:trPr>
        <w:tc>
          <w:tcPr>
            <w:tcW w:w="1568" w:type="dxa"/>
          </w:tcPr>
          <w:p w14:paraId="22424D34" w14:textId="77777777" w:rsidR="00687DF2" w:rsidRDefault="00000000">
            <w:r>
              <w:rPr>
                <w:sz w:val="18"/>
              </w:rPr>
              <w:t>Dia 7</w:t>
            </w:r>
          </w:p>
        </w:tc>
        <w:tc>
          <w:tcPr>
            <w:tcW w:w="1568" w:type="dxa"/>
          </w:tcPr>
          <w:p w14:paraId="649890FD" w14:textId="77777777" w:rsidR="00687DF2" w:rsidRDefault="00000000">
            <w:pPr>
              <w:jc w:val="center"/>
            </w:pPr>
            <w:r>
              <w:rPr>
                <w:sz w:val="18"/>
              </w:rPr>
              <w:t>27/04</w:t>
            </w:r>
          </w:p>
        </w:tc>
        <w:tc>
          <w:tcPr>
            <w:tcW w:w="1568" w:type="dxa"/>
          </w:tcPr>
          <w:p w14:paraId="4BFF3697" w14:textId="77777777" w:rsidR="00687DF2" w:rsidRDefault="00000000">
            <w:pPr>
              <w:jc w:val="center"/>
            </w:pPr>
            <w:r>
              <w:rPr>
                <w:sz w:val="18"/>
              </w:rPr>
              <w:t>46</w:t>
            </w:r>
          </w:p>
        </w:tc>
        <w:tc>
          <w:tcPr>
            <w:tcW w:w="1568" w:type="dxa"/>
          </w:tcPr>
          <w:p w14:paraId="18DE224A" w14:textId="77777777" w:rsidR="00687DF2" w:rsidRDefault="00000000">
            <w:pPr>
              <w:jc w:val="center"/>
            </w:pPr>
            <w:r>
              <w:rPr>
                <w:sz w:val="18"/>
              </w:rPr>
              <w:t>21</w:t>
            </w:r>
          </w:p>
        </w:tc>
        <w:tc>
          <w:tcPr>
            <w:tcW w:w="1568" w:type="dxa"/>
          </w:tcPr>
          <w:p w14:paraId="1CD625C9" w14:textId="77777777" w:rsidR="00687DF2" w:rsidRDefault="00000000">
            <w:pPr>
              <w:jc w:val="center"/>
            </w:pPr>
            <w:r>
              <w:rPr>
                <w:sz w:val="18"/>
              </w:rPr>
              <w:t>16</w:t>
            </w:r>
          </w:p>
        </w:tc>
        <w:tc>
          <w:tcPr>
            <w:tcW w:w="1568" w:type="dxa"/>
          </w:tcPr>
          <w:p w14:paraId="5E744CA3" w14:textId="77777777" w:rsidR="00687DF2" w:rsidRDefault="00000000">
            <w:pPr>
              <w:jc w:val="center"/>
            </w:pPr>
            <w:r>
              <w:rPr>
                <w:sz w:val="18"/>
              </w:rPr>
              <w:t>16</w:t>
            </w:r>
          </w:p>
        </w:tc>
      </w:tr>
    </w:tbl>
    <w:p w14:paraId="3941C540" w14:textId="77777777" w:rsidR="00687DF2" w:rsidRDefault="00000000">
      <w:pPr>
        <w:spacing w:after="160"/>
        <w:jc w:val="center"/>
      </w:pPr>
      <w:r>
        <w:rPr>
          <w:i/>
          <w:sz w:val="19"/>
        </w:rPr>
        <w:t>Fonte: dados da pesquisa (2026).</w:t>
      </w:r>
    </w:p>
    <w:p w14:paraId="2B38FDD2" w14:textId="77777777" w:rsidR="00687DF2" w:rsidRDefault="00000000">
      <w:pPr>
        <w:spacing w:before="200" w:after="80"/>
      </w:pPr>
      <w:r>
        <w:rPr>
          <w:b/>
          <w:sz w:val="24"/>
        </w:rPr>
        <w:t>4.2 Participantes e caracterização da amostra</w:t>
      </w:r>
    </w:p>
    <w:p w14:paraId="446E2566" w14:textId="77777777" w:rsidR="00687DF2" w:rsidRDefault="00000000">
      <w:pPr>
        <w:jc w:val="both"/>
      </w:pPr>
      <w:r>
        <w:t>Participaram 27 atletas de handebol do sexo masculino de nível competitivo. A Tabela 2 apresenta a caracterização sociodemográfica e antropométrica completa, com média, mediana, desvio-padrão e intervalo de confiança de 95%. O grupo é jovem (mediana de idade de 21,0 anos), alto e de massa elevada, compatível com o handebol de quadra, e homogêneo na idade (intervalos de confiança estreitos) porém heterogêneo na massa e no percentual de gordura — reflexo da diversidade de funções táticas na modalidade.</w:t>
      </w:r>
    </w:p>
    <w:p w14:paraId="509D982A" w14:textId="77777777" w:rsidR="00687DF2" w:rsidRDefault="00000000">
      <w:pPr>
        <w:spacing w:before="160" w:after="40"/>
        <w:jc w:val="center"/>
      </w:pPr>
      <w:r>
        <w:rPr>
          <w:sz w:val="20"/>
        </w:rPr>
        <w:t>Tabela 2 – Caracterização sociodemográfica e antropométrica da amostra (n = 27): média, mediana, desvio-padrão e IC95%.</w:t>
      </w:r>
    </w:p>
    <w:tbl>
      <w:tblPr>
        <w:tblW w:w="0" w:type="auto"/>
        <w:jc w:val="center"/>
        <w:tblBorders>
          <w:top w:val="single" w:sz="6" w:space="0" w:color="555555"/>
          <w:bottom w:val="single" w:sz="6" w:space="0" w:color="555555"/>
          <w:insideH w:val="single" w:sz="6" w:space="0" w:color="555555"/>
        </w:tblBorders>
        <w:tblLook w:val="04A0" w:firstRow="1" w:lastRow="0" w:firstColumn="1" w:lastColumn="0" w:noHBand="0" w:noVBand="1"/>
      </w:tblPr>
      <w:tblGrid>
        <w:gridCol w:w="1568"/>
        <w:gridCol w:w="1568"/>
        <w:gridCol w:w="1568"/>
        <w:gridCol w:w="1568"/>
        <w:gridCol w:w="1568"/>
        <w:gridCol w:w="1568"/>
      </w:tblGrid>
      <w:tr w:rsidR="00687DF2" w14:paraId="6D7E7ACE" w14:textId="77777777">
        <w:trPr>
          <w:jc w:val="center"/>
        </w:trPr>
        <w:tc>
          <w:tcPr>
            <w:tcW w:w="1568" w:type="dxa"/>
          </w:tcPr>
          <w:p w14:paraId="48E3627E" w14:textId="77777777" w:rsidR="00687DF2" w:rsidRDefault="00000000">
            <w:pPr>
              <w:jc w:val="center"/>
            </w:pPr>
            <w:r>
              <w:rPr>
                <w:b/>
                <w:sz w:val="18"/>
              </w:rPr>
              <w:t>Variável</w:t>
            </w:r>
          </w:p>
        </w:tc>
        <w:tc>
          <w:tcPr>
            <w:tcW w:w="1568" w:type="dxa"/>
          </w:tcPr>
          <w:p w14:paraId="56465071" w14:textId="77777777" w:rsidR="00687DF2" w:rsidRDefault="00000000">
            <w:pPr>
              <w:jc w:val="center"/>
            </w:pPr>
            <w:r>
              <w:rPr>
                <w:b/>
                <w:sz w:val="18"/>
              </w:rPr>
              <w:t>Média</w:t>
            </w:r>
          </w:p>
        </w:tc>
        <w:tc>
          <w:tcPr>
            <w:tcW w:w="1568" w:type="dxa"/>
          </w:tcPr>
          <w:p w14:paraId="6288E2A1" w14:textId="77777777" w:rsidR="00687DF2" w:rsidRDefault="00000000">
            <w:pPr>
              <w:jc w:val="center"/>
            </w:pPr>
            <w:r>
              <w:rPr>
                <w:b/>
                <w:sz w:val="18"/>
              </w:rPr>
              <w:t>Mediana</w:t>
            </w:r>
          </w:p>
        </w:tc>
        <w:tc>
          <w:tcPr>
            <w:tcW w:w="1568" w:type="dxa"/>
          </w:tcPr>
          <w:p w14:paraId="386B23B0" w14:textId="77777777" w:rsidR="00687DF2" w:rsidRDefault="00000000">
            <w:pPr>
              <w:jc w:val="center"/>
            </w:pPr>
            <w:r>
              <w:rPr>
                <w:b/>
                <w:sz w:val="18"/>
              </w:rPr>
              <w:t>DP</w:t>
            </w:r>
          </w:p>
        </w:tc>
        <w:tc>
          <w:tcPr>
            <w:tcW w:w="1568" w:type="dxa"/>
          </w:tcPr>
          <w:p w14:paraId="0144F1AE" w14:textId="77777777" w:rsidR="00687DF2" w:rsidRDefault="00000000">
            <w:pPr>
              <w:jc w:val="center"/>
            </w:pPr>
            <w:r>
              <w:rPr>
                <w:b/>
                <w:sz w:val="18"/>
              </w:rPr>
              <w:t>IC95%</w:t>
            </w:r>
          </w:p>
        </w:tc>
        <w:tc>
          <w:tcPr>
            <w:tcW w:w="1568" w:type="dxa"/>
          </w:tcPr>
          <w:p w14:paraId="4CF8526A" w14:textId="77777777" w:rsidR="00687DF2" w:rsidRDefault="00000000">
            <w:pPr>
              <w:jc w:val="center"/>
            </w:pPr>
            <w:r>
              <w:rPr>
                <w:b/>
                <w:sz w:val="18"/>
              </w:rPr>
              <w:t>Amplitude</w:t>
            </w:r>
          </w:p>
        </w:tc>
      </w:tr>
      <w:tr w:rsidR="00687DF2" w14:paraId="7EA5BE29" w14:textId="77777777">
        <w:trPr>
          <w:jc w:val="center"/>
        </w:trPr>
        <w:tc>
          <w:tcPr>
            <w:tcW w:w="1568" w:type="dxa"/>
          </w:tcPr>
          <w:p w14:paraId="283A3563" w14:textId="77777777" w:rsidR="00687DF2" w:rsidRDefault="00000000">
            <w:r>
              <w:rPr>
                <w:sz w:val="18"/>
              </w:rPr>
              <w:t>Idade (anos)</w:t>
            </w:r>
          </w:p>
        </w:tc>
        <w:tc>
          <w:tcPr>
            <w:tcW w:w="1568" w:type="dxa"/>
          </w:tcPr>
          <w:p w14:paraId="5C1ED6E1" w14:textId="77777777" w:rsidR="00687DF2" w:rsidRDefault="00000000">
            <w:pPr>
              <w:jc w:val="center"/>
            </w:pPr>
            <w:r>
              <w:rPr>
                <w:sz w:val="18"/>
              </w:rPr>
              <w:t>21,7</w:t>
            </w:r>
          </w:p>
        </w:tc>
        <w:tc>
          <w:tcPr>
            <w:tcW w:w="1568" w:type="dxa"/>
          </w:tcPr>
          <w:p w14:paraId="26264D42" w14:textId="77777777" w:rsidR="00687DF2" w:rsidRDefault="00000000">
            <w:pPr>
              <w:jc w:val="center"/>
            </w:pPr>
            <w:r>
              <w:rPr>
                <w:sz w:val="18"/>
              </w:rPr>
              <w:t>21,0</w:t>
            </w:r>
          </w:p>
        </w:tc>
        <w:tc>
          <w:tcPr>
            <w:tcW w:w="1568" w:type="dxa"/>
          </w:tcPr>
          <w:p w14:paraId="266E9673" w14:textId="77777777" w:rsidR="00687DF2" w:rsidRDefault="00000000">
            <w:pPr>
              <w:jc w:val="center"/>
            </w:pPr>
            <w:r>
              <w:rPr>
                <w:sz w:val="18"/>
              </w:rPr>
              <w:t>3,8</w:t>
            </w:r>
          </w:p>
        </w:tc>
        <w:tc>
          <w:tcPr>
            <w:tcW w:w="1568" w:type="dxa"/>
          </w:tcPr>
          <w:p w14:paraId="7B8E7977" w14:textId="77777777" w:rsidR="00687DF2" w:rsidRDefault="00000000">
            <w:pPr>
              <w:jc w:val="center"/>
            </w:pPr>
            <w:r>
              <w:rPr>
                <w:sz w:val="18"/>
              </w:rPr>
              <w:t>[20,2; 23,1]</w:t>
            </w:r>
          </w:p>
        </w:tc>
        <w:tc>
          <w:tcPr>
            <w:tcW w:w="1568" w:type="dxa"/>
          </w:tcPr>
          <w:p w14:paraId="23D6B335" w14:textId="77777777" w:rsidR="00687DF2" w:rsidRDefault="00000000">
            <w:pPr>
              <w:jc w:val="center"/>
            </w:pPr>
            <w:r>
              <w:rPr>
                <w:sz w:val="18"/>
              </w:rPr>
              <w:t>18,0–38,0</w:t>
            </w:r>
          </w:p>
        </w:tc>
      </w:tr>
      <w:tr w:rsidR="00687DF2" w14:paraId="4F1623D4" w14:textId="77777777">
        <w:trPr>
          <w:jc w:val="center"/>
        </w:trPr>
        <w:tc>
          <w:tcPr>
            <w:tcW w:w="1568" w:type="dxa"/>
          </w:tcPr>
          <w:p w14:paraId="377D16CB" w14:textId="77777777" w:rsidR="00687DF2" w:rsidRDefault="00000000">
            <w:r>
              <w:rPr>
                <w:sz w:val="18"/>
              </w:rPr>
              <w:t>Estatura (cm)</w:t>
            </w:r>
          </w:p>
        </w:tc>
        <w:tc>
          <w:tcPr>
            <w:tcW w:w="1568" w:type="dxa"/>
          </w:tcPr>
          <w:p w14:paraId="54E032CD" w14:textId="77777777" w:rsidR="00687DF2" w:rsidRDefault="00000000">
            <w:pPr>
              <w:jc w:val="center"/>
            </w:pPr>
            <w:r>
              <w:rPr>
                <w:sz w:val="18"/>
              </w:rPr>
              <w:t>182,5</w:t>
            </w:r>
          </w:p>
        </w:tc>
        <w:tc>
          <w:tcPr>
            <w:tcW w:w="1568" w:type="dxa"/>
          </w:tcPr>
          <w:p w14:paraId="3809C022" w14:textId="77777777" w:rsidR="00687DF2" w:rsidRDefault="00000000">
            <w:pPr>
              <w:jc w:val="center"/>
            </w:pPr>
            <w:r>
              <w:rPr>
                <w:sz w:val="18"/>
              </w:rPr>
              <w:t>182,0</w:t>
            </w:r>
          </w:p>
        </w:tc>
        <w:tc>
          <w:tcPr>
            <w:tcW w:w="1568" w:type="dxa"/>
          </w:tcPr>
          <w:p w14:paraId="691CB423" w14:textId="77777777" w:rsidR="00687DF2" w:rsidRDefault="00000000">
            <w:pPr>
              <w:jc w:val="center"/>
            </w:pPr>
            <w:r>
              <w:rPr>
                <w:sz w:val="18"/>
              </w:rPr>
              <w:t>6,5</w:t>
            </w:r>
          </w:p>
        </w:tc>
        <w:tc>
          <w:tcPr>
            <w:tcW w:w="1568" w:type="dxa"/>
          </w:tcPr>
          <w:p w14:paraId="0D37901D" w14:textId="77777777" w:rsidR="00687DF2" w:rsidRDefault="00000000">
            <w:pPr>
              <w:jc w:val="center"/>
            </w:pPr>
            <w:r>
              <w:rPr>
                <w:sz w:val="18"/>
              </w:rPr>
              <w:t>[180,0; 185,0]</w:t>
            </w:r>
          </w:p>
        </w:tc>
        <w:tc>
          <w:tcPr>
            <w:tcW w:w="1568" w:type="dxa"/>
          </w:tcPr>
          <w:p w14:paraId="27A06381" w14:textId="77777777" w:rsidR="00687DF2" w:rsidRDefault="00000000">
            <w:pPr>
              <w:jc w:val="center"/>
            </w:pPr>
            <w:r>
              <w:rPr>
                <w:sz w:val="18"/>
              </w:rPr>
              <w:t>170,8–200,0</w:t>
            </w:r>
          </w:p>
        </w:tc>
      </w:tr>
      <w:tr w:rsidR="00687DF2" w14:paraId="05DBEE19" w14:textId="77777777">
        <w:trPr>
          <w:jc w:val="center"/>
        </w:trPr>
        <w:tc>
          <w:tcPr>
            <w:tcW w:w="1568" w:type="dxa"/>
          </w:tcPr>
          <w:p w14:paraId="1F695F4C" w14:textId="77777777" w:rsidR="00687DF2" w:rsidRDefault="00000000">
            <w:r>
              <w:rPr>
                <w:sz w:val="18"/>
              </w:rPr>
              <w:t>Massa corporal (kg)</w:t>
            </w:r>
          </w:p>
        </w:tc>
        <w:tc>
          <w:tcPr>
            <w:tcW w:w="1568" w:type="dxa"/>
          </w:tcPr>
          <w:p w14:paraId="2879B3F0" w14:textId="77777777" w:rsidR="00687DF2" w:rsidRDefault="00000000">
            <w:pPr>
              <w:jc w:val="center"/>
            </w:pPr>
            <w:r>
              <w:rPr>
                <w:sz w:val="18"/>
              </w:rPr>
              <w:t>83,9</w:t>
            </w:r>
          </w:p>
        </w:tc>
        <w:tc>
          <w:tcPr>
            <w:tcW w:w="1568" w:type="dxa"/>
          </w:tcPr>
          <w:p w14:paraId="5FF8C30C" w14:textId="77777777" w:rsidR="00687DF2" w:rsidRDefault="00000000">
            <w:pPr>
              <w:jc w:val="center"/>
            </w:pPr>
            <w:r>
              <w:rPr>
                <w:sz w:val="18"/>
              </w:rPr>
              <w:t>83,3</w:t>
            </w:r>
          </w:p>
        </w:tc>
        <w:tc>
          <w:tcPr>
            <w:tcW w:w="1568" w:type="dxa"/>
          </w:tcPr>
          <w:p w14:paraId="655F7A6D" w14:textId="77777777" w:rsidR="00687DF2" w:rsidRDefault="00000000">
            <w:pPr>
              <w:jc w:val="center"/>
            </w:pPr>
            <w:r>
              <w:rPr>
                <w:sz w:val="18"/>
              </w:rPr>
              <w:t>12,6</w:t>
            </w:r>
          </w:p>
        </w:tc>
        <w:tc>
          <w:tcPr>
            <w:tcW w:w="1568" w:type="dxa"/>
          </w:tcPr>
          <w:p w14:paraId="1AE883FD" w14:textId="77777777" w:rsidR="00687DF2" w:rsidRDefault="00000000">
            <w:pPr>
              <w:jc w:val="center"/>
            </w:pPr>
            <w:r>
              <w:rPr>
                <w:sz w:val="18"/>
              </w:rPr>
              <w:t>[78,8; 88,9]</w:t>
            </w:r>
          </w:p>
        </w:tc>
        <w:tc>
          <w:tcPr>
            <w:tcW w:w="1568" w:type="dxa"/>
          </w:tcPr>
          <w:p w14:paraId="651C32F6" w14:textId="77777777" w:rsidR="00687DF2" w:rsidRDefault="00000000">
            <w:pPr>
              <w:jc w:val="center"/>
            </w:pPr>
            <w:r>
              <w:rPr>
                <w:sz w:val="18"/>
              </w:rPr>
              <w:t>58,8–116,7</w:t>
            </w:r>
          </w:p>
        </w:tc>
      </w:tr>
      <w:tr w:rsidR="00687DF2" w14:paraId="3581309A" w14:textId="77777777">
        <w:trPr>
          <w:jc w:val="center"/>
        </w:trPr>
        <w:tc>
          <w:tcPr>
            <w:tcW w:w="1568" w:type="dxa"/>
          </w:tcPr>
          <w:p w14:paraId="6149E9AE" w14:textId="77777777" w:rsidR="00687DF2" w:rsidRDefault="00000000">
            <w:r>
              <w:rPr>
                <w:sz w:val="18"/>
              </w:rPr>
              <w:t>Gordura corporal (%)</w:t>
            </w:r>
          </w:p>
        </w:tc>
        <w:tc>
          <w:tcPr>
            <w:tcW w:w="1568" w:type="dxa"/>
          </w:tcPr>
          <w:p w14:paraId="6B96A5AE" w14:textId="77777777" w:rsidR="00687DF2" w:rsidRDefault="00000000">
            <w:pPr>
              <w:jc w:val="center"/>
            </w:pPr>
            <w:r>
              <w:rPr>
                <w:sz w:val="18"/>
              </w:rPr>
              <w:t>11,6</w:t>
            </w:r>
          </w:p>
        </w:tc>
        <w:tc>
          <w:tcPr>
            <w:tcW w:w="1568" w:type="dxa"/>
          </w:tcPr>
          <w:p w14:paraId="0D5EEC84" w14:textId="77777777" w:rsidR="00687DF2" w:rsidRDefault="00000000">
            <w:pPr>
              <w:jc w:val="center"/>
            </w:pPr>
            <w:r>
              <w:rPr>
                <w:sz w:val="18"/>
              </w:rPr>
              <w:t>11,0</w:t>
            </w:r>
          </w:p>
        </w:tc>
        <w:tc>
          <w:tcPr>
            <w:tcW w:w="1568" w:type="dxa"/>
          </w:tcPr>
          <w:p w14:paraId="0DA43170" w14:textId="77777777" w:rsidR="00687DF2" w:rsidRDefault="00000000">
            <w:pPr>
              <w:jc w:val="center"/>
            </w:pPr>
            <w:r>
              <w:rPr>
                <w:sz w:val="18"/>
              </w:rPr>
              <w:t>5,3</w:t>
            </w:r>
          </w:p>
        </w:tc>
        <w:tc>
          <w:tcPr>
            <w:tcW w:w="1568" w:type="dxa"/>
          </w:tcPr>
          <w:p w14:paraId="6F0952FA" w14:textId="77777777" w:rsidR="00687DF2" w:rsidRDefault="00000000">
            <w:pPr>
              <w:jc w:val="center"/>
            </w:pPr>
            <w:r>
              <w:rPr>
                <w:sz w:val="18"/>
              </w:rPr>
              <w:t>[9,5; 13,7]</w:t>
            </w:r>
          </w:p>
        </w:tc>
        <w:tc>
          <w:tcPr>
            <w:tcW w:w="1568" w:type="dxa"/>
          </w:tcPr>
          <w:p w14:paraId="53C130FD" w14:textId="77777777" w:rsidR="00687DF2" w:rsidRDefault="00000000">
            <w:pPr>
              <w:jc w:val="center"/>
            </w:pPr>
            <w:r>
              <w:rPr>
                <w:sz w:val="18"/>
              </w:rPr>
              <w:t>5,0–25,0</w:t>
            </w:r>
          </w:p>
        </w:tc>
      </w:tr>
      <w:tr w:rsidR="00687DF2" w14:paraId="0F052249" w14:textId="77777777">
        <w:trPr>
          <w:jc w:val="center"/>
        </w:trPr>
        <w:tc>
          <w:tcPr>
            <w:tcW w:w="1568" w:type="dxa"/>
          </w:tcPr>
          <w:p w14:paraId="383263DB" w14:textId="77777777" w:rsidR="00687DF2" w:rsidRDefault="00000000">
            <w:r>
              <w:rPr>
                <w:sz w:val="18"/>
              </w:rPr>
              <w:t>IMC (kg/m²)</w:t>
            </w:r>
          </w:p>
        </w:tc>
        <w:tc>
          <w:tcPr>
            <w:tcW w:w="1568" w:type="dxa"/>
          </w:tcPr>
          <w:p w14:paraId="002D8F38" w14:textId="77777777" w:rsidR="00687DF2" w:rsidRDefault="00000000">
            <w:pPr>
              <w:jc w:val="center"/>
            </w:pPr>
            <w:r>
              <w:rPr>
                <w:sz w:val="18"/>
              </w:rPr>
              <w:t>25,3</w:t>
            </w:r>
          </w:p>
        </w:tc>
        <w:tc>
          <w:tcPr>
            <w:tcW w:w="1568" w:type="dxa"/>
          </w:tcPr>
          <w:p w14:paraId="6EDC15D5" w14:textId="77777777" w:rsidR="00687DF2" w:rsidRDefault="00000000">
            <w:pPr>
              <w:jc w:val="center"/>
            </w:pPr>
            <w:r>
              <w:rPr>
                <w:sz w:val="18"/>
              </w:rPr>
              <w:t>25,9</w:t>
            </w:r>
          </w:p>
        </w:tc>
        <w:tc>
          <w:tcPr>
            <w:tcW w:w="1568" w:type="dxa"/>
          </w:tcPr>
          <w:p w14:paraId="0C3E78F4" w14:textId="77777777" w:rsidR="00687DF2" w:rsidRDefault="00000000">
            <w:pPr>
              <w:jc w:val="center"/>
            </w:pPr>
            <w:r>
              <w:rPr>
                <w:sz w:val="18"/>
              </w:rPr>
              <w:t>3,2</w:t>
            </w:r>
          </w:p>
        </w:tc>
        <w:tc>
          <w:tcPr>
            <w:tcW w:w="1568" w:type="dxa"/>
          </w:tcPr>
          <w:p w14:paraId="53B2F225" w14:textId="77777777" w:rsidR="00687DF2" w:rsidRDefault="00000000">
            <w:pPr>
              <w:jc w:val="center"/>
            </w:pPr>
            <w:r>
              <w:rPr>
                <w:sz w:val="18"/>
              </w:rPr>
              <w:t>[24,0; 26,6]</w:t>
            </w:r>
          </w:p>
        </w:tc>
        <w:tc>
          <w:tcPr>
            <w:tcW w:w="1568" w:type="dxa"/>
          </w:tcPr>
          <w:p w14:paraId="1300568D" w14:textId="77777777" w:rsidR="00687DF2" w:rsidRDefault="00000000">
            <w:pPr>
              <w:jc w:val="center"/>
            </w:pPr>
            <w:r>
              <w:rPr>
                <w:sz w:val="18"/>
              </w:rPr>
              <w:t>17,2–32,3</w:t>
            </w:r>
          </w:p>
        </w:tc>
      </w:tr>
    </w:tbl>
    <w:p w14:paraId="530113CC" w14:textId="77777777" w:rsidR="00687DF2" w:rsidRDefault="00000000">
      <w:pPr>
        <w:spacing w:after="160"/>
        <w:jc w:val="center"/>
      </w:pPr>
      <w:r>
        <w:rPr>
          <w:i/>
          <w:sz w:val="19"/>
        </w:rPr>
        <w:t>Fonte: dados da pesquisa (2026).</w:t>
      </w:r>
    </w:p>
    <w:p w14:paraId="6B616BAC" w14:textId="77777777" w:rsidR="00687DF2" w:rsidRDefault="00000000">
      <w:pPr>
        <w:spacing w:before="200" w:after="80"/>
      </w:pPr>
      <w:r>
        <w:rPr>
          <w:b/>
          <w:sz w:val="24"/>
        </w:rPr>
        <w:t>4.3 Instrumentos</w:t>
      </w:r>
    </w:p>
    <w:p w14:paraId="136C9B46" w14:textId="77777777" w:rsidR="00687DF2" w:rsidRDefault="00000000">
      <w:pPr>
        <w:jc w:val="both"/>
      </w:pPr>
      <w:r>
        <w:t>O humor foi avaliado pela BRUMS-24 (24 adjetivos, escala 0–4; seis subescalas de 0–16 e a Perturbação Total do Humor, PTH = tensão + depressão + raiva + fadiga + confusão − vigor). Foram aplicados ainda instrumentos complementares (fadiga física e mental, sono, estresse percebido e autoavaliação). O parâmetro fisiológico foi a velocidade de pico (PV) do T-CAR 1.</w:t>
      </w:r>
    </w:p>
    <w:p w14:paraId="488D9496" w14:textId="77777777" w:rsidR="00687DF2" w:rsidRDefault="00000000">
      <w:pPr>
        <w:spacing w:before="200" w:after="80"/>
      </w:pPr>
      <w:r>
        <w:rPr>
          <w:b/>
          <w:sz w:val="24"/>
        </w:rPr>
        <w:t>4.3.1 Por que o T-CAR 1 como parâmetro fisiológico</w:t>
      </w:r>
    </w:p>
    <w:p w14:paraId="7A8A1542" w14:textId="50A3111A" w:rsidR="00687DF2" w:rsidRDefault="00000000">
      <w:pPr>
        <w:jc w:val="both"/>
      </w:pPr>
      <w:r>
        <w:t xml:space="preserve">A escolha do T-CAR justifica-se pela sua adequação ecológica e de constructo ao handebol. Diferentemente de testes contínuos em esteira, o teste de Carminatti é um protocolo de campo, progressivo e intermitente, com deslocamentos em vaivém que reproduzem o padrão de aceleração–desaceleração e as mudanças de direção da modalidade (MICHALSIK; MADSEN; AAGAARD, 2013). Sua velocidade de pico (PV) integra, em um único índice reprodutível e de baixo custo, a potência aeróbia, a economia de corrida e a capacidade de repetir esforços — exatamente as qualidades que sustentam a tolerância à carga de um microciclo intenso. Optou-se pela avaliação inicial (T-CAR 1, 15/04/2024), imediatamente anterior ao microciclo, para que o parâmetro refletisse o estado de aptidão vigente no início da semana, servindo como linha de base fisiológica — o análogo objetivo da linha de base psicológica (BRUMS do Dia 1). </w:t>
      </w:r>
    </w:p>
    <w:p>
      <w:pPr>
        <w:spacing w:line="360" w:lineRule="auto" w:after="120"/>
        <w:jc w:val="both"/>
      </w:pPr>
      <w:r>
        <w:rPr>
          <w:rFonts w:ascii="Times New Roman" w:hAnsi="Times New Roman"/>
          <w:b w:val="0"/>
          <w:sz w:val="24"/>
        </w:rPr>
        <w:t>Descrição do teste e objetivo. O T-CAR consiste em séries de 5 × 12 s de corrida em vaivém intercaladas por 6 s de recuperação, compondo estágios de 90 s; a distância inicial entre os cones é de 15 m e aumenta 1 m a cada estágio, com a velocidade progredindo até a exaustão voluntária (DA SILVA et al., 2011; DITTRICH et al., 2011). O pico de velocidade (PV) corresponde à velocidade do último estágio completado e estima a velocidade aeróbia máxima. Neste estudo, o objetivo do teste é fornecer a linha de base fisiológica — a aptidão aeróbia intermitente de cada atleta — contra a qual se interpreta a resposta de humor e fadiga ao microciclo.</w:t>
      </w:r>
    </w:p>
    <w:p>
      <w:pPr>
        <w:spacing w:line="360" w:lineRule="auto" w:after="120"/>
        <w:jc w:val="both"/>
      </w:pPr>
      <w:r>
        <w:rPr>
          <w:rFonts w:ascii="Times New Roman" w:hAnsi="Times New Roman"/>
          <w:b w:val="0"/>
          <w:sz w:val="24"/>
        </w:rPr>
        <w:t>A Tabela 3 apresenta a estatística descritiva completa dos resultados do T-CAR. O PV médio foi de 14,9 ± 1,1 km·h⁻¹ (IC95% 14,5–15,4; amplitude 13,2–17,5), com baixa dispersão (CV = 7,1%), compatível com valores de equipes adultas de modalidades coletivas.</w:t>
      </w:r>
    </w:p>
    <w:p>
      <w:pPr>
        <w:spacing w:line="360" w:lineRule="auto" w:after="120"/>
      </w:pPr>
      <w:r>
        <w:rPr>
          <w:rFonts w:ascii="Times New Roman" w:hAnsi="Times New Roman"/>
          <w:b w:val="0"/>
          <w:sz w:val="22"/>
        </w:rPr>
        <w:t>Tabela 3 – Estatística descritiva dos resultados do T-CAR (pico de velocidade, repetições, distância e FC máxima).</w:t>
      </w:r>
    </w:p>
    <w:tbl>
      <w:tblPr>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8"/>
              </w:rPr>
              <w:t>Parâmetro</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8"/>
              </w:rPr>
              <w:t>n</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8"/>
              </w:rPr>
              <w:t>Média</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8"/>
              </w:rPr>
              <w:t>Mediana</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8"/>
              </w:rPr>
              <w:t>DP</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8"/>
              </w:rPr>
              <w:t>IC95%</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8"/>
              </w:rPr>
              <w:t>Mín–Máx</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8"/>
              </w:rPr>
              <w:t>CV (%)</w:t>
            </w:r>
          </w:p>
        </w:tc>
      </w:tr>
      <w:tr>
        <w:tc>
          <w:tcPr>
            <w:tcW w:type="dxa" w:w="1176"/>
            <w:tcBorders>
              <w:top w:val="single" w:sz="6" w:color="000000"/>
              <w:bottom w:val="single" w:sz="6" w:color="000000"/>
              <w:left w:val="nil" w:sz="6" w:color="000000"/>
              <w:right w:val="nil" w:sz="6" w:color="000000"/>
            </w:tcBorders>
          </w:tcPr>
          <w:p>
            <w:pPr>
              <w:jc w:val="left"/>
            </w:pPr>
            <w:r/>
            <w:r>
              <w:rPr>
                <w:rFonts w:ascii="Times New Roman" w:hAnsi="Times New Roman"/>
                <w:sz w:val="18"/>
              </w:rPr>
              <w:t>Pico de velocidade (km·h⁻¹)</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25</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14,9</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14,9</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1,06</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14,5–15,4</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13,2–17,5</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7,1</w:t>
            </w:r>
          </w:p>
        </w:tc>
      </w:tr>
      <w:tr>
        <w:tc>
          <w:tcPr>
            <w:tcW w:type="dxa" w:w="1176"/>
            <w:tcBorders>
              <w:top w:val="single" w:sz="6" w:color="000000"/>
              <w:bottom w:val="single" w:sz="6" w:color="000000"/>
              <w:left w:val="nil" w:sz="6" w:color="000000"/>
              <w:right w:val="nil" w:sz="6" w:color="000000"/>
            </w:tcBorders>
          </w:tcPr>
          <w:p>
            <w:pPr>
              <w:jc w:val="left"/>
            </w:pPr>
            <w:r/>
            <w:r>
              <w:rPr>
                <w:rFonts w:ascii="Times New Roman" w:hAnsi="Times New Roman"/>
                <w:sz w:val="18"/>
              </w:rPr>
              <w:t>Repetições completadas</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25</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54,4</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54,0</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8,88</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50,7–58,1</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40,0–76,0</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16,3</w:t>
            </w:r>
          </w:p>
        </w:tc>
      </w:tr>
      <w:tr>
        <w:tc>
          <w:tcPr>
            <w:tcW w:type="dxa" w:w="1176"/>
            <w:tcBorders>
              <w:top w:val="single" w:sz="6" w:color="000000"/>
              <w:bottom w:val="single" w:sz="6" w:color="000000"/>
              <w:left w:val="nil" w:sz="6" w:color="000000"/>
              <w:right w:val="nil" w:sz="6" w:color="000000"/>
            </w:tcBorders>
          </w:tcPr>
          <w:p>
            <w:pPr>
              <w:jc w:val="left"/>
            </w:pPr>
            <w:r/>
            <w:r>
              <w:rPr>
                <w:rFonts w:ascii="Times New Roman" w:hAnsi="Times New Roman"/>
                <w:sz w:val="18"/>
              </w:rPr>
              <w:t>Distância percorrida (m)</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25</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2736,4</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2682,0</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654,38</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2466,3–3006,5</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1760,0–4433,3</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23,9</w:t>
            </w:r>
          </w:p>
        </w:tc>
      </w:tr>
      <w:tr>
        <w:tc>
          <w:tcPr>
            <w:tcW w:type="dxa" w:w="1176"/>
            <w:tcBorders>
              <w:top w:val="single" w:sz="6" w:color="000000"/>
              <w:bottom w:val="single" w:sz="6" w:color="000000"/>
              <w:left w:val="nil" w:sz="6" w:color="000000"/>
              <w:right w:val="nil" w:sz="6" w:color="000000"/>
            </w:tcBorders>
          </w:tcPr>
          <w:p>
            <w:pPr>
              <w:jc w:val="left"/>
            </w:pPr>
            <w:r/>
            <w:r>
              <w:rPr>
                <w:rFonts w:ascii="Times New Roman" w:hAnsi="Times New Roman"/>
                <w:sz w:val="18"/>
              </w:rPr>
              <w:t>FC máxima (bpm)</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26</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198,5</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196,5</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5,85</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196,1–200,9</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190,0–209,0</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8"/>
              </w:rPr>
              <w:t>2,9</w:t>
            </w:r>
          </w:p>
        </w:tc>
      </w:tr>
    </w:tbl>
    <w:p>
      <w:pPr>
        <w:spacing w:line="360" w:lineRule="auto" w:after="120"/>
      </w:pPr>
      <w:r>
        <w:rPr>
          <w:rFonts w:ascii="Times New Roman" w:hAnsi="Times New Roman"/>
          <w:b w:val="0"/>
          <w:sz w:val="20"/>
        </w:rPr>
        <w:t>Fonte: dados da pesquisa (2026).</w:t>
      </w:r>
    </w:p>
    <w:p>
      <w:pPr>
        <w:spacing w:line="360" w:lineRule="auto" w:after="120"/>
        <w:jc w:val="both"/>
      </w:pPr>
      <w:r>
        <w:rPr>
          <w:rFonts w:ascii="Times New Roman" w:hAnsi="Times New Roman"/>
          <w:b w:val="0"/>
          <w:sz w:val="24"/>
        </w:rPr>
        <w:t>Padronização dos atletas pelo limiar do PV. A partir do limiar estimado para o dia de fadiga alta (≈ 14,9 km·h⁻¹; ver §5.12), os atletas foram estratificados em dois grupos (Tabela 4): abaixo do limiar (n = 14; 52%) e acima do limiar (n = 13; 48%). Os atletas abaixo do limiar apresentaram, ao longo da semana, maior fadiga física (6,3 vs 5,4) e menor vigor (5,1 vs 6,3), confirmando o valor do PV como critério de estratificação da tolerância à carga — ainda que, no nível individual e com amostra reduzida, as diferenças não atinjam significância (fadiga p = 0,126; vigor p = 0,198).</w:t>
      </w:r>
    </w:p>
    <w:p>
      <w:pPr>
        <w:spacing w:line="360" w:lineRule="auto" w:after="120"/>
      </w:pPr>
      <w:r>
        <w:rPr>
          <w:rFonts w:ascii="Times New Roman" w:hAnsi="Times New Roman"/>
          <w:b w:val="0"/>
          <w:sz w:val="22"/>
        </w:rPr>
        <w:t>Tabela 4 – Padronização dos atletas pelo limiar do pico de velocidade (14,9 km·h⁻¹): distribuição e resposta média no microciclo.</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Borders>
              <w:top w:val="single" w:sz="6" w:color="000000"/>
              <w:bottom w:val="single" w:sz="6" w:color="000000"/>
              <w:left w:val="nil" w:sz="6" w:color="000000"/>
              <w:right w:val="nil" w:sz="6" w:color="000000"/>
            </w:tcBorders>
          </w:tcPr>
          <w:p>
            <w:pPr>
              <w:jc w:val="center"/>
            </w:pPr>
            <w:r/>
            <w:r>
              <w:rPr>
                <w:rFonts w:ascii="Times New Roman" w:hAnsi="Times New Roman"/>
                <w:b/>
                <w:sz w:val="19"/>
              </w:rPr>
              <w:t>Estrato</w:t>
            </w:r>
          </w:p>
        </w:tc>
        <w:tc>
          <w:tcPr>
            <w:tcW w:type="dxa" w:w="1568"/>
            <w:tcBorders>
              <w:top w:val="single" w:sz="6" w:color="000000"/>
              <w:bottom w:val="single" w:sz="6" w:color="000000"/>
              <w:left w:val="nil" w:sz="6" w:color="000000"/>
              <w:right w:val="nil" w:sz="6" w:color="000000"/>
            </w:tcBorders>
          </w:tcPr>
          <w:p>
            <w:pPr>
              <w:jc w:val="center"/>
            </w:pPr>
            <w:r/>
            <w:r>
              <w:rPr>
                <w:rFonts w:ascii="Times New Roman" w:hAnsi="Times New Roman"/>
                <w:b/>
                <w:sz w:val="19"/>
              </w:rPr>
              <w:t>n</w:t>
            </w:r>
          </w:p>
        </w:tc>
        <w:tc>
          <w:tcPr>
            <w:tcW w:type="dxa" w:w="1568"/>
            <w:tcBorders>
              <w:top w:val="single" w:sz="6" w:color="000000"/>
              <w:bottom w:val="single" w:sz="6" w:color="000000"/>
              <w:left w:val="nil" w:sz="6" w:color="000000"/>
              <w:right w:val="nil" w:sz="6" w:color="000000"/>
            </w:tcBorders>
          </w:tcPr>
          <w:p>
            <w:pPr>
              <w:jc w:val="center"/>
            </w:pPr>
            <w:r/>
            <w:r>
              <w:rPr>
                <w:rFonts w:ascii="Times New Roman" w:hAnsi="Times New Roman"/>
                <w:b/>
                <w:sz w:val="19"/>
              </w:rPr>
              <w:t>%</w:t>
            </w:r>
          </w:p>
        </w:tc>
        <w:tc>
          <w:tcPr>
            <w:tcW w:type="dxa" w:w="1568"/>
            <w:tcBorders>
              <w:top w:val="single" w:sz="6" w:color="000000"/>
              <w:bottom w:val="single" w:sz="6" w:color="000000"/>
              <w:left w:val="nil" w:sz="6" w:color="000000"/>
              <w:right w:val="nil" w:sz="6" w:color="000000"/>
            </w:tcBorders>
          </w:tcPr>
          <w:p>
            <w:pPr>
              <w:jc w:val="center"/>
            </w:pPr>
            <w:r/>
            <w:r>
              <w:rPr>
                <w:rFonts w:ascii="Times New Roman" w:hAnsi="Times New Roman"/>
                <w:b/>
                <w:sz w:val="19"/>
              </w:rPr>
              <w:t>PV médio (km·h⁻¹)</w:t>
            </w:r>
          </w:p>
        </w:tc>
        <w:tc>
          <w:tcPr>
            <w:tcW w:type="dxa" w:w="1568"/>
            <w:tcBorders>
              <w:top w:val="single" w:sz="6" w:color="000000"/>
              <w:bottom w:val="single" w:sz="6" w:color="000000"/>
              <w:left w:val="nil" w:sz="6" w:color="000000"/>
              <w:right w:val="nil" w:sz="6" w:color="000000"/>
            </w:tcBorders>
          </w:tcPr>
          <w:p>
            <w:pPr>
              <w:jc w:val="center"/>
            </w:pPr>
            <w:r/>
            <w:r>
              <w:rPr>
                <w:rFonts w:ascii="Times New Roman" w:hAnsi="Times New Roman"/>
                <w:b/>
                <w:sz w:val="19"/>
              </w:rPr>
              <w:t>Fadiga física (semana)</w:t>
            </w:r>
          </w:p>
        </w:tc>
        <w:tc>
          <w:tcPr>
            <w:tcW w:type="dxa" w:w="1568"/>
            <w:tcBorders>
              <w:top w:val="single" w:sz="6" w:color="000000"/>
              <w:bottom w:val="single" w:sz="6" w:color="000000"/>
              <w:left w:val="nil" w:sz="6" w:color="000000"/>
              <w:right w:val="nil" w:sz="6" w:color="000000"/>
            </w:tcBorders>
          </w:tcPr>
          <w:p>
            <w:pPr>
              <w:jc w:val="center"/>
            </w:pPr>
            <w:r/>
            <w:r>
              <w:rPr>
                <w:rFonts w:ascii="Times New Roman" w:hAnsi="Times New Roman"/>
                <w:b/>
                <w:sz w:val="19"/>
              </w:rPr>
              <w:t>Vigor (semana)</w:t>
            </w:r>
          </w:p>
        </w:tc>
      </w:tr>
      <w:tr>
        <w:tc>
          <w:tcPr>
            <w:tcW w:type="dxa" w:w="1568"/>
            <w:tcBorders>
              <w:top w:val="single" w:sz="6" w:color="000000"/>
              <w:bottom w:val="single" w:sz="6" w:color="000000"/>
              <w:left w:val="nil" w:sz="6" w:color="000000"/>
              <w:right w:val="nil" w:sz="6" w:color="000000"/>
            </w:tcBorders>
          </w:tcPr>
          <w:p>
            <w:pPr>
              <w:jc w:val="left"/>
            </w:pPr>
            <w:r/>
            <w:r>
              <w:rPr>
                <w:rFonts w:ascii="Times New Roman" w:hAnsi="Times New Roman"/>
                <w:sz w:val="19"/>
              </w:rPr>
              <w:t>Abaixo do limiar (&lt; 14,9)</w:t>
            </w:r>
          </w:p>
        </w:tc>
        <w:tc>
          <w:tcPr>
            <w:tcW w:type="dxa" w:w="1568"/>
            <w:tcBorders>
              <w:top w:val="single" w:sz="6" w:color="000000"/>
              <w:bottom w:val="single" w:sz="6" w:color="000000"/>
              <w:left w:val="nil" w:sz="6" w:color="000000"/>
              <w:right w:val="nil" w:sz="6" w:color="000000"/>
            </w:tcBorders>
          </w:tcPr>
          <w:p>
            <w:pPr>
              <w:jc w:val="center"/>
            </w:pPr>
            <w:r/>
            <w:r>
              <w:rPr>
                <w:rFonts w:ascii="Times New Roman" w:hAnsi="Times New Roman"/>
                <w:sz w:val="19"/>
              </w:rPr>
              <w:t>14</w:t>
            </w:r>
          </w:p>
        </w:tc>
        <w:tc>
          <w:tcPr>
            <w:tcW w:type="dxa" w:w="1568"/>
            <w:tcBorders>
              <w:top w:val="single" w:sz="6" w:color="000000"/>
              <w:bottom w:val="single" w:sz="6" w:color="000000"/>
              <w:left w:val="nil" w:sz="6" w:color="000000"/>
              <w:right w:val="nil" w:sz="6" w:color="000000"/>
            </w:tcBorders>
          </w:tcPr>
          <w:p>
            <w:pPr>
              <w:jc w:val="center"/>
            </w:pPr>
            <w:r/>
            <w:r>
              <w:rPr>
                <w:rFonts w:ascii="Times New Roman" w:hAnsi="Times New Roman"/>
                <w:sz w:val="19"/>
              </w:rPr>
              <w:t>52</w:t>
            </w:r>
          </w:p>
        </w:tc>
        <w:tc>
          <w:tcPr>
            <w:tcW w:type="dxa" w:w="1568"/>
            <w:tcBorders>
              <w:top w:val="single" w:sz="6" w:color="000000"/>
              <w:bottom w:val="single" w:sz="6" w:color="000000"/>
              <w:left w:val="nil" w:sz="6" w:color="000000"/>
              <w:right w:val="nil" w:sz="6" w:color="000000"/>
            </w:tcBorders>
          </w:tcPr>
          <w:p>
            <w:pPr>
              <w:jc w:val="center"/>
            </w:pPr>
            <w:r/>
            <w:r>
              <w:rPr>
                <w:rFonts w:ascii="Times New Roman" w:hAnsi="Times New Roman"/>
                <w:sz w:val="19"/>
              </w:rPr>
              <w:t>14,1</w:t>
            </w:r>
          </w:p>
        </w:tc>
        <w:tc>
          <w:tcPr>
            <w:tcW w:type="dxa" w:w="1568"/>
            <w:tcBorders>
              <w:top w:val="single" w:sz="6" w:color="000000"/>
              <w:bottom w:val="single" w:sz="6" w:color="000000"/>
              <w:left w:val="nil" w:sz="6" w:color="000000"/>
              <w:right w:val="nil" w:sz="6" w:color="000000"/>
            </w:tcBorders>
          </w:tcPr>
          <w:p>
            <w:pPr>
              <w:jc w:val="center"/>
            </w:pPr>
            <w:r/>
            <w:r>
              <w:rPr>
                <w:rFonts w:ascii="Times New Roman" w:hAnsi="Times New Roman"/>
                <w:sz w:val="19"/>
              </w:rPr>
              <w:t>6,3</w:t>
            </w:r>
          </w:p>
        </w:tc>
        <w:tc>
          <w:tcPr>
            <w:tcW w:type="dxa" w:w="1568"/>
            <w:tcBorders>
              <w:top w:val="single" w:sz="6" w:color="000000"/>
              <w:bottom w:val="single" w:sz="6" w:color="000000"/>
              <w:left w:val="nil" w:sz="6" w:color="000000"/>
              <w:right w:val="nil" w:sz="6" w:color="000000"/>
            </w:tcBorders>
          </w:tcPr>
          <w:p>
            <w:pPr>
              <w:jc w:val="center"/>
            </w:pPr>
            <w:r/>
            <w:r>
              <w:rPr>
                <w:rFonts w:ascii="Times New Roman" w:hAnsi="Times New Roman"/>
                <w:sz w:val="19"/>
              </w:rPr>
              <w:t>5,1</w:t>
            </w:r>
          </w:p>
        </w:tc>
      </w:tr>
      <w:tr>
        <w:tc>
          <w:tcPr>
            <w:tcW w:type="dxa" w:w="1568"/>
            <w:tcBorders>
              <w:top w:val="single" w:sz="6" w:color="000000"/>
              <w:bottom w:val="single" w:sz="6" w:color="000000"/>
              <w:left w:val="nil" w:sz="6" w:color="000000"/>
              <w:right w:val="nil" w:sz="6" w:color="000000"/>
            </w:tcBorders>
          </w:tcPr>
          <w:p>
            <w:pPr>
              <w:jc w:val="left"/>
            </w:pPr>
            <w:r/>
            <w:r>
              <w:rPr>
                <w:rFonts w:ascii="Times New Roman" w:hAnsi="Times New Roman"/>
                <w:sz w:val="19"/>
              </w:rPr>
              <w:t>Acima do limiar (≥ 14,9)</w:t>
            </w:r>
          </w:p>
        </w:tc>
        <w:tc>
          <w:tcPr>
            <w:tcW w:type="dxa" w:w="1568"/>
            <w:tcBorders>
              <w:top w:val="single" w:sz="6" w:color="000000"/>
              <w:bottom w:val="single" w:sz="6" w:color="000000"/>
              <w:left w:val="nil" w:sz="6" w:color="000000"/>
              <w:right w:val="nil" w:sz="6" w:color="000000"/>
            </w:tcBorders>
          </w:tcPr>
          <w:p>
            <w:pPr>
              <w:jc w:val="center"/>
            </w:pPr>
            <w:r/>
            <w:r>
              <w:rPr>
                <w:rFonts w:ascii="Times New Roman" w:hAnsi="Times New Roman"/>
                <w:sz w:val="19"/>
              </w:rPr>
              <w:t>13</w:t>
            </w:r>
          </w:p>
        </w:tc>
        <w:tc>
          <w:tcPr>
            <w:tcW w:type="dxa" w:w="1568"/>
            <w:tcBorders>
              <w:top w:val="single" w:sz="6" w:color="000000"/>
              <w:bottom w:val="single" w:sz="6" w:color="000000"/>
              <w:left w:val="nil" w:sz="6" w:color="000000"/>
              <w:right w:val="nil" w:sz="6" w:color="000000"/>
            </w:tcBorders>
          </w:tcPr>
          <w:p>
            <w:pPr>
              <w:jc w:val="center"/>
            </w:pPr>
            <w:r/>
            <w:r>
              <w:rPr>
                <w:rFonts w:ascii="Times New Roman" w:hAnsi="Times New Roman"/>
                <w:sz w:val="19"/>
              </w:rPr>
              <w:t>48</w:t>
            </w:r>
          </w:p>
        </w:tc>
        <w:tc>
          <w:tcPr>
            <w:tcW w:type="dxa" w:w="1568"/>
            <w:tcBorders>
              <w:top w:val="single" w:sz="6" w:color="000000"/>
              <w:bottom w:val="single" w:sz="6" w:color="000000"/>
              <w:left w:val="nil" w:sz="6" w:color="000000"/>
              <w:right w:val="nil" w:sz="6" w:color="000000"/>
            </w:tcBorders>
          </w:tcPr>
          <w:p>
            <w:pPr>
              <w:jc w:val="center"/>
            </w:pPr>
            <w:r/>
            <w:r>
              <w:rPr>
                <w:rFonts w:ascii="Times New Roman" w:hAnsi="Times New Roman"/>
                <w:sz w:val="19"/>
              </w:rPr>
              <w:t>15,7</w:t>
            </w:r>
          </w:p>
        </w:tc>
        <w:tc>
          <w:tcPr>
            <w:tcW w:type="dxa" w:w="1568"/>
            <w:tcBorders>
              <w:top w:val="single" w:sz="6" w:color="000000"/>
              <w:bottom w:val="single" w:sz="6" w:color="000000"/>
              <w:left w:val="nil" w:sz="6" w:color="000000"/>
              <w:right w:val="nil" w:sz="6" w:color="000000"/>
            </w:tcBorders>
          </w:tcPr>
          <w:p>
            <w:pPr>
              <w:jc w:val="center"/>
            </w:pPr>
            <w:r/>
            <w:r>
              <w:rPr>
                <w:rFonts w:ascii="Times New Roman" w:hAnsi="Times New Roman"/>
                <w:sz w:val="19"/>
              </w:rPr>
              <w:t>5,4</w:t>
            </w:r>
          </w:p>
        </w:tc>
        <w:tc>
          <w:tcPr>
            <w:tcW w:type="dxa" w:w="1568"/>
            <w:tcBorders>
              <w:top w:val="single" w:sz="6" w:color="000000"/>
              <w:bottom w:val="single" w:sz="6" w:color="000000"/>
              <w:left w:val="nil" w:sz="6" w:color="000000"/>
              <w:right w:val="nil" w:sz="6" w:color="000000"/>
            </w:tcBorders>
          </w:tcPr>
          <w:p>
            <w:pPr>
              <w:jc w:val="center"/>
            </w:pPr>
            <w:r/>
            <w:r>
              <w:rPr>
                <w:rFonts w:ascii="Times New Roman" w:hAnsi="Times New Roman"/>
                <w:sz w:val="19"/>
              </w:rPr>
              <w:t>6,3</w:t>
            </w:r>
          </w:p>
        </w:tc>
      </w:tr>
    </w:tbl>
    <w:p>
      <w:pPr>
        <w:spacing w:line="360" w:lineRule="auto" w:after="120"/>
      </w:pPr>
      <w:r>
        <w:rPr>
          <w:rFonts w:ascii="Times New Roman" w:hAnsi="Times New Roman"/>
          <w:b w:val="0"/>
          <w:sz w:val="20"/>
        </w:rPr>
        <w:t>Fonte: dados da pesquisa (2026).</w:t>
      </w:r>
    </w:p>
    <w:p w14:paraId="1E5E6BDB" w14:textId="77777777" w:rsidR="00687DF2" w:rsidRDefault="00000000">
      <w:pPr>
        <w:spacing w:before="200" w:after="80"/>
      </w:pPr>
      <w:r>
        <w:rPr>
          <w:b/>
          <w:sz w:val="24"/>
        </w:rPr>
        <w:t>4.4 Procedimentos</w:t>
      </w:r>
    </w:p>
    <w:p w14:paraId="275C732C" w14:textId="77777777" w:rsidR="00687DF2" w:rsidRDefault="00000000">
      <w:pPr>
        <w:jc w:val="both"/>
      </w:pPr>
      <w:r>
        <w:t>Os questionários foram autoaplicados por formulário eletrônico com carimbo de data/hora; a primeira resposta do dia foi tomada como pré e a última como pós. O Dia 1 (21/04) constitui a linha de base psicológica; o T-CAR 1 (15/04) a linha de base fisiológica.</w:t>
      </w:r>
    </w:p>
    <w:p w14:paraId="20BB24D2" w14:textId="77777777" w:rsidR="00687DF2" w:rsidRDefault="00000000">
      <w:pPr>
        <w:spacing w:before="200" w:after="80"/>
      </w:pPr>
      <w:r>
        <w:rPr>
          <w:b/>
          <w:sz w:val="24"/>
        </w:rPr>
        <w:t>4.5 Análise estatística — passo a passo</w:t>
      </w:r>
    </w:p>
    <w:p w14:paraId="0F29F871" w14:textId="7B056603" w:rsidR="00687DF2" w:rsidRDefault="00000000" w:rsidP="00071F49">
      <w:pPr>
        <w:jc w:val="both"/>
      </w:pPr>
      <w:r>
        <w:t>(1) Estatística descritiva exploratória de cada subescala e da PTH (média, mediana, desvio-padrão, IC95%, coeficiente de variação e assimetria), no geral e por dia, nos momentos pré e pós. (2) Comparações pré→pós por atleta (teste de Wilcoxon pareado) com tamanho de efeito pareado (dz) e classificação de magnitude. (3) Classificação dos perfis de humor de cada observação e de cada atleta por proximidade (menor distância euclidiana) aos seis protótipos de Terry, em escores padronizados na amostra. (4) Contrastes sequenciais entre dias (Dk→Dk+1). (5) Análise da divergência energia–fadiga (vigor − fadiga) por dia e por atleta, identificando os dias de máxima separação e o cruzamento. (6) Identificação dos dias de maior vigor e maior fadiga do grupo e por atleta. (7) Padronização (escore z) das subescalas para a classificação de perfis e ajuste/normalização alométrica dos parâmetros do T-CAR 1 pela massa corporal (ver 4.5.1). (8) Suavização das médias diárias por regressão local ponderada (LOWESS) para separar sinal de ruído. (9) Modelagem preditiva de alta fadiga e de alto vigor pelos parâmetros fisiológicos, com validação cruzada (leave-one-out) e curvas ROC aparente e validada.</w:t>
      </w:r>
    </w:p>
    <w:p>
      <w:pPr>
        <w:spacing w:line="360" w:lineRule="auto" w:after="120"/>
      </w:pPr>
      <w:r>
        <w:rPr>
          <w:rFonts w:ascii="Times New Roman" w:hAnsi="Times New Roman"/>
          <w:b/>
          <w:sz w:val="24"/>
        </w:rPr>
        <w:t>4.5.1 Normalização, ajuste alométrico e suavização — o que são e por que aplicá-las</w:t>
      </w:r>
    </w:p>
    <w:p>
      <w:pPr>
        <w:spacing w:line="360" w:lineRule="auto" w:after="120"/>
        <w:jc w:val="both"/>
      </w:pPr>
      <w:r>
        <w:rPr>
          <w:rFonts w:ascii="Times New Roman" w:hAnsi="Times New Roman"/>
          <w:b w:val="0"/>
          <w:sz w:val="24"/>
        </w:rPr>
        <w:t>Três operações preparam os dados antes das inferências, cada uma com uma razão metodológica específica e respaldo na literatura.</w:t>
      </w:r>
    </w:p>
    <w:p>
      <w:pPr>
        <w:spacing w:line="360" w:lineRule="auto" w:after="120"/>
        <w:jc w:val="both"/>
      </w:pPr>
      <w:r>
        <w:rPr>
          <w:rFonts w:ascii="Times New Roman" w:hAnsi="Times New Roman"/>
          <w:b w:val="0"/>
          <w:sz w:val="24"/>
        </w:rPr>
        <w:t>(a) Padronização (escore z) das subescalas. A classificação nos seis perfis de Terry baseia-se na menor distância euclidiana de cada observação aos protótipos. Como as subescalas têm variâncias muito diferentes — a fadiga varia cerca de três vezes mais do que a confusão (Figura 19A) —, usar os escores brutos faria as subescalas de maior amplitude dominarem a distância e distorcerem o perfil atribuído. A padronização (média 0, desvio 1) coloca todas as dimensões em pé de igualdade, condição necessária para uma classificação de perfil válida e comparável entre atletas (PARSONS-SMITH; TERRY; MACHIN, 2017).</w:t>
      </w:r>
    </w:p>
    <w:p>
      <w:pPr>
        <w:spacing w:line="360" w:lineRule="auto" w:after="120"/>
        <w:jc w:val="both"/>
      </w:pPr>
      <w:r>
        <w:rPr>
          <w:rFonts w:ascii="Times New Roman" w:hAnsi="Times New Roman"/>
          <w:b w:val="0"/>
          <w:sz w:val="24"/>
        </w:rPr>
        <w:t>(b) Normalização alométrica do parâmetro fisiológico. Medidas fisiológicas dependem do tamanho corporal; compará-las entre atletas de massas diferentes por razão simples (por quilograma) introduz viés sistemático, pois a relação entre a variável e a massa raramente é de proporção direta (NEVILL; RAMSBOTTOM; WILLIAMS, 1992; JARIC, 2002). O ajuste alométrico Y = a·massaᵇ estima o expoente b que torna a medida independente do tamanho, de modo que a medida normalizada (Y/massaᵇ) deixa de se correlacionar com a massa. No futebol e em outras modalidades coletivas, esse procedimento é padrão para comparar a aptidão entre posições e indivíduos sem o confundimento do porte físico (CHAMARI et al., 2005; OBA et al., 2014).</w:t>
      </w:r>
    </w:p>
    <w:p>
      <w:pPr>
        <w:spacing w:line="360" w:lineRule="auto" w:after="120"/>
        <w:jc w:val="both"/>
      </w:pPr>
      <w:r>
        <w:rPr>
          <w:rFonts w:ascii="Times New Roman" w:hAnsi="Times New Roman"/>
          <w:b w:val="0"/>
          <w:sz w:val="24"/>
        </w:rPr>
        <w:t>(c) Suavização das curvas (LOWESS). O sinal do microciclo é de baixa frequência e pequeno em relação ao ruído de medida do dia a dia. A regressão local ponderada (LOWESS) estima a tendência sistemática sem impor forma paramétrica, separando o sinal (a deriva semanal de vigor e fadiga) do ruído (a oscilação aleatória em torno do piso das subescalas negativas) (CLEVELAND, 1979). Essa filtragem sustenta afirmar que a migração do perfil iceberg para o perfil de fadiga é tendência real e não artefato de medida — em linha com a recomendação de monitorar o atleta por tendência referenciada à sua linha de base individual (SAW; MAIN; GASTIN, 2016).</w:t>
      </w:r>
    </w:p>
    <w:p w14:paraId="582CBC53" w14:textId="77777777" w:rsidR="00687DF2" w:rsidRDefault="00000000">
      <w:pPr>
        <w:spacing w:before="200" w:after="80"/>
      </w:pPr>
      <w:r>
        <w:rPr>
          <w:b/>
          <w:sz w:val="26"/>
        </w:rPr>
        <w:t>5 RESULTADOS</w:t>
      </w:r>
    </w:p>
    <w:p w14:paraId="47419B9C" w14:textId="77777777" w:rsidR="00687DF2" w:rsidRDefault="00000000">
      <w:pPr>
        <w:spacing w:before="200" w:after="80"/>
      </w:pPr>
      <w:r>
        <w:rPr>
          <w:b/>
          <w:sz w:val="24"/>
        </w:rPr>
        <w:t>5.1 Estatística descritiva exploratória</w:t>
      </w:r>
    </w:p>
    <w:p w14:paraId="3AFB993F" w14:textId="77777777" w:rsidR="00687DF2" w:rsidRDefault="00000000">
      <w:pPr>
        <w:jc w:val="both"/>
      </w:pPr>
      <w:r>
        <w:t>A Tabela 5 resume o humor nos momentos pré e pós. As subescalas negativas situam-se próximas do piso (medianas nulas, CV elevados),de modo que a variabilidade útil concentra-se no eixo energia–fadiga: do pré para o pós, o vigor cai e a fadiga e a PTH sobem.</w:t>
      </w:r>
    </w:p>
    <w:p w14:paraId="6132DD1A" w14:textId="77777777" w:rsidR="00687DF2" w:rsidRDefault="00000000">
      <w:pPr>
        <w:spacing w:before="160" w:after="40"/>
        <w:jc w:val="center"/>
      </w:pPr>
      <w:r>
        <w:rPr>
          <w:sz w:val="20"/>
        </w:rPr>
        <w:t>Tabela 5 – Estatística descritiva do humor no pré e no pós, com tamanho de efeito da variação pré→pós.</w:t>
      </w:r>
    </w:p>
    <w:tbl>
      <w:tblPr>
        <w:tblW w:w="0" w:type="auto"/>
        <w:jc w:val="center"/>
        <w:tblBorders>
          <w:top w:val="single" w:sz="6" w:space="0" w:color="555555"/>
          <w:bottom w:val="single" w:sz="6" w:space="0" w:color="555555"/>
          <w:insideH w:val="single" w:sz="6" w:space="0" w:color="555555"/>
        </w:tblBorders>
        <w:tblLook w:val="04A0" w:firstRow="1" w:lastRow="0" w:firstColumn="1" w:lastColumn="0" w:noHBand="0" w:noVBand="1"/>
      </w:tblPr>
      <w:tblGrid>
        <w:gridCol w:w="1176"/>
        <w:gridCol w:w="1176"/>
        <w:gridCol w:w="1176"/>
        <w:gridCol w:w="1176"/>
        <w:gridCol w:w="1176"/>
        <w:gridCol w:w="1176"/>
        <w:gridCol w:w="1176"/>
        <w:gridCol w:w="1176"/>
      </w:tblGrid>
      <w:tr w:rsidR="00687DF2" w14:paraId="3A668E51" w14:textId="77777777">
        <w:trPr>
          <w:jc w:val="center"/>
        </w:trPr>
        <w:tc>
          <w:tcPr>
            <w:tcW w:w="1176" w:type="dxa"/>
          </w:tcPr>
          <w:p w14:paraId="775918C4" w14:textId="77777777" w:rsidR="00687DF2" w:rsidRDefault="00000000">
            <w:pPr>
              <w:jc w:val="center"/>
            </w:pPr>
            <w:r>
              <w:rPr>
                <w:b/>
                <w:sz w:val="18"/>
              </w:rPr>
              <w:t>Subescala</w:t>
            </w:r>
          </w:p>
        </w:tc>
        <w:tc>
          <w:tcPr>
            <w:tcW w:w="1176" w:type="dxa"/>
          </w:tcPr>
          <w:p w14:paraId="30180DBE" w14:textId="77777777" w:rsidR="00687DF2" w:rsidRDefault="00000000">
            <w:pPr>
              <w:jc w:val="center"/>
            </w:pPr>
            <w:r>
              <w:rPr>
                <w:b/>
                <w:sz w:val="18"/>
              </w:rPr>
              <w:t>Pré: média ± DP</w:t>
            </w:r>
          </w:p>
        </w:tc>
        <w:tc>
          <w:tcPr>
            <w:tcW w:w="1176" w:type="dxa"/>
          </w:tcPr>
          <w:p w14:paraId="25D3F34A" w14:textId="77777777" w:rsidR="00687DF2" w:rsidRDefault="00000000">
            <w:pPr>
              <w:jc w:val="center"/>
            </w:pPr>
            <w:r>
              <w:rPr>
                <w:b/>
                <w:sz w:val="18"/>
              </w:rPr>
              <w:t>Pré: IC95%</w:t>
            </w:r>
          </w:p>
        </w:tc>
        <w:tc>
          <w:tcPr>
            <w:tcW w:w="1176" w:type="dxa"/>
          </w:tcPr>
          <w:p w14:paraId="4F291960" w14:textId="77777777" w:rsidR="00687DF2" w:rsidRDefault="00000000">
            <w:pPr>
              <w:jc w:val="center"/>
            </w:pPr>
            <w:r>
              <w:rPr>
                <w:b/>
                <w:sz w:val="18"/>
              </w:rPr>
              <w:t>Pré: md</w:t>
            </w:r>
          </w:p>
        </w:tc>
        <w:tc>
          <w:tcPr>
            <w:tcW w:w="1176" w:type="dxa"/>
          </w:tcPr>
          <w:p w14:paraId="76BF5A41" w14:textId="77777777" w:rsidR="00687DF2" w:rsidRDefault="00000000">
            <w:pPr>
              <w:jc w:val="center"/>
            </w:pPr>
            <w:r>
              <w:rPr>
                <w:b/>
                <w:sz w:val="18"/>
              </w:rPr>
              <w:t>Pós: média ± DP</w:t>
            </w:r>
          </w:p>
        </w:tc>
        <w:tc>
          <w:tcPr>
            <w:tcW w:w="1176" w:type="dxa"/>
          </w:tcPr>
          <w:p w14:paraId="25F65C69" w14:textId="77777777" w:rsidR="00687DF2" w:rsidRDefault="00000000">
            <w:pPr>
              <w:jc w:val="center"/>
            </w:pPr>
            <w:r>
              <w:rPr>
                <w:b/>
                <w:sz w:val="18"/>
              </w:rPr>
              <w:t>Pós: md</w:t>
            </w:r>
          </w:p>
        </w:tc>
        <w:tc>
          <w:tcPr>
            <w:tcW w:w="1176" w:type="dxa"/>
          </w:tcPr>
          <w:p w14:paraId="7743F817" w14:textId="77777777" w:rsidR="00687DF2" w:rsidRDefault="00000000">
            <w:pPr>
              <w:jc w:val="center"/>
            </w:pPr>
            <w:r>
              <w:rPr>
                <w:b/>
                <w:sz w:val="18"/>
              </w:rPr>
              <w:t>dz</w:t>
            </w:r>
          </w:p>
        </w:tc>
        <w:tc>
          <w:tcPr>
            <w:tcW w:w="1176" w:type="dxa"/>
          </w:tcPr>
          <w:p w14:paraId="0591834B" w14:textId="77777777" w:rsidR="00687DF2" w:rsidRDefault="00000000">
            <w:pPr>
              <w:jc w:val="center"/>
            </w:pPr>
            <w:r>
              <w:rPr>
                <w:b/>
                <w:sz w:val="18"/>
              </w:rPr>
              <w:t>p</w:t>
            </w:r>
          </w:p>
        </w:tc>
      </w:tr>
      <w:tr w:rsidR="00687DF2" w14:paraId="1F1DE4FD" w14:textId="77777777">
        <w:trPr>
          <w:jc w:val="center"/>
        </w:trPr>
        <w:tc>
          <w:tcPr>
            <w:tcW w:w="1176" w:type="dxa"/>
          </w:tcPr>
          <w:p w14:paraId="0B6E8A80" w14:textId="77777777" w:rsidR="00687DF2" w:rsidRDefault="00000000">
            <w:r>
              <w:rPr>
                <w:sz w:val="18"/>
              </w:rPr>
              <w:t>Vigor</w:t>
            </w:r>
          </w:p>
        </w:tc>
        <w:tc>
          <w:tcPr>
            <w:tcW w:w="1176" w:type="dxa"/>
          </w:tcPr>
          <w:p w14:paraId="2AC41882" w14:textId="77777777" w:rsidR="00687DF2" w:rsidRDefault="00000000">
            <w:pPr>
              <w:jc w:val="center"/>
            </w:pPr>
            <w:r>
              <w:rPr>
                <w:sz w:val="18"/>
              </w:rPr>
              <w:t>6,2 ± 3,4</w:t>
            </w:r>
          </w:p>
        </w:tc>
        <w:tc>
          <w:tcPr>
            <w:tcW w:w="1176" w:type="dxa"/>
          </w:tcPr>
          <w:p w14:paraId="3FECFC0F" w14:textId="77777777" w:rsidR="00687DF2" w:rsidRDefault="00000000">
            <w:pPr>
              <w:jc w:val="center"/>
            </w:pPr>
            <w:r>
              <w:rPr>
                <w:sz w:val="18"/>
              </w:rPr>
              <w:t>[5,6; 6,8]</w:t>
            </w:r>
          </w:p>
        </w:tc>
        <w:tc>
          <w:tcPr>
            <w:tcW w:w="1176" w:type="dxa"/>
          </w:tcPr>
          <w:p w14:paraId="018E9435" w14:textId="77777777" w:rsidR="00687DF2" w:rsidRDefault="00000000">
            <w:pPr>
              <w:jc w:val="center"/>
            </w:pPr>
            <w:r>
              <w:rPr>
                <w:sz w:val="18"/>
              </w:rPr>
              <w:t>6,0</w:t>
            </w:r>
          </w:p>
        </w:tc>
        <w:tc>
          <w:tcPr>
            <w:tcW w:w="1176" w:type="dxa"/>
          </w:tcPr>
          <w:p w14:paraId="55D8770A" w14:textId="77777777" w:rsidR="00687DF2" w:rsidRDefault="00000000">
            <w:pPr>
              <w:jc w:val="center"/>
            </w:pPr>
            <w:r>
              <w:rPr>
                <w:sz w:val="18"/>
              </w:rPr>
              <w:t>5,1 ± 3,1</w:t>
            </w:r>
          </w:p>
        </w:tc>
        <w:tc>
          <w:tcPr>
            <w:tcW w:w="1176" w:type="dxa"/>
          </w:tcPr>
          <w:p w14:paraId="6C5BA6E7" w14:textId="77777777" w:rsidR="00687DF2" w:rsidRDefault="00000000">
            <w:pPr>
              <w:jc w:val="center"/>
            </w:pPr>
            <w:r>
              <w:rPr>
                <w:sz w:val="18"/>
              </w:rPr>
              <w:t>6,0</w:t>
            </w:r>
          </w:p>
        </w:tc>
        <w:tc>
          <w:tcPr>
            <w:tcW w:w="1176" w:type="dxa"/>
          </w:tcPr>
          <w:p w14:paraId="131EE348" w14:textId="77777777" w:rsidR="00687DF2" w:rsidRDefault="00000000">
            <w:pPr>
              <w:jc w:val="center"/>
            </w:pPr>
            <w:r>
              <w:rPr>
                <w:sz w:val="18"/>
              </w:rPr>
              <w:t>-0,39</w:t>
            </w:r>
          </w:p>
        </w:tc>
        <w:tc>
          <w:tcPr>
            <w:tcW w:w="1176" w:type="dxa"/>
          </w:tcPr>
          <w:p w14:paraId="23020245" w14:textId="77777777" w:rsidR="00687DF2" w:rsidRDefault="00000000">
            <w:pPr>
              <w:jc w:val="center"/>
            </w:pPr>
            <w:r>
              <w:rPr>
                <w:color w:val="1F7A3D"/>
                <w:sz w:val="18"/>
              </w:rPr>
              <w:t>&lt; 0,001</w:t>
            </w:r>
          </w:p>
        </w:tc>
      </w:tr>
      <w:tr w:rsidR="00687DF2" w14:paraId="005A8E46" w14:textId="77777777">
        <w:trPr>
          <w:jc w:val="center"/>
        </w:trPr>
        <w:tc>
          <w:tcPr>
            <w:tcW w:w="1176" w:type="dxa"/>
          </w:tcPr>
          <w:p w14:paraId="58E6822B" w14:textId="77777777" w:rsidR="00687DF2" w:rsidRDefault="00000000">
            <w:r>
              <w:rPr>
                <w:sz w:val="18"/>
              </w:rPr>
              <w:t>Fadiga</w:t>
            </w:r>
          </w:p>
        </w:tc>
        <w:tc>
          <w:tcPr>
            <w:tcW w:w="1176" w:type="dxa"/>
          </w:tcPr>
          <w:p w14:paraId="1E1C97AC" w14:textId="77777777" w:rsidR="00687DF2" w:rsidRDefault="00000000">
            <w:pPr>
              <w:jc w:val="center"/>
            </w:pPr>
            <w:r>
              <w:rPr>
                <w:sz w:val="18"/>
              </w:rPr>
              <w:t>4,7 ± 3,8</w:t>
            </w:r>
          </w:p>
        </w:tc>
        <w:tc>
          <w:tcPr>
            <w:tcW w:w="1176" w:type="dxa"/>
          </w:tcPr>
          <w:p w14:paraId="49F3521D" w14:textId="77777777" w:rsidR="00687DF2" w:rsidRDefault="00000000">
            <w:pPr>
              <w:jc w:val="center"/>
            </w:pPr>
            <w:r>
              <w:rPr>
                <w:sz w:val="18"/>
              </w:rPr>
              <w:t>[4,1; 5,3]</w:t>
            </w:r>
          </w:p>
        </w:tc>
        <w:tc>
          <w:tcPr>
            <w:tcW w:w="1176" w:type="dxa"/>
          </w:tcPr>
          <w:p w14:paraId="16A1F7F5" w14:textId="77777777" w:rsidR="00687DF2" w:rsidRDefault="00000000">
            <w:pPr>
              <w:jc w:val="center"/>
            </w:pPr>
            <w:r>
              <w:rPr>
                <w:sz w:val="18"/>
              </w:rPr>
              <w:t>4,0</w:t>
            </w:r>
          </w:p>
        </w:tc>
        <w:tc>
          <w:tcPr>
            <w:tcW w:w="1176" w:type="dxa"/>
          </w:tcPr>
          <w:p w14:paraId="5EB2282D" w14:textId="77777777" w:rsidR="00687DF2" w:rsidRDefault="00000000">
            <w:pPr>
              <w:jc w:val="center"/>
            </w:pPr>
            <w:r>
              <w:rPr>
                <w:sz w:val="18"/>
              </w:rPr>
              <w:t>6,2 ± 4,1</w:t>
            </w:r>
          </w:p>
        </w:tc>
        <w:tc>
          <w:tcPr>
            <w:tcW w:w="1176" w:type="dxa"/>
          </w:tcPr>
          <w:p w14:paraId="73BC2CB2" w14:textId="77777777" w:rsidR="00687DF2" w:rsidRDefault="00000000">
            <w:pPr>
              <w:jc w:val="center"/>
            </w:pPr>
            <w:r>
              <w:rPr>
                <w:sz w:val="18"/>
              </w:rPr>
              <w:t>6,0</w:t>
            </w:r>
          </w:p>
        </w:tc>
        <w:tc>
          <w:tcPr>
            <w:tcW w:w="1176" w:type="dxa"/>
          </w:tcPr>
          <w:p w14:paraId="150BAD84" w14:textId="77777777" w:rsidR="00687DF2" w:rsidRDefault="00000000">
            <w:pPr>
              <w:jc w:val="center"/>
            </w:pPr>
            <w:r>
              <w:rPr>
                <w:sz w:val="18"/>
              </w:rPr>
              <w:t>0,45</w:t>
            </w:r>
          </w:p>
        </w:tc>
        <w:tc>
          <w:tcPr>
            <w:tcW w:w="1176" w:type="dxa"/>
          </w:tcPr>
          <w:p w14:paraId="7C0C5660" w14:textId="77777777" w:rsidR="00687DF2" w:rsidRDefault="00000000">
            <w:pPr>
              <w:jc w:val="center"/>
            </w:pPr>
            <w:r>
              <w:rPr>
                <w:color w:val="1F7A3D"/>
                <w:sz w:val="18"/>
              </w:rPr>
              <w:t>&lt; 0,001</w:t>
            </w:r>
          </w:p>
        </w:tc>
      </w:tr>
      <w:tr w:rsidR="00687DF2" w14:paraId="4853C0C0" w14:textId="77777777">
        <w:trPr>
          <w:jc w:val="center"/>
        </w:trPr>
        <w:tc>
          <w:tcPr>
            <w:tcW w:w="1176" w:type="dxa"/>
          </w:tcPr>
          <w:p w14:paraId="2D10CE66" w14:textId="77777777" w:rsidR="00687DF2" w:rsidRDefault="00000000">
            <w:r>
              <w:rPr>
                <w:sz w:val="18"/>
              </w:rPr>
              <w:t>Tensão</w:t>
            </w:r>
          </w:p>
        </w:tc>
        <w:tc>
          <w:tcPr>
            <w:tcW w:w="1176" w:type="dxa"/>
          </w:tcPr>
          <w:p w14:paraId="78CAF705" w14:textId="77777777" w:rsidR="00687DF2" w:rsidRDefault="00000000">
            <w:pPr>
              <w:jc w:val="center"/>
            </w:pPr>
            <w:r>
              <w:rPr>
                <w:sz w:val="18"/>
              </w:rPr>
              <w:t>1,3 ± 1,7</w:t>
            </w:r>
          </w:p>
        </w:tc>
        <w:tc>
          <w:tcPr>
            <w:tcW w:w="1176" w:type="dxa"/>
          </w:tcPr>
          <w:p w14:paraId="1D736C7C" w14:textId="77777777" w:rsidR="00687DF2" w:rsidRDefault="00000000">
            <w:pPr>
              <w:jc w:val="center"/>
            </w:pPr>
            <w:r>
              <w:rPr>
                <w:sz w:val="18"/>
              </w:rPr>
              <w:t>[1,0; 1,6]</w:t>
            </w:r>
          </w:p>
        </w:tc>
        <w:tc>
          <w:tcPr>
            <w:tcW w:w="1176" w:type="dxa"/>
          </w:tcPr>
          <w:p w14:paraId="701599A6" w14:textId="77777777" w:rsidR="00687DF2" w:rsidRDefault="00000000">
            <w:pPr>
              <w:jc w:val="center"/>
            </w:pPr>
            <w:r>
              <w:rPr>
                <w:sz w:val="18"/>
              </w:rPr>
              <w:t>1,0</w:t>
            </w:r>
          </w:p>
        </w:tc>
        <w:tc>
          <w:tcPr>
            <w:tcW w:w="1176" w:type="dxa"/>
          </w:tcPr>
          <w:p w14:paraId="07B475E3" w14:textId="77777777" w:rsidR="00687DF2" w:rsidRDefault="00000000">
            <w:pPr>
              <w:jc w:val="center"/>
            </w:pPr>
            <w:r>
              <w:rPr>
                <w:sz w:val="18"/>
              </w:rPr>
              <w:t>1,5 ± 1,8</w:t>
            </w:r>
          </w:p>
        </w:tc>
        <w:tc>
          <w:tcPr>
            <w:tcW w:w="1176" w:type="dxa"/>
          </w:tcPr>
          <w:p w14:paraId="311B2D41" w14:textId="77777777" w:rsidR="00687DF2" w:rsidRDefault="00000000">
            <w:pPr>
              <w:jc w:val="center"/>
            </w:pPr>
            <w:r>
              <w:rPr>
                <w:sz w:val="18"/>
              </w:rPr>
              <w:t>1,0</w:t>
            </w:r>
          </w:p>
        </w:tc>
        <w:tc>
          <w:tcPr>
            <w:tcW w:w="1176" w:type="dxa"/>
          </w:tcPr>
          <w:p w14:paraId="7AA3DB65" w14:textId="77777777" w:rsidR="00687DF2" w:rsidRDefault="00000000">
            <w:pPr>
              <w:jc w:val="center"/>
            </w:pPr>
            <w:r>
              <w:rPr>
                <w:sz w:val="18"/>
              </w:rPr>
              <w:t>0,15</w:t>
            </w:r>
          </w:p>
        </w:tc>
        <w:tc>
          <w:tcPr>
            <w:tcW w:w="1176" w:type="dxa"/>
          </w:tcPr>
          <w:p w14:paraId="7B24A826" w14:textId="77777777" w:rsidR="00687DF2" w:rsidRDefault="00000000">
            <w:pPr>
              <w:jc w:val="center"/>
            </w:pPr>
            <w:r>
              <w:rPr>
                <w:sz w:val="18"/>
              </w:rPr>
              <w:t>0,133</w:t>
            </w:r>
          </w:p>
        </w:tc>
      </w:tr>
      <w:tr w:rsidR="00687DF2" w14:paraId="5AAA203C" w14:textId="77777777">
        <w:trPr>
          <w:jc w:val="center"/>
        </w:trPr>
        <w:tc>
          <w:tcPr>
            <w:tcW w:w="1176" w:type="dxa"/>
          </w:tcPr>
          <w:p w14:paraId="501664D5" w14:textId="77777777" w:rsidR="00687DF2" w:rsidRDefault="00000000">
            <w:r>
              <w:rPr>
                <w:sz w:val="18"/>
              </w:rPr>
              <w:t>Depressão</w:t>
            </w:r>
          </w:p>
        </w:tc>
        <w:tc>
          <w:tcPr>
            <w:tcW w:w="1176" w:type="dxa"/>
          </w:tcPr>
          <w:p w14:paraId="06272C7A" w14:textId="77777777" w:rsidR="00687DF2" w:rsidRDefault="00000000">
            <w:pPr>
              <w:jc w:val="center"/>
            </w:pPr>
            <w:r>
              <w:rPr>
                <w:sz w:val="18"/>
              </w:rPr>
              <w:t>0,9 ± 2,2</w:t>
            </w:r>
          </w:p>
        </w:tc>
        <w:tc>
          <w:tcPr>
            <w:tcW w:w="1176" w:type="dxa"/>
          </w:tcPr>
          <w:p w14:paraId="27E209C8" w14:textId="77777777" w:rsidR="00687DF2" w:rsidRDefault="00000000">
            <w:pPr>
              <w:jc w:val="center"/>
            </w:pPr>
            <w:r>
              <w:rPr>
                <w:sz w:val="18"/>
              </w:rPr>
              <w:t>[0,6; 1,3]</w:t>
            </w:r>
          </w:p>
        </w:tc>
        <w:tc>
          <w:tcPr>
            <w:tcW w:w="1176" w:type="dxa"/>
          </w:tcPr>
          <w:p w14:paraId="259DFFBF" w14:textId="77777777" w:rsidR="00687DF2" w:rsidRDefault="00000000">
            <w:pPr>
              <w:jc w:val="center"/>
            </w:pPr>
            <w:r>
              <w:rPr>
                <w:sz w:val="18"/>
              </w:rPr>
              <w:t>0,0</w:t>
            </w:r>
          </w:p>
        </w:tc>
        <w:tc>
          <w:tcPr>
            <w:tcW w:w="1176" w:type="dxa"/>
          </w:tcPr>
          <w:p w14:paraId="3968FDCE" w14:textId="77777777" w:rsidR="00687DF2" w:rsidRDefault="00000000">
            <w:pPr>
              <w:jc w:val="center"/>
            </w:pPr>
            <w:r>
              <w:rPr>
                <w:sz w:val="18"/>
              </w:rPr>
              <w:t>1,3 ± 2,8</w:t>
            </w:r>
          </w:p>
        </w:tc>
        <w:tc>
          <w:tcPr>
            <w:tcW w:w="1176" w:type="dxa"/>
          </w:tcPr>
          <w:p w14:paraId="0BDDA341" w14:textId="77777777" w:rsidR="00687DF2" w:rsidRDefault="00000000">
            <w:pPr>
              <w:jc w:val="center"/>
            </w:pPr>
            <w:r>
              <w:rPr>
                <w:sz w:val="18"/>
              </w:rPr>
              <w:t>0,0</w:t>
            </w:r>
          </w:p>
        </w:tc>
        <w:tc>
          <w:tcPr>
            <w:tcW w:w="1176" w:type="dxa"/>
          </w:tcPr>
          <w:p w14:paraId="50CC98CE" w14:textId="77777777" w:rsidR="00687DF2" w:rsidRDefault="00000000">
            <w:pPr>
              <w:jc w:val="center"/>
            </w:pPr>
            <w:r>
              <w:rPr>
                <w:sz w:val="18"/>
              </w:rPr>
              <w:t>0,19</w:t>
            </w:r>
          </w:p>
        </w:tc>
        <w:tc>
          <w:tcPr>
            <w:tcW w:w="1176" w:type="dxa"/>
          </w:tcPr>
          <w:p w14:paraId="540EE669" w14:textId="77777777" w:rsidR="00687DF2" w:rsidRDefault="00000000">
            <w:pPr>
              <w:jc w:val="center"/>
            </w:pPr>
            <w:r>
              <w:rPr>
                <w:sz w:val="18"/>
              </w:rPr>
              <w:t>0,093</w:t>
            </w:r>
          </w:p>
        </w:tc>
      </w:tr>
      <w:tr w:rsidR="00687DF2" w14:paraId="1C759708" w14:textId="77777777">
        <w:trPr>
          <w:jc w:val="center"/>
        </w:trPr>
        <w:tc>
          <w:tcPr>
            <w:tcW w:w="1176" w:type="dxa"/>
          </w:tcPr>
          <w:p w14:paraId="4BA392AF" w14:textId="77777777" w:rsidR="00687DF2" w:rsidRDefault="00000000">
            <w:r>
              <w:rPr>
                <w:sz w:val="18"/>
              </w:rPr>
              <w:t>Raiva</w:t>
            </w:r>
          </w:p>
        </w:tc>
        <w:tc>
          <w:tcPr>
            <w:tcW w:w="1176" w:type="dxa"/>
          </w:tcPr>
          <w:p w14:paraId="5D3F2B33" w14:textId="77777777" w:rsidR="00687DF2" w:rsidRDefault="00000000">
            <w:pPr>
              <w:jc w:val="center"/>
            </w:pPr>
            <w:r>
              <w:rPr>
                <w:sz w:val="18"/>
              </w:rPr>
              <w:t>1,5 ± 2,7</w:t>
            </w:r>
          </w:p>
        </w:tc>
        <w:tc>
          <w:tcPr>
            <w:tcW w:w="1176" w:type="dxa"/>
          </w:tcPr>
          <w:p w14:paraId="5B692562" w14:textId="77777777" w:rsidR="00687DF2" w:rsidRDefault="00000000">
            <w:pPr>
              <w:jc w:val="center"/>
            </w:pPr>
            <w:r>
              <w:rPr>
                <w:sz w:val="18"/>
              </w:rPr>
              <w:t>[1,1; 1,9]</w:t>
            </w:r>
          </w:p>
        </w:tc>
        <w:tc>
          <w:tcPr>
            <w:tcW w:w="1176" w:type="dxa"/>
          </w:tcPr>
          <w:p w14:paraId="6BCC02FB" w14:textId="77777777" w:rsidR="00687DF2" w:rsidRDefault="00000000">
            <w:pPr>
              <w:jc w:val="center"/>
            </w:pPr>
            <w:r>
              <w:rPr>
                <w:sz w:val="18"/>
              </w:rPr>
              <w:t>0,0</w:t>
            </w:r>
          </w:p>
        </w:tc>
        <w:tc>
          <w:tcPr>
            <w:tcW w:w="1176" w:type="dxa"/>
          </w:tcPr>
          <w:p w14:paraId="0C9B43FC" w14:textId="77777777" w:rsidR="00687DF2" w:rsidRDefault="00000000">
            <w:pPr>
              <w:jc w:val="center"/>
            </w:pPr>
            <w:r>
              <w:rPr>
                <w:sz w:val="18"/>
              </w:rPr>
              <w:t>1,9 ± 3,1</w:t>
            </w:r>
          </w:p>
        </w:tc>
        <w:tc>
          <w:tcPr>
            <w:tcW w:w="1176" w:type="dxa"/>
          </w:tcPr>
          <w:p w14:paraId="3B8BC422" w14:textId="77777777" w:rsidR="00687DF2" w:rsidRDefault="00000000">
            <w:pPr>
              <w:jc w:val="center"/>
            </w:pPr>
            <w:r>
              <w:rPr>
                <w:sz w:val="18"/>
              </w:rPr>
              <w:t>0,0</w:t>
            </w:r>
          </w:p>
        </w:tc>
        <w:tc>
          <w:tcPr>
            <w:tcW w:w="1176" w:type="dxa"/>
          </w:tcPr>
          <w:p w14:paraId="7BF01EEB" w14:textId="77777777" w:rsidR="00687DF2" w:rsidRDefault="00000000">
            <w:pPr>
              <w:jc w:val="center"/>
            </w:pPr>
            <w:r>
              <w:rPr>
                <w:sz w:val="18"/>
              </w:rPr>
              <w:t>0,14</w:t>
            </w:r>
          </w:p>
        </w:tc>
        <w:tc>
          <w:tcPr>
            <w:tcW w:w="1176" w:type="dxa"/>
          </w:tcPr>
          <w:p w14:paraId="45DF2404" w14:textId="77777777" w:rsidR="00687DF2" w:rsidRDefault="00000000">
            <w:pPr>
              <w:jc w:val="center"/>
            </w:pPr>
            <w:r>
              <w:rPr>
                <w:sz w:val="18"/>
              </w:rPr>
              <w:t>0,257</w:t>
            </w:r>
          </w:p>
        </w:tc>
      </w:tr>
      <w:tr w:rsidR="00687DF2" w14:paraId="48405F5F" w14:textId="77777777">
        <w:trPr>
          <w:jc w:val="center"/>
        </w:trPr>
        <w:tc>
          <w:tcPr>
            <w:tcW w:w="1176" w:type="dxa"/>
          </w:tcPr>
          <w:p w14:paraId="662FBEC2" w14:textId="77777777" w:rsidR="00687DF2" w:rsidRDefault="00000000">
            <w:r>
              <w:rPr>
                <w:sz w:val="18"/>
              </w:rPr>
              <w:t>Confusão</w:t>
            </w:r>
          </w:p>
        </w:tc>
        <w:tc>
          <w:tcPr>
            <w:tcW w:w="1176" w:type="dxa"/>
          </w:tcPr>
          <w:p w14:paraId="50B602CD" w14:textId="77777777" w:rsidR="00687DF2" w:rsidRDefault="00000000">
            <w:pPr>
              <w:jc w:val="center"/>
            </w:pPr>
            <w:r>
              <w:rPr>
                <w:sz w:val="18"/>
              </w:rPr>
              <w:t>0,6 ± 1,4</w:t>
            </w:r>
          </w:p>
        </w:tc>
        <w:tc>
          <w:tcPr>
            <w:tcW w:w="1176" w:type="dxa"/>
          </w:tcPr>
          <w:p w14:paraId="719642A5" w14:textId="77777777" w:rsidR="00687DF2" w:rsidRDefault="00000000">
            <w:pPr>
              <w:jc w:val="center"/>
            </w:pPr>
            <w:r>
              <w:rPr>
                <w:sz w:val="18"/>
              </w:rPr>
              <w:t>[0,3; 0,8]</w:t>
            </w:r>
          </w:p>
        </w:tc>
        <w:tc>
          <w:tcPr>
            <w:tcW w:w="1176" w:type="dxa"/>
          </w:tcPr>
          <w:p w14:paraId="2C879B6B" w14:textId="77777777" w:rsidR="00687DF2" w:rsidRDefault="00000000">
            <w:pPr>
              <w:jc w:val="center"/>
            </w:pPr>
            <w:r>
              <w:rPr>
                <w:sz w:val="18"/>
              </w:rPr>
              <w:t>0,0</w:t>
            </w:r>
          </w:p>
        </w:tc>
        <w:tc>
          <w:tcPr>
            <w:tcW w:w="1176" w:type="dxa"/>
          </w:tcPr>
          <w:p w14:paraId="69622BDD" w14:textId="77777777" w:rsidR="00687DF2" w:rsidRDefault="00000000">
            <w:pPr>
              <w:jc w:val="center"/>
            </w:pPr>
            <w:r>
              <w:rPr>
                <w:sz w:val="18"/>
              </w:rPr>
              <w:t>0,5 ± 1,3</w:t>
            </w:r>
          </w:p>
        </w:tc>
        <w:tc>
          <w:tcPr>
            <w:tcW w:w="1176" w:type="dxa"/>
          </w:tcPr>
          <w:p w14:paraId="7639AEE0" w14:textId="77777777" w:rsidR="00687DF2" w:rsidRDefault="00000000">
            <w:pPr>
              <w:jc w:val="center"/>
            </w:pPr>
            <w:r>
              <w:rPr>
                <w:sz w:val="18"/>
              </w:rPr>
              <w:t>0,0</w:t>
            </w:r>
          </w:p>
        </w:tc>
        <w:tc>
          <w:tcPr>
            <w:tcW w:w="1176" w:type="dxa"/>
          </w:tcPr>
          <w:p w14:paraId="1DF6AF4E" w14:textId="77777777" w:rsidR="00687DF2" w:rsidRDefault="00000000">
            <w:pPr>
              <w:jc w:val="center"/>
            </w:pPr>
            <w:r>
              <w:rPr>
                <w:sz w:val="18"/>
              </w:rPr>
              <w:t>-0,04</w:t>
            </w:r>
          </w:p>
        </w:tc>
        <w:tc>
          <w:tcPr>
            <w:tcW w:w="1176" w:type="dxa"/>
          </w:tcPr>
          <w:p w14:paraId="1BAFF46B" w14:textId="77777777" w:rsidR="00687DF2" w:rsidRDefault="00000000">
            <w:pPr>
              <w:jc w:val="center"/>
            </w:pPr>
            <w:r>
              <w:rPr>
                <w:sz w:val="18"/>
              </w:rPr>
              <w:t>0,450</w:t>
            </w:r>
          </w:p>
        </w:tc>
      </w:tr>
      <w:tr w:rsidR="00687DF2" w14:paraId="7DFA5878" w14:textId="77777777">
        <w:trPr>
          <w:jc w:val="center"/>
        </w:trPr>
        <w:tc>
          <w:tcPr>
            <w:tcW w:w="1176" w:type="dxa"/>
          </w:tcPr>
          <w:p w14:paraId="6897A9AF" w14:textId="77777777" w:rsidR="00687DF2" w:rsidRDefault="00000000">
            <w:r>
              <w:rPr>
                <w:sz w:val="18"/>
              </w:rPr>
              <w:t>PTH</w:t>
            </w:r>
          </w:p>
        </w:tc>
        <w:tc>
          <w:tcPr>
            <w:tcW w:w="1176" w:type="dxa"/>
          </w:tcPr>
          <w:p w14:paraId="1D55872D" w14:textId="77777777" w:rsidR="00687DF2" w:rsidRDefault="00000000">
            <w:pPr>
              <w:jc w:val="center"/>
            </w:pPr>
            <w:r>
              <w:rPr>
                <w:sz w:val="18"/>
              </w:rPr>
              <w:t>2,8 ± 9,7</w:t>
            </w:r>
          </w:p>
        </w:tc>
        <w:tc>
          <w:tcPr>
            <w:tcW w:w="1176" w:type="dxa"/>
          </w:tcPr>
          <w:p w14:paraId="752F92B3" w14:textId="77777777" w:rsidR="00687DF2" w:rsidRDefault="00000000">
            <w:pPr>
              <w:jc w:val="center"/>
            </w:pPr>
            <w:r>
              <w:rPr>
                <w:sz w:val="18"/>
              </w:rPr>
              <w:t>[1,1; 4,4]</w:t>
            </w:r>
          </w:p>
        </w:tc>
        <w:tc>
          <w:tcPr>
            <w:tcW w:w="1176" w:type="dxa"/>
          </w:tcPr>
          <w:p w14:paraId="3D1BD690" w14:textId="77777777" w:rsidR="00687DF2" w:rsidRDefault="00000000">
            <w:pPr>
              <w:jc w:val="center"/>
            </w:pPr>
            <w:r>
              <w:rPr>
                <w:sz w:val="18"/>
              </w:rPr>
              <w:t>0,0</w:t>
            </w:r>
          </w:p>
        </w:tc>
        <w:tc>
          <w:tcPr>
            <w:tcW w:w="1176" w:type="dxa"/>
          </w:tcPr>
          <w:p w14:paraId="70031DC3" w14:textId="77777777" w:rsidR="00687DF2" w:rsidRDefault="00000000">
            <w:pPr>
              <w:jc w:val="center"/>
            </w:pPr>
            <w:r>
              <w:rPr>
                <w:sz w:val="18"/>
              </w:rPr>
              <w:t>6,2 ± 10,4</w:t>
            </w:r>
          </w:p>
        </w:tc>
        <w:tc>
          <w:tcPr>
            <w:tcW w:w="1176" w:type="dxa"/>
          </w:tcPr>
          <w:p w14:paraId="4299BEAC" w14:textId="77777777" w:rsidR="00687DF2" w:rsidRDefault="00000000">
            <w:pPr>
              <w:jc w:val="center"/>
            </w:pPr>
            <w:r>
              <w:rPr>
                <w:sz w:val="18"/>
              </w:rPr>
              <w:t>3,0</w:t>
            </w:r>
          </w:p>
        </w:tc>
        <w:tc>
          <w:tcPr>
            <w:tcW w:w="1176" w:type="dxa"/>
          </w:tcPr>
          <w:p w14:paraId="1F3497A4" w14:textId="77777777" w:rsidR="00687DF2" w:rsidRDefault="00000000">
            <w:pPr>
              <w:jc w:val="center"/>
            </w:pPr>
            <w:r>
              <w:rPr>
                <w:sz w:val="18"/>
              </w:rPr>
              <w:t>—</w:t>
            </w:r>
          </w:p>
        </w:tc>
        <w:tc>
          <w:tcPr>
            <w:tcW w:w="1176" w:type="dxa"/>
          </w:tcPr>
          <w:p w14:paraId="3FAA292C" w14:textId="77777777" w:rsidR="00687DF2" w:rsidRDefault="00000000">
            <w:pPr>
              <w:jc w:val="center"/>
            </w:pPr>
            <w:r>
              <w:rPr>
                <w:sz w:val="18"/>
              </w:rPr>
              <w:t>—</w:t>
            </w:r>
          </w:p>
        </w:tc>
      </w:tr>
    </w:tbl>
    <w:p w14:paraId="0820EB7C" w14:textId="77777777" w:rsidR="00687DF2" w:rsidRDefault="00000000">
      <w:pPr>
        <w:spacing w:after="160"/>
        <w:jc w:val="center"/>
      </w:pPr>
      <w:r>
        <w:rPr>
          <w:i/>
          <w:sz w:val="19"/>
        </w:rPr>
        <w:t>Fonte: dados da pesquisa (2026).</w:t>
      </w:r>
    </w:p>
    <w:p w14:paraId="71F69922" w14:textId="77777777" w:rsidR="00687DF2" w:rsidRDefault="00000000">
      <w:pPr>
        <w:spacing w:before="160" w:after="40"/>
        <w:jc w:val="center"/>
      </w:pPr>
      <w:r>
        <w:rPr>
          <w:sz w:val="20"/>
        </w:rPr>
        <w:t>Tabela 6 – Médias diárias (pré e pós) de vigor, fadiga e perturbação total.</w:t>
      </w:r>
    </w:p>
    <w:tbl>
      <w:tblPr>
        <w:tblW w:w="0" w:type="auto"/>
        <w:jc w:val="center"/>
        <w:tblBorders>
          <w:top w:val="single" w:sz="6" w:space="0" w:color="555555"/>
          <w:bottom w:val="single" w:sz="6" w:space="0" w:color="555555"/>
          <w:insideH w:val="single" w:sz="6" w:space="0" w:color="555555"/>
        </w:tblBorders>
        <w:tblLook w:val="04A0" w:firstRow="1" w:lastRow="0" w:firstColumn="1" w:lastColumn="0" w:noHBand="0" w:noVBand="1"/>
      </w:tblPr>
      <w:tblGrid>
        <w:gridCol w:w="1344"/>
        <w:gridCol w:w="1344"/>
        <w:gridCol w:w="1344"/>
        <w:gridCol w:w="1344"/>
        <w:gridCol w:w="1344"/>
        <w:gridCol w:w="1344"/>
        <w:gridCol w:w="1344"/>
      </w:tblGrid>
      <w:tr w:rsidR="00687DF2" w14:paraId="5F9656D2" w14:textId="77777777">
        <w:trPr>
          <w:jc w:val="center"/>
        </w:trPr>
        <w:tc>
          <w:tcPr>
            <w:tcW w:w="1344" w:type="dxa"/>
          </w:tcPr>
          <w:p w14:paraId="1C5DAA2F" w14:textId="77777777" w:rsidR="00687DF2" w:rsidRDefault="00000000">
            <w:pPr>
              <w:jc w:val="center"/>
            </w:pPr>
            <w:r>
              <w:rPr>
                <w:b/>
                <w:sz w:val="18"/>
              </w:rPr>
              <w:t>Dia</w:t>
            </w:r>
          </w:p>
        </w:tc>
        <w:tc>
          <w:tcPr>
            <w:tcW w:w="1344" w:type="dxa"/>
          </w:tcPr>
          <w:p w14:paraId="5056983A" w14:textId="77777777" w:rsidR="00687DF2" w:rsidRDefault="00000000">
            <w:pPr>
              <w:jc w:val="center"/>
            </w:pPr>
            <w:r>
              <w:rPr>
                <w:b/>
                <w:sz w:val="18"/>
              </w:rPr>
              <w:t>Vigor pré</w:t>
            </w:r>
          </w:p>
        </w:tc>
        <w:tc>
          <w:tcPr>
            <w:tcW w:w="1344" w:type="dxa"/>
          </w:tcPr>
          <w:p w14:paraId="251ACA08" w14:textId="77777777" w:rsidR="00687DF2" w:rsidRDefault="00000000">
            <w:pPr>
              <w:jc w:val="center"/>
            </w:pPr>
            <w:r>
              <w:rPr>
                <w:b/>
                <w:sz w:val="18"/>
              </w:rPr>
              <w:t>Vigor pós</w:t>
            </w:r>
          </w:p>
        </w:tc>
        <w:tc>
          <w:tcPr>
            <w:tcW w:w="1344" w:type="dxa"/>
          </w:tcPr>
          <w:p w14:paraId="0FC54A09" w14:textId="77777777" w:rsidR="00687DF2" w:rsidRDefault="00000000">
            <w:pPr>
              <w:jc w:val="center"/>
            </w:pPr>
            <w:r>
              <w:rPr>
                <w:b/>
                <w:sz w:val="18"/>
              </w:rPr>
              <w:t>Fadiga pré</w:t>
            </w:r>
          </w:p>
        </w:tc>
        <w:tc>
          <w:tcPr>
            <w:tcW w:w="1344" w:type="dxa"/>
          </w:tcPr>
          <w:p w14:paraId="1EB5E66E" w14:textId="77777777" w:rsidR="00687DF2" w:rsidRDefault="00000000">
            <w:pPr>
              <w:jc w:val="center"/>
            </w:pPr>
            <w:r>
              <w:rPr>
                <w:b/>
                <w:sz w:val="18"/>
              </w:rPr>
              <w:t>Fadiga pós</w:t>
            </w:r>
          </w:p>
        </w:tc>
        <w:tc>
          <w:tcPr>
            <w:tcW w:w="1344" w:type="dxa"/>
          </w:tcPr>
          <w:p w14:paraId="4355D56A" w14:textId="77777777" w:rsidR="00687DF2" w:rsidRDefault="00000000">
            <w:pPr>
              <w:jc w:val="center"/>
            </w:pPr>
            <w:r>
              <w:rPr>
                <w:b/>
                <w:sz w:val="18"/>
              </w:rPr>
              <w:t>PTH pré</w:t>
            </w:r>
          </w:p>
        </w:tc>
        <w:tc>
          <w:tcPr>
            <w:tcW w:w="1344" w:type="dxa"/>
          </w:tcPr>
          <w:p w14:paraId="4EE919F9" w14:textId="77777777" w:rsidR="00687DF2" w:rsidRDefault="00000000">
            <w:pPr>
              <w:jc w:val="center"/>
            </w:pPr>
            <w:r>
              <w:rPr>
                <w:b/>
                <w:sz w:val="18"/>
              </w:rPr>
              <w:t>PTH pós</w:t>
            </w:r>
          </w:p>
        </w:tc>
      </w:tr>
      <w:tr w:rsidR="00687DF2" w14:paraId="684E8FE3" w14:textId="77777777">
        <w:trPr>
          <w:jc w:val="center"/>
        </w:trPr>
        <w:tc>
          <w:tcPr>
            <w:tcW w:w="1344" w:type="dxa"/>
          </w:tcPr>
          <w:p w14:paraId="258DAFAD" w14:textId="77777777" w:rsidR="00687DF2" w:rsidRDefault="00000000">
            <w:r>
              <w:rPr>
                <w:sz w:val="18"/>
              </w:rPr>
              <w:t>Dia 1</w:t>
            </w:r>
          </w:p>
        </w:tc>
        <w:tc>
          <w:tcPr>
            <w:tcW w:w="1344" w:type="dxa"/>
          </w:tcPr>
          <w:p w14:paraId="47993D37" w14:textId="77777777" w:rsidR="00687DF2" w:rsidRDefault="00000000">
            <w:pPr>
              <w:jc w:val="center"/>
            </w:pPr>
            <w:r>
              <w:rPr>
                <w:sz w:val="18"/>
              </w:rPr>
              <w:t>8,6</w:t>
            </w:r>
          </w:p>
        </w:tc>
        <w:tc>
          <w:tcPr>
            <w:tcW w:w="1344" w:type="dxa"/>
          </w:tcPr>
          <w:p w14:paraId="5CCE37C0" w14:textId="77777777" w:rsidR="00687DF2" w:rsidRDefault="00000000">
            <w:pPr>
              <w:jc w:val="center"/>
            </w:pPr>
            <w:r>
              <w:rPr>
                <w:sz w:val="18"/>
              </w:rPr>
              <w:t>6,1</w:t>
            </w:r>
          </w:p>
        </w:tc>
        <w:tc>
          <w:tcPr>
            <w:tcW w:w="1344" w:type="dxa"/>
          </w:tcPr>
          <w:p w14:paraId="6E3DB99B" w14:textId="77777777" w:rsidR="00687DF2" w:rsidRDefault="00000000">
            <w:pPr>
              <w:jc w:val="center"/>
            </w:pPr>
            <w:r>
              <w:rPr>
                <w:sz w:val="18"/>
              </w:rPr>
              <w:t>2,3</w:t>
            </w:r>
          </w:p>
        </w:tc>
        <w:tc>
          <w:tcPr>
            <w:tcW w:w="1344" w:type="dxa"/>
          </w:tcPr>
          <w:p w14:paraId="51066EFC" w14:textId="77777777" w:rsidR="00687DF2" w:rsidRDefault="00000000">
            <w:pPr>
              <w:jc w:val="center"/>
            </w:pPr>
            <w:r>
              <w:rPr>
                <w:sz w:val="18"/>
              </w:rPr>
              <w:t>4,4</w:t>
            </w:r>
          </w:p>
        </w:tc>
        <w:tc>
          <w:tcPr>
            <w:tcW w:w="1344" w:type="dxa"/>
          </w:tcPr>
          <w:p w14:paraId="7EDCA72A" w14:textId="77777777" w:rsidR="00687DF2" w:rsidRDefault="00000000">
            <w:pPr>
              <w:jc w:val="center"/>
            </w:pPr>
            <w:r>
              <w:rPr>
                <w:sz w:val="18"/>
              </w:rPr>
              <w:t>-2,3</w:t>
            </w:r>
          </w:p>
        </w:tc>
        <w:tc>
          <w:tcPr>
            <w:tcW w:w="1344" w:type="dxa"/>
          </w:tcPr>
          <w:p w14:paraId="7205EC7E" w14:textId="77777777" w:rsidR="00687DF2" w:rsidRDefault="00000000">
            <w:pPr>
              <w:jc w:val="center"/>
            </w:pPr>
            <w:r>
              <w:rPr>
                <w:sz w:val="18"/>
              </w:rPr>
              <w:t>4,7</w:t>
            </w:r>
          </w:p>
        </w:tc>
      </w:tr>
      <w:tr w:rsidR="00687DF2" w14:paraId="7587F9A7" w14:textId="77777777">
        <w:trPr>
          <w:jc w:val="center"/>
        </w:trPr>
        <w:tc>
          <w:tcPr>
            <w:tcW w:w="1344" w:type="dxa"/>
          </w:tcPr>
          <w:p w14:paraId="28F2E9E2" w14:textId="77777777" w:rsidR="00687DF2" w:rsidRDefault="00000000">
            <w:r>
              <w:rPr>
                <w:sz w:val="18"/>
              </w:rPr>
              <w:t>Dia 2</w:t>
            </w:r>
          </w:p>
        </w:tc>
        <w:tc>
          <w:tcPr>
            <w:tcW w:w="1344" w:type="dxa"/>
          </w:tcPr>
          <w:p w14:paraId="0A034498" w14:textId="77777777" w:rsidR="00687DF2" w:rsidRDefault="00000000">
            <w:pPr>
              <w:jc w:val="center"/>
            </w:pPr>
            <w:r>
              <w:rPr>
                <w:sz w:val="18"/>
              </w:rPr>
              <w:t>6,0</w:t>
            </w:r>
          </w:p>
        </w:tc>
        <w:tc>
          <w:tcPr>
            <w:tcW w:w="1344" w:type="dxa"/>
          </w:tcPr>
          <w:p w14:paraId="3A6B2541" w14:textId="77777777" w:rsidR="00687DF2" w:rsidRDefault="00000000">
            <w:pPr>
              <w:jc w:val="center"/>
            </w:pPr>
            <w:r>
              <w:rPr>
                <w:sz w:val="18"/>
              </w:rPr>
              <w:t>4,7</w:t>
            </w:r>
          </w:p>
        </w:tc>
        <w:tc>
          <w:tcPr>
            <w:tcW w:w="1344" w:type="dxa"/>
          </w:tcPr>
          <w:p w14:paraId="3B8104A2" w14:textId="77777777" w:rsidR="00687DF2" w:rsidRDefault="00000000">
            <w:pPr>
              <w:jc w:val="center"/>
            </w:pPr>
            <w:r>
              <w:rPr>
                <w:sz w:val="18"/>
              </w:rPr>
              <w:t>4,0</w:t>
            </w:r>
          </w:p>
        </w:tc>
        <w:tc>
          <w:tcPr>
            <w:tcW w:w="1344" w:type="dxa"/>
          </w:tcPr>
          <w:p w14:paraId="5F9B8268" w14:textId="77777777" w:rsidR="00687DF2" w:rsidRDefault="00000000">
            <w:pPr>
              <w:jc w:val="center"/>
            </w:pPr>
            <w:r>
              <w:rPr>
                <w:sz w:val="18"/>
              </w:rPr>
              <w:t>6,5</w:t>
            </w:r>
          </w:p>
        </w:tc>
        <w:tc>
          <w:tcPr>
            <w:tcW w:w="1344" w:type="dxa"/>
          </w:tcPr>
          <w:p w14:paraId="6BE6BB87" w14:textId="77777777" w:rsidR="00687DF2" w:rsidRDefault="00000000">
            <w:pPr>
              <w:jc w:val="center"/>
            </w:pPr>
            <w:r>
              <w:rPr>
                <w:sz w:val="18"/>
              </w:rPr>
              <w:t>3,9</w:t>
            </w:r>
          </w:p>
        </w:tc>
        <w:tc>
          <w:tcPr>
            <w:tcW w:w="1344" w:type="dxa"/>
          </w:tcPr>
          <w:p w14:paraId="0DB50B87" w14:textId="77777777" w:rsidR="00687DF2" w:rsidRDefault="00000000">
            <w:pPr>
              <w:jc w:val="center"/>
            </w:pPr>
            <w:r>
              <w:rPr>
                <w:sz w:val="18"/>
              </w:rPr>
              <w:t>6,7</w:t>
            </w:r>
          </w:p>
        </w:tc>
      </w:tr>
      <w:tr w:rsidR="00687DF2" w14:paraId="6A5C0B39" w14:textId="77777777">
        <w:trPr>
          <w:jc w:val="center"/>
        </w:trPr>
        <w:tc>
          <w:tcPr>
            <w:tcW w:w="1344" w:type="dxa"/>
          </w:tcPr>
          <w:p w14:paraId="7C818409" w14:textId="77777777" w:rsidR="00687DF2" w:rsidRDefault="00000000">
            <w:r>
              <w:rPr>
                <w:sz w:val="18"/>
              </w:rPr>
              <w:t>Dia 3</w:t>
            </w:r>
          </w:p>
        </w:tc>
        <w:tc>
          <w:tcPr>
            <w:tcW w:w="1344" w:type="dxa"/>
          </w:tcPr>
          <w:p w14:paraId="0FB33D97" w14:textId="77777777" w:rsidR="00687DF2" w:rsidRDefault="00000000">
            <w:pPr>
              <w:jc w:val="center"/>
            </w:pPr>
            <w:r>
              <w:rPr>
                <w:sz w:val="18"/>
              </w:rPr>
              <w:t>5,3</w:t>
            </w:r>
          </w:p>
        </w:tc>
        <w:tc>
          <w:tcPr>
            <w:tcW w:w="1344" w:type="dxa"/>
          </w:tcPr>
          <w:p w14:paraId="6A4E881E" w14:textId="77777777" w:rsidR="00687DF2" w:rsidRDefault="00000000">
            <w:pPr>
              <w:jc w:val="center"/>
            </w:pPr>
            <w:r>
              <w:rPr>
                <w:sz w:val="18"/>
              </w:rPr>
              <w:t>4,9</w:t>
            </w:r>
          </w:p>
        </w:tc>
        <w:tc>
          <w:tcPr>
            <w:tcW w:w="1344" w:type="dxa"/>
          </w:tcPr>
          <w:p w14:paraId="61C8E4ED" w14:textId="77777777" w:rsidR="00687DF2" w:rsidRDefault="00000000">
            <w:pPr>
              <w:jc w:val="center"/>
            </w:pPr>
            <w:r>
              <w:rPr>
                <w:sz w:val="18"/>
              </w:rPr>
              <w:t>5,1</w:t>
            </w:r>
          </w:p>
        </w:tc>
        <w:tc>
          <w:tcPr>
            <w:tcW w:w="1344" w:type="dxa"/>
          </w:tcPr>
          <w:p w14:paraId="730345DD" w14:textId="77777777" w:rsidR="00687DF2" w:rsidRDefault="00000000">
            <w:pPr>
              <w:jc w:val="center"/>
            </w:pPr>
            <w:r>
              <w:rPr>
                <w:sz w:val="18"/>
              </w:rPr>
              <w:t>5,9</w:t>
            </w:r>
          </w:p>
        </w:tc>
        <w:tc>
          <w:tcPr>
            <w:tcW w:w="1344" w:type="dxa"/>
          </w:tcPr>
          <w:p w14:paraId="5F9C3375" w14:textId="77777777" w:rsidR="00687DF2" w:rsidRDefault="00000000">
            <w:pPr>
              <w:jc w:val="center"/>
            </w:pPr>
            <w:r>
              <w:rPr>
                <w:sz w:val="18"/>
              </w:rPr>
              <w:t>3,7</w:t>
            </w:r>
          </w:p>
        </w:tc>
        <w:tc>
          <w:tcPr>
            <w:tcW w:w="1344" w:type="dxa"/>
          </w:tcPr>
          <w:p w14:paraId="066EF93B" w14:textId="77777777" w:rsidR="00687DF2" w:rsidRDefault="00000000">
            <w:pPr>
              <w:jc w:val="center"/>
            </w:pPr>
            <w:r>
              <w:rPr>
                <w:sz w:val="18"/>
              </w:rPr>
              <w:t>4,8</w:t>
            </w:r>
          </w:p>
        </w:tc>
      </w:tr>
      <w:tr w:rsidR="00687DF2" w14:paraId="7F9FD96E" w14:textId="77777777">
        <w:trPr>
          <w:jc w:val="center"/>
        </w:trPr>
        <w:tc>
          <w:tcPr>
            <w:tcW w:w="1344" w:type="dxa"/>
          </w:tcPr>
          <w:p w14:paraId="68276BC9" w14:textId="77777777" w:rsidR="00687DF2" w:rsidRDefault="00000000">
            <w:r>
              <w:rPr>
                <w:sz w:val="18"/>
              </w:rPr>
              <w:t>Dia 4</w:t>
            </w:r>
          </w:p>
        </w:tc>
        <w:tc>
          <w:tcPr>
            <w:tcW w:w="1344" w:type="dxa"/>
          </w:tcPr>
          <w:p w14:paraId="4B5EF54E" w14:textId="77777777" w:rsidR="00687DF2" w:rsidRDefault="00000000">
            <w:pPr>
              <w:jc w:val="center"/>
            </w:pPr>
            <w:r>
              <w:rPr>
                <w:sz w:val="18"/>
              </w:rPr>
              <w:t>5,7</w:t>
            </w:r>
          </w:p>
        </w:tc>
        <w:tc>
          <w:tcPr>
            <w:tcW w:w="1344" w:type="dxa"/>
          </w:tcPr>
          <w:p w14:paraId="14F591C6" w14:textId="77777777" w:rsidR="00687DF2" w:rsidRDefault="00000000">
            <w:pPr>
              <w:jc w:val="center"/>
            </w:pPr>
            <w:r>
              <w:rPr>
                <w:sz w:val="18"/>
              </w:rPr>
              <w:t>5,1</w:t>
            </w:r>
          </w:p>
        </w:tc>
        <w:tc>
          <w:tcPr>
            <w:tcW w:w="1344" w:type="dxa"/>
          </w:tcPr>
          <w:p w14:paraId="2BE603A4" w14:textId="77777777" w:rsidR="00687DF2" w:rsidRDefault="00000000">
            <w:pPr>
              <w:jc w:val="center"/>
            </w:pPr>
            <w:r>
              <w:rPr>
                <w:sz w:val="18"/>
              </w:rPr>
              <w:t>5,5</w:t>
            </w:r>
          </w:p>
        </w:tc>
        <w:tc>
          <w:tcPr>
            <w:tcW w:w="1344" w:type="dxa"/>
          </w:tcPr>
          <w:p w14:paraId="32267296" w14:textId="77777777" w:rsidR="00687DF2" w:rsidRDefault="00000000">
            <w:pPr>
              <w:jc w:val="center"/>
            </w:pPr>
            <w:r>
              <w:rPr>
                <w:sz w:val="18"/>
              </w:rPr>
              <w:t>6,3</w:t>
            </w:r>
          </w:p>
        </w:tc>
        <w:tc>
          <w:tcPr>
            <w:tcW w:w="1344" w:type="dxa"/>
          </w:tcPr>
          <w:p w14:paraId="0806AD54" w14:textId="77777777" w:rsidR="00687DF2" w:rsidRDefault="00000000">
            <w:pPr>
              <w:jc w:val="center"/>
            </w:pPr>
            <w:r>
              <w:rPr>
                <w:sz w:val="18"/>
              </w:rPr>
              <w:t>3,7</w:t>
            </w:r>
          </w:p>
        </w:tc>
        <w:tc>
          <w:tcPr>
            <w:tcW w:w="1344" w:type="dxa"/>
          </w:tcPr>
          <w:p w14:paraId="033411E9" w14:textId="77777777" w:rsidR="00687DF2" w:rsidRDefault="00000000">
            <w:pPr>
              <w:jc w:val="center"/>
            </w:pPr>
            <w:r>
              <w:rPr>
                <w:sz w:val="18"/>
              </w:rPr>
              <w:t>7,2</w:t>
            </w:r>
          </w:p>
        </w:tc>
      </w:tr>
      <w:tr w:rsidR="00687DF2" w14:paraId="769738E4" w14:textId="77777777">
        <w:trPr>
          <w:jc w:val="center"/>
        </w:trPr>
        <w:tc>
          <w:tcPr>
            <w:tcW w:w="1344" w:type="dxa"/>
          </w:tcPr>
          <w:p w14:paraId="32653D3C" w14:textId="77777777" w:rsidR="00687DF2" w:rsidRDefault="00000000">
            <w:r>
              <w:rPr>
                <w:sz w:val="18"/>
              </w:rPr>
              <w:t>Dia 5</w:t>
            </w:r>
          </w:p>
        </w:tc>
        <w:tc>
          <w:tcPr>
            <w:tcW w:w="1344" w:type="dxa"/>
          </w:tcPr>
          <w:p w14:paraId="70EB0355" w14:textId="77777777" w:rsidR="00687DF2" w:rsidRDefault="00000000">
            <w:pPr>
              <w:jc w:val="center"/>
            </w:pPr>
            <w:r>
              <w:rPr>
                <w:sz w:val="18"/>
              </w:rPr>
              <w:t>6,4</w:t>
            </w:r>
          </w:p>
        </w:tc>
        <w:tc>
          <w:tcPr>
            <w:tcW w:w="1344" w:type="dxa"/>
          </w:tcPr>
          <w:p w14:paraId="02EBBA3C" w14:textId="77777777" w:rsidR="00687DF2" w:rsidRDefault="00000000">
            <w:pPr>
              <w:jc w:val="center"/>
            </w:pPr>
            <w:r>
              <w:rPr>
                <w:sz w:val="18"/>
              </w:rPr>
              <w:t>6,1</w:t>
            </w:r>
          </w:p>
        </w:tc>
        <w:tc>
          <w:tcPr>
            <w:tcW w:w="1344" w:type="dxa"/>
          </w:tcPr>
          <w:p w14:paraId="28544812" w14:textId="77777777" w:rsidR="00687DF2" w:rsidRDefault="00000000">
            <w:pPr>
              <w:jc w:val="center"/>
            </w:pPr>
            <w:r>
              <w:rPr>
                <w:sz w:val="18"/>
              </w:rPr>
              <w:t>4,4</w:t>
            </w:r>
          </w:p>
        </w:tc>
        <w:tc>
          <w:tcPr>
            <w:tcW w:w="1344" w:type="dxa"/>
          </w:tcPr>
          <w:p w14:paraId="445D9DD4" w14:textId="77777777" w:rsidR="00687DF2" w:rsidRDefault="00000000">
            <w:pPr>
              <w:jc w:val="center"/>
            </w:pPr>
            <w:r>
              <w:rPr>
                <w:sz w:val="18"/>
              </w:rPr>
              <w:t>5,5</w:t>
            </w:r>
          </w:p>
        </w:tc>
        <w:tc>
          <w:tcPr>
            <w:tcW w:w="1344" w:type="dxa"/>
          </w:tcPr>
          <w:p w14:paraId="567C9CD7" w14:textId="77777777" w:rsidR="00687DF2" w:rsidRDefault="00000000">
            <w:pPr>
              <w:jc w:val="center"/>
            </w:pPr>
            <w:r>
              <w:rPr>
                <w:sz w:val="18"/>
              </w:rPr>
              <w:t>0,9</w:t>
            </w:r>
          </w:p>
        </w:tc>
        <w:tc>
          <w:tcPr>
            <w:tcW w:w="1344" w:type="dxa"/>
          </w:tcPr>
          <w:p w14:paraId="0599C13F" w14:textId="77777777" w:rsidR="00687DF2" w:rsidRDefault="00000000">
            <w:pPr>
              <w:jc w:val="center"/>
            </w:pPr>
            <w:r>
              <w:rPr>
                <w:sz w:val="18"/>
              </w:rPr>
              <w:t>1,9</w:t>
            </w:r>
          </w:p>
        </w:tc>
      </w:tr>
      <w:tr w:rsidR="00687DF2" w14:paraId="58B9A8E9" w14:textId="77777777">
        <w:trPr>
          <w:jc w:val="center"/>
        </w:trPr>
        <w:tc>
          <w:tcPr>
            <w:tcW w:w="1344" w:type="dxa"/>
          </w:tcPr>
          <w:p w14:paraId="226E8D13" w14:textId="77777777" w:rsidR="00687DF2" w:rsidRDefault="00000000">
            <w:r>
              <w:rPr>
                <w:sz w:val="18"/>
              </w:rPr>
              <w:t>Dia 6</w:t>
            </w:r>
          </w:p>
        </w:tc>
        <w:tc>
          <w:tcPr>
            <w:tcW w:w="1344" w:type="dxa"/>
          </w:tcPr>
          <w:p w14:paraId="0626CA54" w14:textId="77777777" w:rsidR="00687DF2" w:rsidRDefault="00000000">
            <w:pPr>
              <w:jc w:val="center"/>
            </w:pPr>
            <w:r>
              <w:rPr>
                <w:sz w:val="18"/>
              </w:rPr>
              <w:t>6,8</w:t>
            </w:r>
          </w:p>
        </w:tc>
        <w:tc>
          <w:tcPr>
            <w:tcW w:w="1344" w:type="dxa"/>
          </w:tcPr>
          <w:p w14:paraId="192CA361" w14:textId="77777777" w:rsidR="00687DF2" w:rsidRDefault="00000000">
            <w:pPr>
              <w:jc w:val="center"/>
            </w:pPr>
            <w:r>
              <w:rPr>
                <w:sz w:val="18"/>
              </w:rPr>
              <w:t>4,8</w:t>
            </w:r>
          </w:p>
        </w:tc>
        <w:tc>
          <w:tcPr>
            <w:tcW w:w="1344" w:type="dxa"/>
          </w:tcPr>
          <w:p w14:paraId="60846FD1" w14:textId="77777777" w:rsidR="00687DF2" w:rsidRDefault="00000000">
            <w:pPr>
              <w:jc w:val="center"/>
            </w:pPr>
            <w:r>
              <w:rPr>
                <w:sz w:val="18"/>
              </w:rPr>
              <w:t>5,3</w:t>
            </w:r>
          </w:p>
        </w:tc>
        <w:tc>
          <w:tcPr>
            <w:tcW w:w="1344" w:type="dxa"/>
          </w:tcPr>
          <w:p w14:paraId="53C28BE0" w14:textId="77777777" w:rsidR="00687DF2" w:rsidRDefault="00000000">
            <w:pPr>
              <w:jc w:val="center"/>
            </w:pPr>
            <w:r>
              <w:rPr>
                <w:sz w:val="18"/>
              </w:rPr>
              <w:t>6,7</w:t>
            </w:r>
          </w:p>
        </w:tc>
        <w:tc>
          <w:tcPr>
            <w:tcW w:w="1344" w:type="dxa"/>
          </w:tcPr>
          <w:p w14:paraId="697D003E" w14:textId="77777777" w:rsidR="00687DF2" w:rsidRDefault="00000000">
            <w:pPr>
              <w:jc w:val="center"/>
            </w:pPr>
            <w:r>
              <w:rPr>
                <w:sz w:val="18"/>
              </w:rPr>
              <w:t>2,2</w:t>
            </w:r>
          </w:p>
        </w:tc>
        <w:tc>
          <w:tcPr>
            <w:tcW w:w="1344" w:type="dxa"/>
          </w:tcPr>
          <w:p w14:paraId="7B7F2BA1" w14:textId="77777777" w:rsidR="00687DF2" w:rsidRDefault="00000000">
            <w:pPr>
              <w:jc w:val="center"/>
            </w:pPr>
            <w:r>
              <w:rPr>
                <w:sz w:val="18"/>
              </w:rPr>
              <w:t>8,8</w:t>
            </w:r>
          </w:p>
        </w:tc>
      </w:tr>
      <w:tr w:rsidR="00687DF2" w14:paraId="64E1751F" w14:textId="77777777">
        <w:trPr>
          <w:jc w:val="center"/>
        </w:trPr>
        <w:tc>
          <w:tcPr>
            <w:tcW w:w="1344" w:type="dxa"/>
          </w:tcPr>
          <w:p w14:paraId="6591E25C" w14:textId="77777777" w:rsidR="00687DF2" w:rsidRDefault="00000000">
            <w:r>
              <w:rPr>
                <w:sz w:val="18"/>
              </w:rPr>
              <w:t>Dia 7</w:t>
            </w:r>
          </w:p>
        </w:tc>
        <w:tc>
          <w:tcPr>
            <w:tcW w:w="1344" w:type="dxa"/>
          </w:tcPr>
          <w:p w14:paraId="28A5DCF5" w14:textId="77777777" w:rsidR="00687DF2" w:rsidRDefault="00000000">
            <w:pPr>
              <w:jc w:val="center"/>
            </w:pPr>
            <w:r>
              <w:rPr>
                <w:sz w:val="18"/>
              </w:rPr>
              <w:t>4,9</w:t>
            </w:r>
          </w:p>
        </w:tc>
        <w:tc>
          <w:tcPr>
            <w:tcW w:w="1344" w:type="dxa"/>
          </w:tcPr>
          <w:p w14:paraId="7E1A6E4E" w14:textId="77777777" w:rsidR="00687DF2" w:rsidRDefault="00000000">
            <w:pPr>
              <w:jc w:val="center"/>
            </w:pPr>
            <w:r>
              <w:rPr>
                <w:sz w:val="18"/>
              </w:rPr>
              <w:t>4,4</w:t>
            </w:r>
          </w:p>
        </w:tc>
        <w:tc>
          <w:tcPr>
            <w:tcW w:w="1344" w:type="dxa"/>
          </w:tcPr>
          <w:p w14:paraId="5706953B" w14:textId="77777777" w:rsidR="00687DF2" w:rsidRDefault="00000000">
            <w:pPr>
              <w:jc w:val="center"/>
            </w:pPr>
            <w:r>
              <w:rPr>
                <w:sz w:val="18"/>
              </w:rPr>
              <w:t>6,2</w:t>
            </w:r>
          </w:p>
        </w:tc>
        <w:tc>
          <w:tcPr>
            <w:tcW w:w="1344" w:type="dxa"/>
          </w:tcPr>
          <w:p w14:paraId="3297CBAE" w14:textId="77777777" w:rsidR="00687DF2" w:rsidRDefault="00000000">
            <w:pPr>
              <w:jc w:val="center"/>
            </w:pPr>
            <w:r>
              <w:rPr>
                <w:sz w:val="18"/>
              </w:rPr>
              <w:t>7,8</w:t>
            </w:r>
          </w:p>
        </w:tc>
        <w:tc>
          <w:tcPr>
            <w:tcW w:w="1344" w:type="dxa"/>
          </w:tcPr>
          <w:p w14:paraId="046DA47C" w14:textId="77777777" w:rsidR="00687DF2" w:rsidRDefault="00000000">
            <w:pPr>
              <w:jc w:val="center"/>
            </w:pPr>
            <w:r>
              <w:rPr>
                <w:sz w:val="18"/>
              </w:rPr>
              <w:t>6,4</w:t>
            </w:r>
          </w:p>
        </w:tc>
        <w:tc>
          <w:tcPr>
            <w:tcW w:w="1344" w:type="dxa"/>
          </w:tcPr>
          <w:p w14:paraId="7D4BED74" w14:textId="77777777" w:rsidR="00687DF2" w:rsidRDefault="00000000">
            <w:pPr>
              <w:jc w:val="center"/>
            </w:pPr>
            <w:r>
              <w:rPr>
                <w:sz w:val="18"/>
              </w:rPr>
              <w:t>9,8</w:t>
            </w:r>
          </w:p>
        </w:tc>
      </w:tr>
    </w:tbl>
    <w:p w14:paraId="38571B60" w14:textId="77777777" w:rsidR="00687DF2" w:rsidRDefault="00000000">
      <w:pPr>
        <w:spacing w:after="160"/>
        <w:jc w:val="center"/>
      </w:pPr>
      <w:r>
        <w:rPr>
          <w:i/>
          <w:sz w:val="19"/>
        </w:rPr>
        <w:t>Fonte: dados da pesquisa (2026).</w:t>
      </w:r>
    </w:p>
    <w:p w14:paraId="00C2080C" w14:textId="77777777" w:rsidR="00687DF2" w:rsidRDefault="00000000">
      <w:pPr>
        <w:jc w:val="both"/>
      </w:pPr>
      <w:r>
        <w:t>As subescalas negativas de valência não fadiga — tensão, depressão, raiva e confusão — completam o quadro descritivo (Tabela 7). Embora operem próximas do piso, apresentam movimentos informativos: a raiva é a mais reativa e atinge seu máximo no último dia (Dia 7 = 2,39), a depressão tem pico intermediário (Dia 4) e a confusão e a tensão são mais altas no início da semana, decrescendo em seguida — padrão coerente com a acomodação afetiva ao longo do microciclo.</w:t>
      </w:r>
    </w:p>
    <w:p w14:paraId="2EBB637E" w14:textId="77777777" w:rsidR="00687DF2" w:rsidRDefault="00000000">
      <w:pPr>
        <w:spacing w:before="160" w:after="40"/>
        <w:jc w:val="center"/>
      </w:pPr>
      <w:r>
        <w:rPr>
          <w:sz w:val="20"/>
        </w:rPr>
        <w:t>Tabela 7 – Médias diárias (pré / pós) das subescalas negativas: tensão, depressão, raiva e confusão.</w:t>
      </w:r>
    </w:p>
    <w:tbl>
      <w:tblPr>
        <w:tblW w:w="0" w:type="auto"/>
        <w:jc w:val="center"/>
        <w:tblBorders>
          <w:top w:val="single" w:sz="6" w:space="0" w:color="555555"/>
          <w:bottom w:val="single" w:sz="6" w:space="0" w:color="555555"/>
          <w:insideH w:val="single" w:sz="6" w:space="0" w:color="555555"/>
        </w:tblBorders>
        <w:tblLook w:val="04A0" w:firstRow="1" w:lastRow="0" w:firstColumn="1" w:lastColumn="0" w:noHBand="0" w:noVBand="1"/>
      </w:tblPr>
      <w:tblGrid>
        <w:gridCol w:w="1881"/>
        <w:gridCol w:w="1881"/>
        <w:gridCol w:w="1881"/>
        <w:gridCol w:w="1881"/>
        <w:gridCol w:w="1881"/>
      </w:tblGrid>
      <w:tr w:rsidR="00687DF2" w14:paraId="530FCE6D" w14:textId="77777777">
        <w:trPr>
          <w:jc w:val="center"/>
        </w:trPr>
        <w:tc>
          <w:tcPr>
            <w:tcW w:w="1881" w:type="dxa"/>
          </w:tcPr>
          <w:p w14:paraId="65E495EA" w14:textId="77777777" w:rsidR="00687DF2" w:rsidRDefault="00000000">
            <w:pPr>
              <w:jc w:val="center"/>
            </w:pPr>
            <w:r>
              <w:rPr>
                <w:b/>
                <w:sz w:val="18"/>
              </w:rPr>
              <w:t>Dia</w:t>
            </w:r>
          </w:p>
        </w:tc>
        <w:tc>
          <w:tcPr>
            <w:tcW w:w="1881" w:type="dxa"/>
          </w:tcPr>
          <w:p w14:paraId="0D581FBE" w14:textId="77777777" w:rsidR="00687DF2" w:rsidRDefault="00000000">
            <w:pPr>
              <w:jc w:val="center"/>
            </w:pPr>
            <w:r>
              <w:rPr>
                <w:b/>
                <w:sz w:val="18"/>
              </w:rPr>
              <w:t>Tensão (pré/pós)</w:t>
            </w:r>
          </w:p>
        </w:tc>
        <w:tc>
          <w:tcPr>
            <w:tcW w:w="1881" w:type="dxa"/>
          </w:tcPr>
          <w:p w14:paraId="08C68336" w14:textId="77777777" w:rsidR="00687DF2" w:rsidRDefault="00000000">
            <w:pPr>
              <w:jc w:val="center"/>
            </w:pPr>
            <w:r>
              <w:rPr>
                <w:b/>
                <w:sz w:val="18"/>
              </w:rPr>
              <w:t>Depressão (pré/pós)</w:t>
            </w:r>
          </w:p>
        </w:tc>
        <w:tc>
          <w:tcPr>
            <w:tcW w:w="1881" w:type="dxa"/>
          </w:tcPr>
          <w:p w14:paraId="42A45129" w14:textId="77777777" w:rsidR="00687DF2" w:rsidRDefault="00000000">
            <w:pPr>
              <w:jc w:val="center"/>
            </w:pPr>
            <w:r>
              <w:rPr>
                <w:b/>
                <w:sz w:val="18"/>
              </w:rPr>
              <w:t>Raiva (pré/pós)</w:t>
            </w:r>
          </w:p>
        </w:tc>
        <w:tc>
          <w:tcPr>
            <w:tcW w:w="1881" w:type="dxa"/>
          </w:tcPr>
          <w:p w14:paraId="34CA619F" w14:textId="77777777" w:rsidR="00687DF2" w:rsidRDefault="00000000">
            <w:pPr>
              <w:jc w:val="center"/>
            </w:pPr>
            <w:r>
              <w:rPr>
                <w:b/>
                <w:sz w:val="18"/>
              </w:rPr>
              <w:t>Confusão (pré/pós)</w:t>
            </w:r>
          </w:p>
        </w:tc>
      </w:tr>
      <w:tr w:rsidR="00687DF2" w14:paraId="0A85D736" w14:textId="77777777">
        <w:trPr>
          <w:jc w:val="center"/>
        </w:trPr>
        <w:tc>
          <w:tcPr>
            <w:tcW w:w="1881" w:type="dxa"/>
          </w:tcPr>
          <w:p w14:paraId="206F183F" w14:textId="77777777" w:rsidR="00687DF2" w:rsidRDefault="00000000">
            <w:r>
              <w:rPr>
                <w:sz w:val="18"/>
              </w:rPr>
              <w:t>Dia 1</w:t>
            </w:r>
          </w:p>
        </w:tc>
        <w:tc>
          <w:tcPr>
            <w:tcW w:w="1881" w:type="dxa"/>
          </w:tcPr>
          <w:p w14:paraId="6101EAE6" w14:textId="77777777" w:rsidR="00687DF2" w:rsidRDefault="00000000">
            <w:pPr>
              <w:jc w:val="center"/>
            </w:pPr>
            <w:r>
              <w:rPr>
                <w:sz w:val="18"/>
              </w:rPr>
              <w:t>1,1 / 1,1</w:t>
            </w:r>
          </w:p>
        </w:tc>
        <w:tc>
          <w:tcPr>
            <w:tcW w:w="1881" w:type="dxa"/>
          </w:tcPr>
          <w:p w14:paraId="219D545F" w14:textId="77777777" w:rsidR="00687DF2" w:rsidRDefault="00000000">
            <w:pPr>
              <w:jc w:val="center"/>
            </w:pPr>
            <w:r>
              <w:rPr>
                <w:sz w:val="18"/>
              </w:rPr>
              <w:t>0,5 / 2,1</w:t>
            </w:r>
          </w:p>
        </w:tc>
        <w:tc>
          <w:tcPr>
            <w:tcW w:w="1881" w:type="dxa"/>
          </w:tcPr>
          <w:p w14:paraId="2BBA79AF" w14:textId="77777777" w:rsidR="00687DF2" w:rsidRDefault="00000000">
            <w:pPr>
              <w:jc w:val="center"/>
            </w:pPr>
            <w:r>
              <w:rPr>
                <w:sz w:val="18"/>
              </w:rPr>
              <w:t>1,5 / 2,3</w:t>
            </w:r>
          </w:p>
        </w:tc>
        <w:tc>
          <w:tcPr>
            <w:tcW w:w="1881" w:type="dxa"/>
          </w:tcPr>
          <w:p w14:paraId="2BDAF8C1" w14:textId="77777777" w:rsidR="00687DF2" w:rsidRDefault="00000000">
            <w:pPr>
              <w:jc w:val="center"/>
            </w:pPr>
            <w:r>
              <w:rPr>
                <w:sz w:val="18"/>
              </w:rPr>
              <w:t>1,0 / 0,8</w:t>
            </w:r>
          </w:p>
        </w:tc>
      </w:tr>
      <w:tr w:rsidR="00687DF2" w14:paraId="71B4672B" w14:textId="77777777">
        <w:trPr>
          <w:jc w:val="center"/>
        </w:trPr>
        <w:tc>
          <w:tcPr>
            <w:tcW w:w="1881" w:type="dxa"/>
          </w:tcPr>
          <w:p w14:paraId="4B9DF6F4" w14:textId="77777777" w:rsidR="00687DF2" w:rsidRDefault="00000000">
            <w:r>
              <w:rPr>
                <w:sz w:val="18"/>
              </w:rPr>
              <w:t>Dia 2</w:t>
            </w:r>
          </w:p>
        </w:tc>
        <w:tc>
          <w:tcPr>
            <w:tcW w:w="1881" w:type="dxa"/>
          </w:tcPr>
          <w:p w14:paraId="0617BB4C" w14:textId="77777777" w:rsidR="00687DF2" w:rsidRDefault="00000000">
            <w:pPr>
              <w:jc w:val="center"/>
            </w:pPr>
            <w:r>
              <w:rPr>
                <w:sz w:val="18"/>
              </w:rPr>
              <w:t>1,8 / 1,8</w:t>
            </w:r>
          </w:p>
        </w:tc>
        <w:tc>
          <w:tcPr>
            <w:tcW w:w="1881" w:type="dxa"/>
          </w:tcPr>
          <w:p w14:paraId="5778FF1E" w14:textId="77777777" w:rsidR="00687DF2" w:rsidRDefault="00000000">
            <w:pPr>
              <w:jc w:val="center"/>
            </w:pPr>
            <w:r>
              <w:rPr>
                <w:sz w:val="18"/>
              </w:rPr>
              <w:t>1,4 / 1,2</w:t>
            </w:r>
          </w:p>
        </w:tc>
        <w:tc>
          <w:tcPr>
            <w:tcW w:w="1881" w:type="dxa"/>
          </w:tcPr>
          <w:p w14:paraId="57DFF7B1" w14:textId="77777777" w:rsidR="00687DF2" w:rsidRDefault="00000000">
            <w:pPr>
              <w:jc w:val="center"/>
            </w:pPr>
            <w:r>
              <w:rPr>
                <w:sz w:val="18"/>
              </w:rPr>
              <w:t>2,1 / 1,3</w:t>
            </w:r>
          </w:p>
        </w:tc>
        <w:tc>
          <w:tcPr>
            <w:tcW w:w="1881" w:type="dxa"/>
          </w:tcPr>
          <w:p w14:paraId="462E1A51" w14:textId="77777777" w:rsidR="00687DF2" w:rsidRDefault="00000000">
            <w:pPr>
              <w:jc w:val="center"/>
            </w:pPr>
            <w:r>
              <w:rPr>
                <w:sz w:val="18"/>
              </w:rPr>
              <w:t>0,6 / 0,5</w:t>
            </w:r>
          </w:p>
        </w:tc>
      </w:tr>
      <w:tr w:rsidR="00687DF2" w14:paraId="7FADC3F0" w14:textId="77777777">
        <w:trPr>
          <w:jc w:val="center"/>
        </w:trPr>
        <w:tc>
          <w:tcPr>
            <w:tcW w:w="1881" w:type="dxa"/>
          </w:tcPr>
          <w:p w14:paraId="30E6E358" w14:textId="77777777" w:rsidR="00687DF2" w:rsidRDefault="00000000">
            <w:r>
              <w:rPr>
                <w:sz w:val="18"/>
              </w:rPr>
              <w:t>Dia 3</w:t>
            </w:r>
          </w:p>
        </w:tc>
        <w:tc>
          <w:tcPr>
            <w:tcW w:w="1881" w:type="dxa"/>
          </w:tcPr>
          <w:p w14:paraId="24AC713A" w14:textId="77777777" w:rsidR="00687DF2" w:rsidRDefault="00000000">
            <w:pPr>
              <w:jc w:val="center"/>
            </w:pPr>
            <w:r>
              <w:rPr>
                <w:sz w:val="18"/>
              </w:rPr>
              <w:t>0,9 / 1,2</w:t>
            </w:r>
          </w:p>
        </w:tc>
        <w:tc>
          <w:tcPr>
            <w:tcW w:w="1881" w:type="dxa"/>
          </w:tcPr>
          <w:p w14:paraId="068071C6" w14:textId="77777777" w:rsidR="00687DF2" w:rsidRDefault="00000000">
            <w:pPr>
              <w:jc w:val="center"/>
            </w:pPr>
            <w:r>
              <w:rPr>
                <w:sz w:val="18"/>
              </w:rPr>
              <w:t>0,6 / 0,8</w:t>
            </w:r>
          </w:p>
        </w:tc>
        <w:tc>
          <w:tcPr>
            <w:tcW w:w="1881" w:type="dxa"/>
          </w:tcPr>
          <w:p w14:paraId="08997926" w14:textId="77777777" w:rsidR="00687DF2" w:rsidRDefault="00000000">
            <w:pPr>
              <w:jc w:val="center"/>
            </w:pPr>
            <w:r>
              <w:rPr>
                <w:sz w:val="18"/>
              </w:rPr>
              <w:t>1,9 / 1,7</w:t>
            </w:r>
          </w:p>
        </w:tc>
        <w:tc>
          <w:tcPr>
            <w:tcW w:w="1881" w:type="dxa"/>
          </w:tcPr>
          <w:p w14:paraId="02C94D79" w14:textId="77777777" w:rsidR="00687DF2" w:rsidRDefault="00000000">
            <w:pPr>
              <w:jc w:val="center"/>
            </w:pPr>
            <w:r>
              <w:rPr>
                <w:sz w:val="18"/>
              </w:rPr>
              <w:t>0,5 / 0,1</w:t>
            </w:r>
          </w:p>
        </w:tc>
      </w:tr>
      <w:tr w:rsidR="00687DF2" w14:paraId="395B691D" w14:textId="77777777">
        <w:trPr>
          <w:jc w:val="center"/>
        </w:trPr>
        <w:tc>
          <w:tcPr>
            <w:tcW w:w="1881" w:type="dxa"/>
          </w:tcPr>
          <w:p w14:paraId="4842DC1B" w14:textId="77777777" w:rsidR="00687DF2" w:rsidRDefault="00000000">
            <w:r>
              <w:rPr>
                <w:sz w:val="18"/>
              </w:rPr>
              <w:t>Dia 4</w:t>
            </w:r>
          </w:p>
        </w:tc>
        <w:tc>
          <w:tcPr>
            <w:tcW w:w="1881" w:type="dxa"/>
          </w:tcPr>
          <w:p w14:paraId="4802C369" w14:textId="77777777" w:rsidR="00687DF2" w:rsidRDefault="00000000">
            <w:pPr>
              <w:jc w:val="center"/>
            </w:pPr>
            <w:r>
              <w:rPr>
                <w:sz w:val="18"/>
              </w:rPr>
              <w:t>1,2 / 1,8</w:t>
            </w:r>
          </w:p>
        </w:tc>
        <w:tc>
          <w:tcPr>
            <w:tcW w:w="1881" w:type="dxa"/>
          </w:tcPr>
          <w:p w14:paraId="2D0F778D" w14:textId="77777777" w:rsidR="00687DF2" w:rsidRDefault="00000000">
            <w:pPr>
              <w:jc w:val="center"/>
            </w:pPr>
            <w:r>
              <w:rPr>
                <w:sz w:val="18"/>
              </w:rPr>
              <w:t>1,4 / 1,2</w:t>
            </w:r>
          </w:p>
        </w:tc>
        <w:tc>
          <w:tcPr>
            <w:tcW w:w="1881" w:type="dxa"/>
          </w:tcPr>
          <w:p w14:paraId="456A1EFC" w14:textId="77777777" w:rsidR="00687DF2" w:rsidRDefault="00000000">
            <w:pPr>
              <w:jc w:val="center"/>
            </w:pPr>
            <w:r>
              <w:rPr>
                <w:sz w:val="18"/>
              </w:rPr>
              <w:t>1,1 / 2,3</w:t>
            </w:r>
          </w:p>
        </w:tc>
        <w:tc>
          <w:tcPr>
            <w:tcW w:w="1881" w:type="dxa"/>
          </w:tcPr>
          <w:p w14:paraId="13337D52" w14:textId="77777777" w:rsidR="00687DF2" w:rsidRDefault="00000000">
            <w:pPr>
              <w:jc w:val="center"/>
            </w:pPr>
            <w:r>
              <w:rPr>
                <w:sz w:val="18"/>
              </w:rPr>
              <w:t>0,2 / 0,7</w:t>
            </w:r>
          </w:p>
        </w:tc>
      </w:tr>
      <w:tr w:rsidR="00687DF2" w14:paraId="5DB0C730" w14:textId="77777777">
        <w:trPr>
          <w:jc w:val="center"/>
        </w:trPr>
        <w:tc>
          <w:tcPr>
            <w:tcW w:w="1881" w:type="dxa"/>
          </w:tcPr>
          <w:p w14:paraId="02DC4B77" w14:textId="77777777" w:rsidR="00687DF2" w:rsidRDefault="00000000">
            <w:r>
              <w:rPr>
                <w:sz w:val="18"/>
              </w:rPr>
              <w:t>Dia 5</w:t>
            </w:r>
          </w:p>
        </w:tc>
        <w:tc>
          <w:tcPr>
            <w:tcW w:w="1881" w:type="dxa"/>
          </w:tcPr>
          <w:p w14:paraId="5847C41C" w14:textId="77777777" w:rsidR="00687DF2" w:rsidRDefault="00000000">
            <w:pPr>
              <w:jc w:val="center"/>
            </w:pPr>
            <w:r>
              <w:rPr>
                <w:sz w:val="18"/>
              </w:rPr>
              <w:t>1,4 / 1,2</w:t>
            </w:r>
          </w:p>
        </w:tc>
        <w:tc>
          <w:tcPr>
            <w:tcW w:w="1881" w:type="dxa"/>
          </w:tcPr>
          <w:p w14:paraId="543B42A3" w14:textId="77777777" w:rsidR="00687DF2" w:rsidRDefault="00000000">
            <w:pPr>
              <w:jc w:val="center"/>
            </w:pPr>
            <w:r>
              <w:rPr>
                <w:sz w:val="18"/>
              </w:rPr>
              <w:t>0,6 / 0,7</w:t>
            </w:r>
          </w:p>
        </w:tc>
        <w:tc>
          <w:tcPr>
            <w:tcW w:w="1881" w:type="dxa"/>
          </w:tcPr>
          <w:p w14:paraId="0078373E" w14:textId="77777777" w:rsidR="00687DF2" w:rsidRDefault="00000000">
            <w:pPr>
              <w:jc w:val="center"/>
            </w:pPr>
            <w:r>
              <w:rPr>
                <w:sz w:val="18"/>
              </w:rPr>
              <w:t>0,5 / 0,5</w:t>
            </w:r>
          </w:p>
        </w:tc>
        <w:tc>
          <w:tcPr>
            <w:tcW w:w="1881" w:type="dxa"/>
          </w:tcPr>
          <w:p w14:paraId="1EEBF8B4" w14:textId="77777777" w:rsidR="00687DF2" w:rsidRDefault="00000000">
            <w:pPr>
              <w:jc w:val="center"/>
            </w:pPr>
            <w:r>
              <w:rPr>
                <w:sz w:val="18"/>
              </w:rPr>
              <w:t>0,4 / 0,1</w:t>
            </w:r>
          </w:p>
        </w:tc>
      </w:tr>
      <w:tr w:rsidR="00687DF2" w14:paraId="63CEBA4C" w14:textId="77777777">
        <w:trPr>
          <w:jc w:val="center"/>
        </w:trPr>
        <w:tc>
          <w:tcPr>
            <w:tcW w:w="1881" w:type="dxa"/>
          </w:tcPr>
          <w:p w14:paraId="61D671D0" w14:textId="77777777" w:rsidR="00687DF2" w:rsidRDefault="00000000">
            <w:r>
              <w:rPr>
                <w:sz w:val="18"/>
              </w:rPr>
              <w:t>Dia 6</w:t>
            </w:r>
          </w:p>
        </w:tc>
        <w:tc>
          <w:tcPr>
            <w:tcW w:w="1881" w:type="dxa"/>
          </w:tcPr>
          <w:p w14:paraId="7AD913F9" w14:textId="77777777" w:rsidR="00687DF2" w:rsidRDefault="00000000">
            <w:pPr>
              <w:jc w:val="center"/>
            </w:pPr>
            <w:r>
              <w:rPr>
                <w:sz w:val="18"/>
              </w:rPr>
              <w:t>1,4 / 1,6</w:t>
            </w:r>
          </w:p>
        </w:tc>
        <w:tc>
          <w:tcPr>
            <w:tcW w:w="1881" w:type="dxa"/>
          </w:tcPr>
          <w:p w14:paraId="74E0285F" w14:textId="77777777" w:rsidR="00687DF2" w:rsidRDefault="00000000">
            <w:pPr>
              <w:jc w:val="center"/>
            </w:pPr>
            <w:r>
              <w:rPr>
                <w:sz w:val="18"/>
              </w:rPr>
              <w:t>0,7 / 1,8</w:t>
            </w:r>
          </w:p>
        </w:tc>
        <w:tc>
          <w:tcPr>
            <w:tcW w:w="1881" w:type="dxa"/>
          </w:tcPr>
          <w:p w14:paraId="5679BA86" w14:textId="77777777" w:rsidR="00687DF2" w:rsidRDefault="00000000">
            <w:pPr>
              <w:jc w:val="center"/>
            </w:pPr>
            <w:r>
              <w:rPr>
                <w:sz w:val="18"/>
              </w:rPr>
              <w:t>1,1 / 2,7</w:t>
            </w:r>
          </w:p>
        </w:tc>
        <w:tc>
          <w:tcPr>
            <w:tcW w:w="1881" w:type="dxa"/>
          </w:tcPr>
          <w:p w14:paraId="16F583D2" w14:textId="77777777" w:rsidR="00687DF2" w:rsidRDefault="00000000">
            <w:pPr>
              <w:jc w:val="center"/>
            </w:pPr>
            <w:r>
              <w:rPr>
                <w:sz w:val="18"/>
              </w:rPr>
              <w:t>0,6 / 0,8</w:t>
            </w:r>
          </w:p>
        </w:tc>
      </w:tr>
      <w:tr w:rsidR="00687DF2" w14:paraId="74EE7C01" w14:textId="77777777">
        <w:trPr>
          <w:jc w:val="center"/>
        </w:trPr>
        <w:tc>
          <w:tcPr>
            <w:tcW w:w="1881" w:type="dxa"/>
          </w:tcPr>
          <w:p w14:paraId="0CCDD97E" w14:textId="77777777" w:rsidR="00687DF2" w:rsidRDefault="00000000">
            <w:r>
              <w:rPr>
                <w:sz w:val="18"/>
              </w:rPr>
              <w:t>Dia 7</w:t>
            </w:r>
          </w:p>
        </w:tc>
        <w:tc>
          <w:tcPr>
            <w:tcW w:w="1881" w:type="dxa"/>
          </w:tcPr>
          <w:p w14:paraId="501D6F1E" w14:textId="77777777" w:rsidR="00687DF2" w:rsidRDefault="00000000">
            <w:pPr>
              <w:jc w:val="center"/>
            </w:pPr>
            <w:r>
              <w:rPr>
                <w:sz w:val="18"/>
              </w:rPr>
              <w:t>1,1 / 1,4</w:t>
            </w:r>
          </w:p>
        </w:tc>
        <w:tc>
          <w:tcPr>
            <w:tcW w:w="1881" w:type="dxa"/>
          </w:tcPr>
          <w:p w14:paraId="143CC285" w14:textId="77777777" w:rsidR="00687DF2" w:rsidRDefault="00000000">
            <w:pPr>
              <w:jc w:val="center"/>
            </w:pPr>
            <w:r>
              <w:rPr>
                <w:sz w:val="18"/>
              </w:rPr>
              <w:t>1,2 / 1,6</w:t>
            </w:r>
          </w:p>
        </w:tc>
        <w:tc>
          <w:tcPr>
            <w:tcW w:w="1881" w:type="dxa"/>
          </w:tcPr>
          <w:p w14:paraId="79FF1C04" w14:textId="77777777" w:rsidR="00687DF2" w:rsidRDefault="00000000">
            <w:pPr>
              <w:jc w:val="center"/>
            </w:pPr>
            <w:r>
              <w:rPr>
                <w:sz w:val="18"/>
              </w:rPr>
              <w:t>2,1 / 2,8</w:t>
            </w:r>
          </w:p>
        </w:tc>
        <w:tc>
          <w:tcPr>
            <w:tcW w:w="1881" w:type="dxa"/>
          </w:tcPr>
          <w:p w14:paraId="4AE2AC08" w14:textId="77777777" w:rsidR="00687DF2" w:rsidRDefault="00000000">
            <w:pPr>
              <w:jc w:val="center"/>
            </w:pPr>
            <w:r>
              <w:rPr>
                <w:sz w:val="18"/>
              </w:rPr>
              <w:t>0,7 / 0,6</w:t>
            </w:r>
          </w:p>
        </w:tc>
      </w:tr>
    </w:tbl>
    <w:p w14:paraId="7C182F0A" w14:textId="77777777" w:rsidR="00687DF2" w:rsidRDefault="00000000">
      <w:pPr>
        <w:spacing w:after="160"/>
        <w:jc w:val="center"/>
      </w:pPr>
      <w:r>
        <w:rPr>
          <w:i/>
          <w:sz w:val="19"/>
        </w:rPr>
        <w:t>Fonte: dados da pesquisa (2026).</w:t>
      </w:r>
    </w:p>
    <w:p w14:paraId="46D19C6D" w14:textId="77777777" w:rsidR="00687DF2" w:rsidRDefault="00000000">
      <w:pPr>
        <w:spacing w:before="200" w:after="80"/>
      </w:pPr>
      <w:r>
        <w:rPr>
          <w:b/>
          <w:sz w:val="24"/>
        </w:rPr>
        <w:t>5.2 Classificação dos perfis de humor (Terry)</w:t>
      </w:r>
    </w:p>
    <w:p w14:paraId="726ADCEF" w14:textId="77777777" w:rsidR="00687DF2" w:rsidRDefault="00000000">
      <w:pPr>
        <w:jc w:val="both"/>
      </w:pPr>
      <w:r>
        <w:t>Os seis protótipos de humor propostos por Parsons-Smith, Terry e Machin (2017) organizam as combinações típicas das seis subescalas e permitem uma leitura clínica imediata do estado do atleta: (a) Iceberg — vigor elevado sobre dimensões negativas baixas; assinatura de saúde mental positiva e prontidão (MORGAN, 1985). (b) Everest — versão acentuada do iceberg, com vigor muito alto e negativas no piso; estado ótimo. (c) Iceberg invertido (Everest invertido) — vigor baixo e todas as negativas elevadas; padrão de risco, associado a sofrimento psíquico. (d) Submerso — todas as dimensões, inclusive o vigor, rebaixadas; apatia/baixa ativação geral. (e) Barbatana de tubarão (perfil de fadiga) — negativas no piso, exceto a fadiga, que se eleva isolada, com vigor reduzido; assinatura de fadiga funcional acumulada de treino, sem comprometimento afetivo global. (f) Superfície — todas as dimensões em torno da média, sem relevo; estado neutro. Essa tipologia é o eixo interpretativo dos resultados a seguir.</w:t>
      </w:r>
    </w:p>
    <w:p w14:paraId="08AAA6C7" w14:textId="77777777" w:rsidR="00687DF2" w:rsidRDefault="00000000">
      <w:pPr>
        <w:jc w:val="both"/>
      </w:pPr>
      <w:r>
        <w:t>Na linha de base (Dia 1) predomina o perfil iceberg (31%); no último dia (Dia 7), o perfil de fadiga (“barbatana de tubarão”, 33%) torna-se o mais frequente e o iceberg cai para 17% (Tabela 8; Figura 2). Essa migração — do iceberg, marca de prontidão, para a assinatura de fadiga funcional — é a leitura central da semana: o vigor rebaixa, a fadiga isolada se eleva e as demais negativas permanecem no piso, ou seja, fadiga acumulada de treino sem comprometimento afetivo global (ausência de perfis submerso ou iceberg invertido em frequência relevante).</w:t>
      </w:r>
    </w:p>
    <w:p w14:paraId="15CCCDC7" w14:textId="77777777" w:rsidR="00687DF2" w:rsidRDefault="00000000">
      <w:pPr>
        <w:spacing w:before="160" w:after="40"/>
        <w:jc w:val="center"/>
      </w:pPr>
      <w:r>
        <w:rPr>
          <w:sz w:val="20"/>
        </w:rPr>
        <w:t>Tabela 8 – Distribuição (%) dos perfis de humor de Terry por recorte.</w:t>
      </w:r>
    </w:p>
    <w:tbl>
      <w:tblPr>
        <w:tblW w:w="0" w:type="auto"/>
        <w:jc w:val="center"/>
        <w:tblBorders>
          <w:top w:val="single" w:sz="6" w:space="0" w:color="555555"/>
          <w:bottom w:val="single" w:sz="6" w:space="0" w:color="555555"/>
          <w:insideH w:val="single" w:sz="6" w:space="0" w:color="555555"/>
        </w:tblBorders>
        <w:tblLook w:val="04A0" w:firstRow="1" w:lastRow="0" w:firstColumn="1" w:lastColumn="0" w:noHBand="0" w:noVBand="1"/>
      </w:tblPr>
      <w:tblGrid>
        <w:gridCol w:w="1344"/>
        <w:gridCol w:w="1344"/>
        <w:gridCol w:w="1344"/>
        <w:gridCol w:w="1344"/>
        <w:gridCol w:w="1344"/>
        <w:gridCol w:w="1344"/>
        <w:gridCol w:w="1344"/>
      </w:tblGrid>
      <w:tr w:rsidR="00687DF2" w14:paraId="1C659E67" w14:textId="77777777">
        <w:trPr>
          <w:jc w:val="center"/>
        </w:trPr>
        <w:tc>
          <w:tcPr>
            <w:tcW w:w="1344" w:type="dxa"/>
          </w:tcPr>
          <w:p w14:paraId="6CFF0895" w14:textId="77777777" w:rsidR="00687DF2" w:rsidRDefault="00000000">
            <w:pPr>
              <w:jc w:val="center"/>
            </w:pPr>
            <w:r>
              <w:rPr>
                <w:b/>
                <w:sz w:val="18"/>
              </w:rPr>
              <w:t>Recorte</w:t>
            </w:r>
          </w:p>
        </w:tc>
        <w:tc>
          <w:tcPr>
            <w:tcW w:w="1344" w:type="dxa"/>
          </w:tcPr>
          <w:p w14:paraId="0EF92C4D" w14:textId="77777777" w:rsidR="00687DF2" w:rsidRDefault="00000000">
            <w:pPr>
              <w:jc w:val="center"/>
            </w:pPr>
            <w:r>
              <w:rPr>
                <w:b/>
                <w:sz w:val="18"/>
              </w:rPr>
              <w:t>Iceberg</w:t>
            </w:r>
          </w:p>
        </w:tc>
        <w:tc>
          <w:tcPr>
            <w:tcW w:w="1344" w:type="dxa"/>
          </w:tcPr>
          <w:p w14:paraId="0825364E" w14:textId="77777777" w:rsidR="00687DF2" w:rsidRDefault="00000000">
            <w:pPr>
              <w:jc w:val="center"/>
            </w:pPr>
            <w:r>
              <w:rPr>
                <w:b/>
                <w:sz w:val="18"/>
              </w:rPr>
              <w:t>Everest</w:t>
            </w:r>
          </w:p>
        </w:tc>
        <w:tc>
          <w:tcPr>
            <w:tcW w:w="1344" w:type="dxa"/>
          </w:tcPr>
          <w:p w14:paraId="16A107E2" w14:textId="77777777" w:rsidR="00687DF2" w:rsidRDefault="00000000">
            <w:pPr>
              <w:jc w:val="center"/>
            </w:pPr>
            <w:r>
              <w:rPr>
                <w:b/>
                <w:sz w:val="18"/>
              </w:rPr>
              <w:t>Superfície</w:t>
            </w:r>
          </w:p>
        </w:tc>
        <w:tc>
          <w:tcPr>
            <w:tcW w:w="1344" w:type="dxa"/>
          </w:tcPr>
          <w:p w14:paraId="3AB82FC2" w14:textId="77777777" w:rsidR="00687DF2" w:rsidRDefault="00000000">
            <w:pPr>
              <w:jc w:val="center"/>
            </w:pPr>
            <w:r>
              <w:rPr>
                <w:b/>
                <w:sz w:val="18"/>
              </w:rPr>
              <w:t>Submerso</w:t>
            </w:r>
          </w:p>
        </w:tc>
        <w:tc>
          <w:tcPr>
            <w:tcW w:w="1344" w:type="dxa"/>
          </w:tcPr>
          <w:p w14:paraId="470D0A54" w14:textId="77777777" w:rsidR="00687DF2" w:rsidRDefault="00000000">
            <w:pPr>
              <w:jc w:val="center"/>
            </w:pPr>
            <w:r>
              <w:rPr>
                <w:b/>
                <w:sz w:val="18"/>
              </w:rPr>
              <w:t>Barbatana de tubarão</w:t>
            </w:r>
          </w:p>
        </w:tc>
        <w:tc>
          <w:tcPr>
            <w:tcW w:w="1344" w:type="dxa"/>
          </w:tcPr>
          <w:p w14:paraId="5A522516" w14:textId="77777777" w:rsidR="00687DF2" w:rsidRDefault="00000000">
            <w:pPr>
              <w:jc w:val="center"/>
            </w:pPr>
            <w:r>
              <w:rPr>
                <w:b/>
                <w:sz w:val="18"/>
              </w:rPr>
              <w:t>Everest invertido</w:t>
            </w:r>
          </w:p>
        </w:tc>
      </w:tr>
      <w:tr w:rsidR="00687DF2" w14:paraId="4F09994A" w14:textId="77777777">
        <w:trPr>
          <w:jc w:val="center"/>
        </w:trPr>
        <w:tc>
          <w:tcPr>
            <w:tcW w:w="1344" w:type="dxa"/>
          </w:tcPr>
          <w:p w14:paraId="017A8DFE" w14:textId="77777777" w:rsidR="00687DF2" w:rsidRDefault="00000000">
            <w:r>
              <w:rPr>
                <w:sz w:val="18"/>
              </w:rPr>
              <w:t>Geral (semana)</w:t>
            </w:r>
          </w:p>
        </w:tc>
        <w:tc>
          <w:tcPr>
            <w:tcW w:w="1344" w:type="dxa"/>
          </w:tcPr>
          <w:p w14:paraId="55A60211" w14:textId="77777777" w:rsidR="00687DF2" w:rsidRDefault="00000000">
            <w:pPr>
              <w:jc w:val="center"/>
            </w:pPr>
            <w:r>
              <w:rPr>
                <w:sz w:val="18"/>
              </w:rPr>
              <w:t>28,3</w:t>
            </w:r>
          </w:p>
        </w:tc>
        <w:tc>
          <w:tcPr>
            <w:tcW w:w="1344" w:type="dxa"/>
          </w:tcPr>
          <w:p w14:paraId="5CAA3A3D" w14:textId="77777777" w:rsidR="00687DF2" w:rsidRDefault="00000000">
            <w:pPr>
              <w:jc w:val="center"/>
            </w:pPr>
            <w:r>
              <w:rPr>
                <w:sz w:val="18"/>
              </w:rPr>
              <w:t>2,9</w:t>
            </w:r>
          </w:p>
        </w:tc>
        <w:tc>
          <w:tcPr>
            <w:tcW w:w="1344" w:type="dxa"/>
          </w:tcPr>
          <w:p w14:paraId="09892954" w14:textId="77777777" w:rsidR="00687DF2" w:rsidRDefault="00000000">
            <w:pPr>
              <w:jc w:val="center"/>
            </w:pPr>
            <w:r>
              <w:rPr>
                <w:sz w:val="18"/>
              </w:rPr>
              <w:t>23,7</w:t>
            </w:r>
          </w:p>
        </w:tc>
        <w:tc>
          <w:tcPr>
            <w:tcW w:w="1344" w:type="dxa"/>
          </w:tcPr>
          <w:p w14:paraId="6E0335F5" w14:textId="77777777" w:rsidR="00687DF2" w:rsidRDefault="00000000">
            <w:pPr>
              <w:jc w:val="center"/>
            </w:pPr>
            <w:r>
              <w:rPr>
                <w:sz w:val="18"/>
              </w:rPr>
              <w:t>12,1</w:t>
            </w:r>
          </w:p>
        </w:tc>
        <w:tc>
          <w:tcPr>
            <w:tcW w:w="1344" w:type="dxa"/>
          </w:tcPr>
          <w:p w14:paraId="0C39EBEC" w14:textId="77777777" w:rsidR="00687DF2" w:rsidRDefault="00000000">
            <w:pPr>
              <w:jc w:val="center"/>
            </w:pPr>
            <w:r>
              <w:rPr>
                <w:sz w:val="18"/>
              </w:rPr>
              <w:t>17,3</w:t>
            </w:r>
          </w:p>
        </w:tc>
        <w:tc>
          <w:tcPr>
            <w:tcW w:w="1344" w:type="dxa"/>
          </w:tcPr>
          <w:p w14:paraId="251C7036" w14:textId="77777777" w:rsidR="00687DF2" w:rsidRDefault="00000000">
            <w:pPr>
              <w:jc w:val="center"/>
            </w:pPr>
            <w:r>
              <w:rPr>
                <w:sz w:val="18"/>
              </w:rPr>
              <w:t>15,8</w:t>
            </w:r>
          </w:p>
        </w:tc>
      </w:tr>
      <w:tr w:rsidR="00687DF2" w14:paraId="30732F1F" w14:textId="77777777">
        <w:trPr>
          <w:jc w:val="center"/>
        </w:trPr>
        <w:tc>
          <w:tcPr>
            <w:tcW w:w="1344" w:type="dxa"/>
          </w:tcPr>
          <w:p w14:paraId="3E4A8546" w14:textId="77777777" w:rsidR="00687DF2" w:rsidRDefault="00000000">
            <w:r>
              <w:rPr>
                <w:sz w:val="18"/>
              </w:rPr>
              <w:t>Baseline (D1)</w:t>
            </w:r>
          </w:p>
        </w:tc>
        <w:tc>
          <w:tcPr>
            <w:tcW w:w="1344" w:type="dxa"/>
          </w:tcPr>
          <w:p w14:paraId="4BE79CA8" w14:textId="77777777" w:rsidR="00687DF2" w:rsidRDefault="00000000">
            <w:pPr>
              <w:jc w:val="center"/>
            </w:pPr>
            <w:r>
              <w:rPr>
                <w:sz w:val="18"/>
              </w:rPr>
              <w:t>31,0</w:t>
            </w:r>
          </w:p>
        </w:tc>
        <w:tc>
          <w:tcPr>
            <w:tcW w:w="1344" w:type="dxa"/>
          </w:tcPr>
          <w:p w14:paraId="0F71A4C9" w14:textId="77777777" w:rsidR="00687DF2" w:rsidRDefault="00000000">
            <w:pPr>
              <w:jc w:val="center"/>
            </w:pPr>
            <w:r>
              <w:rPr>
                <w:sz w:val="18"/>
              </w:rPr>
              <w:t>9,5</w:t>
            </w:r>
          </w:p>
        </w:tc>
        <w:tc>
          <w:tcPr>
            <w:tcW w:w="1344" w:type="dxa"/>
          </w:tcPr>
          <w:p w14:paraId="15CB7F00" w14:textId="77777777" w:rsidR="00687DF2" w:rsidRDefault="00000000">
            <w:pPr>
              <w:jc w:val="center"/>
            </w:pPr>
            <w:r>
              <w:rPr>
                <w:sz w:val="18"/>
              </w:rPr>
              <w:t>16,7</w:t>
            </w:r>
          </w:p>
        </w:tc>
        <w:tc>
          <w:tcPr>
            <w:tcW w:w="1344" w:type="dxa"/>
          </w:tcPr>
          <w:p w14:paraId="3AD3DD85" w14:textId="77777777" w:rsidR="00687DF2" w:rsidRDefault="00000000">
            <w:pPr>
              <w:jc w:val="center"/>
            </w:pPr>
            <w:r>
              <w:rPr>
                <w:sz w:val="18"/>
              </w:rPr>
              <w:t>16,7</w:t>
            </w:r>
          </w:p>
        </w:tc>
        <w:tc>
          <w:tcPr>
            <w:tcW w:w="1344" w:type="dxa"/>
          </w:tcPr>
          <w:p w14:paraId="6CE60BD5" w14:textId="77777777" w:rsidR="00687DF2" w:rsidRDefault="00000000">
            <w:pPr>
              <w:jc w:val="center"/>
            </w:pPr>
            <w:r>
              <w:rPr>
                <w:sz w:val="18"/>
              </w:rPr>
              <w:t>2,4</w:t>
            </w:r>
          </w:p>
        </w:tc>
        <w:tc>
          <w:tcPr>
            <w:tcW w:w="1344" w:type="dxa"/>
          </w:tcPr>
          <w:p w14:paraId="5060E662" w14:textId="77777777" w:rsidR="00687DF2" w:rsidRDefault="00000000">
            <w:pPr>
              <w:jc w:val="center"/>
            </w:pPr>
            <w:r>
              <w:rPr>
                <w:sz w:val="18"/>
              </w:rPr>
              <w:t>23,8</w:t>
            </w:r>
          </w:p>
        </w:tc>
      </w:tr>
      <w:tr w:rsidR="00687DF2" w14:paraId="6A28829A" w14:textId="77777777">
        <w:trPr>
          <w:jc w:val="center"/>
        </w:trPr>
        <w:tc>
          <w:tcPr>
            <w:tcW w:w="1344" w:type="dxa"/>
          </w:tcPr>
          <w:p w14:paraId="4DE372DB" w14:textId="77777777" w:rsidR="00687DF2" w:rsidRDefault="00000000">
            <w:r>
              <w:rPr>
                <w:sz w:val="18"/>
              </w:rPr>
              <w:t>Último dia (D7)</w:t>
            </w:r>
          </w:p>
        </w:tc>
        <w:tc>
          <w:tcPr>
            <w:tcW w:w="1344" w:type="dxa"/>
          </w:tcPr>
          <w:p w14:paraId="29BA170C" w14:textId="77777777" w:rsidR="00687DF2" w:rsidRDefault="00000000">
            <w:pPr>
              <w:jc w:val="center"/>
            </w:pPr>
            <w:r>
              <w:rPr>
                <w:sz w:val="18"/>
              </w:rPr>
              <w:t>17,4</w:t>
            </w:r>
          </w:p>
        </w:tc>
        <w:tc>
          <w:tcPr>
            <w:tcW w:w="1344" w:type="dxa"/>
          </w:tcPr>
          <w:p w14:paraId="6312F8E1" w14:textId="77777777" w:rsidR="00687DF2" w:rsidRDefault="00000000">
            <w:pPr>
              <w:jc w:val="center"/>
            </w:pPr>
            <w:r>
              <w:rPr>
                <w:sz w:val="18"/>
              </w:rPr>
              <w:t>0,0</w:t>
            </w:r>
          </w:p>
        </w:tc>
        <w:tc>
          <w:tcPr>
            <w:tcW w:w="1344" w:type="dxa"/>
          </w:tcPr>
          <w:p w14:paraId="69E2C18D" w14:textId="77777777" w:rsidR="00687DF2" w:rsidRDefault="00000000">
            <w:pPr>
              <w:jc w:val="center"/>
            </w:pPr>
            <w:r>
              <w:rPr>
                <w:sz w:val="18"/>
              </w:rPr>
              <w:t>30,4</w:t>
            </w:r>
          </w:p>
        </w:tc>
        <w:tc>
          <w:tcPr>
            <w:tcW w:w="1344" w:type="dxa"/>
          </w:tcPr>
          <w:p w14:paraId="3B283B0E" w14:textId="77777777" w:rsidR="00687DF2" w:rsidRDefault="00000000">
            <w:pPr>
              <w:jc w:val="center"/>
            </w:pPr>
            <w:r>
              <w:rPr>
                <w:sz w:val="18"/>
              </w:rPr>
              <w:t>10,9</w:t>
            </w:r>
          </w:p>
        </w:tc>
        <w:tc>
          <w:tcPr>
            <w:tcW w:w="1344" w:type="dxa"/>
          </w:tcPr>
          <w:p w14:paraId="116E5318" w14:textId="77777777" w:rsidR="00687DF2" w:rsidRDefault="00000000">
            <w:pPr>
              <w:jc w:val="center"/>
            </w:pPr>
            <w:r>
              <w:rPr>
                <w:sz w:val="18"/>
              </w:rPr>
              <w:t>32,6</w:t>
            </w:r>
          </w:p>
        </w:tc>
        <w:tc>
          <w:tcPr>
            <w:tcW w:w="1344" w:type="dxa"/>
          </w:tcPr>
          <w:p w14:paraId="50766C60" w14:textId="77777777" w:rsidR="00687DF2" w:rsidRDefault="00000000">
            <w:pPr>
              <w:jc w:val="center"/>
            </w:pPr>
            <w:r>
              <w:rPr>
                <w:sz w:val="18"/>
              </w:rPr>
              <w:t>8,7</w:t>
            </w:r>
          </w:p>
        </w:tc>
      </w:tr>
      <w:tr w:rsidR="00687DF2" w14:paraId="07DE94D5" w14:textId="77777777">
        <w:trPr>
          <w:jc w:val="center"/>
        </w:trPr>
        <w:tc>
          <w:tcPr>
            <w:tcW w:w="1344" w:type="dxa"/>
          </w:tcPr>
          <w:p w14:paraId="2F274515" w14:textId="77777777" w:rsidR="00687DF2" w:rsidRDefault="00000000">
            <w:r>
              <w:rPr>
                <w:sz w:val="18"/>
              </w:rPr>
              <w:t>Pré (dias treino)</w:t>
            </w:r>
          </w:p>
        </w:tc>
        <w:tc>
          <w:tcPr>
            <w:tcW w:w="1344" w:type="dxa"/>
          </w:tcPr>
          <w:p w14:paraId="10920921" w14:textId="77777777" w:rsidR="00687DF2" w:rsidRDefault="00000000">
            <w:pPr>
              <w:jc w:val="center"/>
            </w:pPr>
            <w:r>
              <w:rPr>
                <w:sz w:val="18"/>
              </w:rPr>
              <w:t>30,4</w:t>
            </w:r>
          </w:p>
        </w:tc>
        <w:tc>
          <w:tcPr>
            <w:tcW w:w="1344" w:type="dxa"/>
          </w:tcPr>
          <w:p w14:paraId="4D74E9F0" w14:textId="77777777" w:rsidR="00687DF2" w:rsidRDefault="00000000">
            <w:pPr>
              <w:jc w:val="center"/>
            </w:pPr>
            <w:r>
              <w:rPr>
                <w:sz w:val="18"/>
              </w:rPr>
              <w:t>8,1</w:t>
            </w:r>
          </w:p>
        </w:tc>
        <w:tc>
          <w:tcPr>
            <w:tcW w:w="1344" w:type="dxa"/>
          </w:tcPr>
          <w:p w14:paraId="193F89CF" w14:textId="77777777" w:rsidR="00687DF2" w:rsidRDefault="00000000">
            <w:pPr>
              <w:jc w:val="center"/>
            </w:pPr>
            <w:r>
              <w:rPr>
                <w:sz w:val="18"/>
              </w:rPr>
              <w:t>18,5</w:t>
            </w:r>
          </w:p>
        </w:tc>
        <w:tc>
          <w:tcPr>
            <w:tcW w:w="1344" w:type="dxa"/>
          </w:tcPr>
          <w:p w14:paraId="35969A13" w14:textId="77777777" w:rsidR="00687DF2" w:rsidRDefault="00000000">
            <w:pPr>
              <w:jc w:val="center"/>
            </w:pPr>
            <w:r>
              <w:rPr>
                <w:sz w:val="18"/>
              </w:rPr>
              <w:t>15,6</w:t>
            </w:r>
          </w:p>
        </w:tc>
        <w:tc>
          <w:tcPr>
            <w:tcW w:w="1344" w:type="dxa"/>
          </w:tcPr>
          <w:p w14:paraId="6DA19681" w14:textId="77777777" w:rsidR="00687DF2" w:rsidRDefault="00000000">
            <w:pPr>
              <w:jc w:val="center"/>
            </w:pPr>
            <w:r>
              <w:rPr>
                <w:sz w:val="18"/>
              </w:rPr>
              <w:t>11,1</w:t>
            </w:r>
          </w:p>
        </w:tc>
        <w:tc>
          <w:tcPr>
            <w:tcW w:w="1344" w:type="dxa"/>
          </w:tcPr>
          <w:p w14:paraId="6B17B744" w14:textId="77777777" w:rsidR="00687DF2" w:rsidRDefault="00000000">
            <w:pPr>
              <w:jc w:val="center"/>
            </w:pPr>
            <w:r>
              <w:rPr>
                <w:sz w:val="18"/>
              </w:rPr>
              <w:t>16,3</w:t>
            </w:r>
          </w:p>
        </w:tc>
      </w:tr>
      <w:tr w:rsidR="00687DF2" w14:paraId="6B22C344" w14:textId="77777777">
        <w:trPr>
          <w:jc w:val="center"/>
        </w:trPr>
        <w:tc>
          <w:tcPr>
            <w:tcW w:w="1344" w:type="dxa"/>
          </w:tcPr>
          <w:p w14:paraId="01005CDD" w14:textId="77777777" w:rsidR="00687DF2" w:rsidRDefault="00000000">
            <w:r>
              <w:rPr>
                <w:sz w:val="18"/>
              </w:rPr>
              <w:t>Pós (dias treino)</w:t>
            </w:r>
          </w:p>
        </w:tc>
        <w:tc>
          <w:tcPr>
            <w:tcW w:w="1344" w:type="dxa"/>
          </w:tcPr>
          <w:p w14:paraId="05F74795" w14:textId="77777777" w:rsidR="00687DF2" w:rsidRDefault="00000000">
            <w:pPr>
              <w:jc w:val="center"/>
            </w:pPr>
            <w:r>
              <w:rPr>
                <w:sz w:val="18"/>
              </w:rPr>
              <w:t>22,2</w:t>
            </w:r>
          </w:p>
        </w:tc>
        <w:tc>
          <w:tcPr>
            <w:tcW w:w="1344" w:type="dxa"/>
          </w:tcPr>
          <w:p w14:paraId="7A81C291" w14:textId="77777777" w:rsidR="00687DF2" w:rsidRDefault="00000000">
            <w:pPr>
              <w:jc w:val="center"/>
            </w:pPr>
            <w:r>
              <w:rPr>
                <w:sz w:val="18"/>
              </w:rPr>
              <w:t>1,5</w:t>
            </w:r>
          </w:p>
        </w:tc>
        <w:tc>
          <w:tcPr>
            <w:tcW w:w="1344" w:type="dxa"/>
          </w:tcPr>
          <w:p w14:paraId="5F123D27" w14:textId="77777777" w:rsidR="00687DF2" w:rsidRDefault="00000000">
            <w:pPr>
              <w:jc w:val="center"/>
            </w:pPr>
            <w:r>
              <w:rPr>
                <w:sz w:val="18"/>
              </w:rPr>
              <w:t>24,4</w:t>
            </w:r>
          </w:p>
        </w:tc>
        <w:tc>
          <w:tcPr>
            <w:tcW w:w="1344" w:type="dxa"/>
          </w:tcPr>
          <w:p w14:paraId="59C0E126" w14:textId="77777777" w:rsidR="00687DF2" w:rsidRDefault="00000000">
            <w:pPr>
              <w:jc w:val="center"/>
            </w:pPr>
            <w:r>
              <w:rPr>
                <w:sz w:val="18"/>
              </w:rPr>
              <w:t>11,9</w:t>
            </w:r>
          </w:p>
        </w:tc>
        <w:tc>
          <w:tcPr>
            <w:tcW w:w="1344" w:type="dxa"/>
          </w:tcPr>
          <w:p w14:paraId="578A62CB" w14:textId="77777777" w:rsidR="00687DF2" w:rsidRDefault="00000000">
            <w:pPr>
              <w:jc w:val="center"/>
            </w:pPr>
            <w:r>
              <w:rPr>
                <w:sz w:val="18"/>
              </w:rPr>
              <w:t>22,2</w:t>
            </w:r>
          </w:p>
        </w:tc>
        <w:tc>
          <w:tcPr>
            <w:tcW w:w="1344" w:type="dxa"/>
          </w:tcPr>
          <w:p w14:paraId="72FCE67A" w14:textId="77777777" w:rsidR="00687DF2" w:rsidRDefault="00000000">
            <w:pPr>
              <w:jc w:val="center"/>
            </w:pPr>
            <w:r>
              <w:rPr>
                <w:sz w:val="18"/>
              </w:rPr>
              <w:t>17,8</w:t>
            </w:r>
          </w:p>
        </w:tc>
      </w:tr>
    </w:tbl>
    <w:p w14:paraId="2FA9E5BD" w14:textId="77777777" w:rsidR="00687DF2" w:rsidRDefault="00000000">
      <w:pPr>
        <w:spacing w:after="160"/>
        <w:jc w:val="center"/>
      </w:pPr>
      <w:r>
        <w:rPr>
          <w:i/>
          <w:sz w:val="19"/>
        </w:rPr>
        <w:t>Fonte: dados da pesquisa (2026).</w:t>
      </w:r>
    </w:p>
    <w:p w14:paraId="23DF5C01" w14:textId="77777777" w:rsidR="00687DF2" w:rsidRDefault="00000000">
      <w:pPr>
        <w:spacing w:before="160" w:after="40"/>
        <w:jc w:val="center"/>
      </w:pPr>
      <w:r>
        <w:rPr>
          <w:sz w:val="20"/>
        </w:rPr>
        <w:t>Figura 2 – Perfis de humor de Terry por recorte (baseline, semana, último dia, pré e pós).</w:t>
      </w:r>
    </w:p>
    <w:p w14:paraId="4AD94BC2" w14:textId="77777777" w:rsidR="00687DF2" w:rsidRDefault="00000000">
      <w:pPr>
        <w:jc w:val="center"/>
      </w:pPr>
      <w:r>
        <w:rPr>
          <w:noProof/>
        </w:rPr>
        <w:lastRenderedPageBreak/>
        <w:drawing>
          <wp:inline distT="0" distB="0" distL="0" distR="0" wp14:anchorId="6B285BB1" wp14:editId="06527836">
            <wp:extent cx="5580000" cy="23209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terry_perfis.png"/>
                    <pic:cNvPicPr/>
                  </pic:nvPicPr>
                  <pic:blipFill>
                    <a:blip r:embed="rId7"/>
                    <a:stretch>
                      <a:fillRect/>
                    </a:stretch>
                  </pic:blipFill>
                  <pic:spPr>
                    <a:xfrm>
                      <a:off x="0" y="0"/>
                      <a:ext cx="5580000" cy="2320989"/>
                    </a:xfrm>
                    <a:prstGeom prst="rect">
                      <a:avLst/>
                    </a:prstGeom>
                  </pic:spPr>
                </pic:pic>
              </a:graphicData>
            </a:graphic>
          </wp:inline>
        </w:drawing>
      </w:r>
    </w:p>
    <w:p w14:paraId="0D3C3090" w14:textId="77777777" w:rsidR="00687DF2" w:rsidRDefault="00000000">
      <w:pPr>
        <w:spacing w:after="160"/>
        <w:jc w:val="center"/>
      </w:pPr>
      <w:r>
        <w:rPr>
          <w:i/>
          <w:sz w:val="19"/>
        </w:rPr>
        <w:t>Fonte: elaboração dos autores (2026).</w:t>
      </w:r>
    </w:p>
    <w:p w14:paraId="1BE3D673" w14:textId="77777777" w:rsidR="00687DF2" w:rsidRDefault="00000000">
      <w:pPr>
        <w:spacing w:before="200" w:after="80"/>
      </w:pPr>
      <w:r>
        <w:rPr>
          <w:b/>
          <w:sz w:val="24"/>
        </w:rPr>
        <w:t xml:space="preserve">5.3 </w:t>
      </w:r>
      <w:proofErr w:type="spellStart"/>
      <w:r>
        <w:rPr>
          <w:b/>
          <w:sz w:val="24"/>
        </w:rPr>
        <w:t>Classificação</w:t>
      </w:r>
      <w:proofErr w:type="spellEnd"/>
      <w:r>
        <w:rPr>
          <w:b/>
          <w:sz w:val="24"/>
        </w:rPr>
        <w:t xml:space="preserve"> individual dos perfis de humor</w:t>
      </w:r>
    </w:p>
    <w:p w14:paraId="0EA6A979" w14:textId="77777777" w:rsidR="00687DF2" w:rsidRDefault="00000000">
      <w:pPr>
        <w:jc w:val="both"/>
      </w:pPr>
      <w:r>
        <w:t>A Tabela 9 apresenta o perfil de cada atleta na linha de base (Dia 1) e no último dia (Dia 7), e nos momentos pré e pós da semana. A transição mais comum foi do iceberg para os perfis superfície e de fadiga, mas a resposta é heterogênea: parte dos atletas manteve o iceberg, evidenciando padrões individuais distintos.</w:t>
      </w:r>
    </w:p>
    <w:p w14:paraId="2AC03ED1" w14:textId="77777777" w:rsidR="00687DF2" w:rsidRDefault="00000000">
      <w:pPr>
        <w:spacing w:before="160" w:after="40"/>
        <w:jc w:val="center"/>
      </w:pPr>
      <w:r>
        <w:rPr>
          <w:sz w:val="20"/>
        </w:rPr>
        <w:t>Tabela 9 – Classificação individual do perfil de humor por atleta: linha de base (Dia 1), último dia (Dia 7) e momentos pré e pós.</w:t>
      </w:r>
    </w:p>
    <w:tbl>
      <w:tblPr>
        <w:tblW w:w="0" w:type="auto"/>
        <w:jc w:val="center"/>
        <w:tblBorders>
          <w:top w:val="single" w:sz="6" w:space="0" w:color="555555"/>
          <w:bottom w:val="single" w:sz="6" w:space="0" w:color="555555"/>
          <w:insideH w:val="single" w:sz="6" w:space="0" w:color="555555"/>
        </w:tblBorders>
        <w:tblLook w:val="04A0" w:firstRow="1" w:lastRow="0" w:firstColumn="1" w:lastColumn="0" w:noHBand="0" w:noVBand="1"/>
      </w:tblPr>
      <w:tblGrid>
        <w:gridCol w:w="1881"/>
        <w:gridCol w:w="1881"/>
        <w:gridCol w:w="1881"/>
        <w:gridCol w:w="1881"/>
        <w:gridCol w:w="1881"/>
      </w:tblGrid>
      <w:tr w:rsidR="00687DF2" w14:paraId="2F1F0B11" w14:textId="77777777">
        <w:trPr>
          <w:jc w:val="center"/>
        </w:trPr>
        <w:tc>
          <w:tcPr>
            <w:tcW w:w="1881" w:type="dxa"/>
          </w:tcPr>
          <w:p w14:paraId="2C36AE6F" w14:textId="77777777" w:rsidR="00687DF2" w:rsidRDefault="00000000">
            <w:pPr>
              <w:jc w:val="center"/>
            </w:pPr>
            <w:r>
              <w:rPr>
                <w:b/>
                <w:sz w:val="17"/>
              </w:rPr>
              <w:t>Atleta</w:t>
            </w:r>
          </w:p>
        </w:tc>
        <w:tc>
          <w:tcPr>
            <w:tcW w:w="1881" w:type="dxa"/>
          </w:tcPr>
          <w:p w14:paraId="48CE93A1" w14:textId="77777777" w:rsidR="00687DF2" w:rsidRDefault="00000000">
            <w:pPr>
              <w:jc w:val="center"/>
            </w:pPr>
            <w:r>
              <w:rPr>
                <w:b/>
                <w:sz w:val="17"/>
              </w:rPr>
              <w:t>Perfil D1</w:t>
            </w:r>
          </w:p>
        </w:tc>
        <w:tc>
          <w:tcPr>
            <w:tcW w:w="1881" w:type="dxa"/>
          </w:tcPr>
          <w:p w14:paraId="38026BA1" w14:textId="77777777" w:rsidR="00687DF2" w:rsidRDefault="00000000">
            <w:pPr>
              <w:jc w:val="center"/>
            </w:pPr>
            <w:r>
              <w:rPr>
                <w:b/>
                <w:sz w:val="17"/>
              </w:rPr>
              <w:t>Perfil D7</w:t>
            </w:r>
          </w:p>
        </w:tc>
        <w:tc>
          <w:tcPr>
            <w:tcW w:w="1881" w:type="dxa"/>
          </w:tcPr>
          <w:p w14:paraId="4FE7E371" w14:textId="77777777" w:rsidR="00687DF2" w:rsidRDefault="00000000">
            <w:pPr>
              <w:jc w:val="center"/>
            </w:pPr>
            <w:r>
              <w:rPr>
                <w:b/>
                <w:sz w:val="17"/>
              </w:rPr>
              <w:t>Perfil Pré</w:t>
            </w:r>
          </w:p>
        </w:tc>
        <w:tc>
          <w:tcPr>
            <w:tcW w:w="1881" w:type="dxa"/>
          </w:tcPr>
          <w:p w14:paraId="0E0D4BBB" w14:textId="77777777" w:rsidR="00687DF2" w:rsidRDefault="00000000">
            <w:pPr>
              <w:jc w:val="center"/>
            </w:pPr>
            <w:r>
              <w:rPr>
                <w:b/>
                <w:sz w:val="17"/>
              </w:rPr>
              <w:t>Perfil Pós</w:t>
            </w:r>
          </w:p>
        </w:tc>
      </w:tr>
      <w:tr w:rsidR="00687DF2" w14:paraId="616A80F5" w14:textId="77777777">
        <w:trPr>
          <w:jc w:val="center"/>
        </w:trPr>
        <w:tc>
          <w:tcPr>
            <w:tcW w:w="1881" w:type="dxa"/>
          </w:tcPr>
          <w:p w14:paraId="54F8659D" w14:textId="77777777" w:rsidR="00687DF2" w:rsidRDefault="00000000">
            <w:r>
              <w:rPr>
                <w:sz w:val="17"/>
              </w:rPr>
              <w:t>A01</w:t>
            </w:r>
          </w:p>
        </w:tc>
        <w:tc>
          <w:tcPr>
            <w:tcW w:w="1881" w:type="dxa"/>
          </w:tcPr>
          <w:p w14:paraId="585F1B17" w14:textId="77777777" w:rsidR="00687DF2" w:rsidRDefault="00000000">
            <w:pPr>
              <w:jc w:val="center"/>
            </w:pPr>
            <w:r>
              <w:rPr>
                <w:sz w:val="17"/>
              </w:rPr>
              <w:t>Everest invertido</w:t>
            </w:r>
          </w:p>
        </w:tc>
        <w:tc>
          <w:tcPr>
            <w:tcW w:w="1881" w:type="dxa"/>
          </w:tcPr>
          <w:p w14:paraId="539F2024" w14:textId="77777777" w:rsidR="00687DF2" w:rsidRDefault="00000000">
            <w:pPr>
              <w:jc w:val="center"/>
            </w:pPr>
            <w:r>
              <w:rPr>
                <w:sz w:val="17"/>
              </w:rPr>
              <w:t>Superfície</w:t>
            </w:r>
          </w:p>
        </w:tc>
        <w:tc>
          <w:tcPr>
            <w:tcW w:w="1881" w:type="dxa"/>
          </w:tcPr>
          <w:p w14:paraId="1AA0D64E" w14:textId="77777777" w:rsidR="00687DF2" w:rsidRDefault="00000000">
            <w:pPr>
              <w:jc w:val="center"/>
            </w:pPr>
            <w:r>
              <w:rPr>
                <w:sz w:val="17"/>
              </w:rPr>
              <w:t>Superfície</w:t>
            </w:r>
          </w:p>
        </w:tc>
        <w:tc>
          <w:tcPr>
            <w:tcW w:w="1881" w:type="dxa"/>
          </w:tcPr>
          <w:p w14:paraId="274A1DEB" w14:textId="77777777" w:rsidR="00687DF2" w:rsidRDefault="00000000">
            <w:pPr>
              <w:jc w:val="center"/>
            </w:pPr>
            <w:r>
              <w:rPr>
                <w:sz w:val="17"/>
              </w:rPr>
              <w:t>Superfície</w:t>
            </w:r>
          </w:p>
        </w:tc>
      </w:tr>
      <w:tr w:rsidR="00687DF2" w14:paraId="5A8B6D5B" w14:textId="77777777">
        <w:trPr>
          <w:jc w:val="center"/>
        </w:trPr>
        <w:tc>
          <w:tcPr>
            <w:tcW w:w="1881" w:type="dxa"/>
          </w:tcPr>
          <w:p w14:paraId="4DE226DF" w14:textId="77777777" w:rsidR="00687DF2" w:rsidRDefault="00000000">
            <w:r>
              <w:rPr>
                <w:sz w:val="17"/>
              </w:rPr>
              <w:t>A02</w:t>
            </w:r>
          </w:p>
        </w:tc>
        <w:tc>
          <w:tcPr>
            <w:tcW w:w="1881" w:type="dxa"/>
          </w:tcPr>
          <w:p w14:paraId="77FA1A1E" w14:textId="77777777" w:rsidR="00687DF2" w:rsidRDefault="00000000">
            <w:pPr>
              <w:jc w:val="center"/>
            </w:pPr>
            <w:r>
              <w:rPr>
                <w:sz w:val="17"/>
              </w:rPr>
              <w:t>Iceberg</w:t>
            </w:r>
          </w:p>
        </w:tc>
        <w:tc>
          <w:tcPr>
            <w:tcW w:w="1881" w:type="dxa"/>
          </w:tcPr>
          <w:p w14:paraId="50C8DA52" w14:textId="77777777" w:rsidR="00687DF2" w:rsidRDefault="00000000">
            <w:pPr>
              <w:jc w:val="center"/>
            </w:pPr>
            <w:r>
              <w:rPr>
                <w:sz w:val="17"/>
              </w:rPr>
              <w:t>Superfície</w:t>
            </w:r>
          </w:p>
        </w:tc>
        <w:tc>
          <w:tcPr>
            <w:tcW w:w="1881" w:type="dxa"/>
          </w:tcPr>
          <w:p w14:paraId="446C6B82" w14:textId="77777777" w:rsidR="00687DF2" w:rsidRDefault="00000000">
            <w:pPr>
              <w:jc w:val="center"/>
            </w:pPr>
            <w:r>
              <w:rPr>
                <w:sz w:val="17"/>
              </w:rPr>
              <w:t>Iceberg</w:t>
            </w:r>
          </w:p>
        </w:tc>
        <w:tc>
          <w:tcPr>
            <w:tcW w:w="1881" w:type="dxa"/>
          </w:tcPr>
          <w:p w14:paraId="0E652D66" w14:textId="77777777" w:rsidR="00687DF2" w:rsidRDefault="00000000">
            <w:pPr>
              <w:jc w:val="center"/>
            </w:pPr>
            <w:r>
              <w:rPr>
                <w:sz w:val="17"/>
              </w:rPr>
              <w:t>Superfície</w:t>
            </w:r>
          </w:p>
        </w:tc>
      </w:tr>
      <w:tr w:rsidR="00687DF2" w14:paraId="6C5E7383" w14:textId="77777777">
        <w:trPr>
          <w:jc w:val="center"/>
        </w:trPr>
        <w:tc>
          <w:tcPr>
            <w:tcW w:w="1881" w:type="dxa"/>
          </w:tcPr>
          <w:p w14:paraId="31EF2AF4" w14:textId="77777777" w:rsidR="00687DF2" w:rsidRDefault="00000000">
            <w:r>
              <w:rPr>
                <w:sz w:val="17"/>
              </w:rPr>
              <w:t>A03</w:t>
            </w:r>
          </w:p>
        </w:tc>
        <w:tc>
          <w:tcPr>
            <w:tcW w:w="1881" w:type="dxa"/>
          </w:tcPr>
          <w:p w14:paraId="3F4FA5E3" w14:textId="77777777" w:rsidR="00687DF2" w:rsidRDefault="00000000">
            <w:pPr>
              <w:jc w:val="center"/>
            </w:pPr>
            <w:r>
              <w:rPr>
                <w:sz w:val="17"/>
              </w:rPr>
              <w:t>Iceberg</w:t>
            </w:r>
          </w:p>
        </w:tc>
        <w:tc>
          <w:tcPr>
            <w:tcW w:w="1881" w:type="dxa"/>
          </w:tcPr>
          <w:p w14:paraId="6D9BC7BC" w14:textId="77777777" w:rsidR="00687DF2" w:rsidRDefault="00000000">
            <w:pPr>
              <w:jc w:val="center"/>
            </w:pPr>
            <w:r>
              <w:rPr>
                <w:sz w:val="17"/>
              </w:rPr>
              <w:t>—</w:t>
            </w:r>
          </w:p>
        </w:tc>
        <w:tc>
          <w:tcPr>
            <w:tcW w:w="1881" w:type="dxa"/>
          </w:tcPr>
          <w:p w14:paraId="0C4A6213" w14:textId="77777777" w:rsidR="00687DF2" w:rsidRDefault="00000000">
            <w:pPr>
              <w:jc w:val="center"/>
            </w:pPr>
            <w:r>
              <w:rPr>
                <w:sz w:val="17"/>
              </w:rPr>
              <w:t>Iceberg</w:t>
            </w:r>
          </w:p>
        </w:tc>
        <w:tc>
          <w:tcPr>
            <w:tcW w:w="1881" w:type="dxa"/>
          </w:tcPr>
          <w:p w14:paraId="1CA1203D" w14:textId="77777777" w:rsidR="00687DF2" w:rsidRDefault="00000000">
            <w:pPr>
              <w:jc w:val="center"/>
            </w:pPr>
            <w:r>
              <w:rPr>
                <w:sz w:val="17"/>
              </w:rPr>
              <w:t>Iceberg</w:t>
            </w:r>
          </w:p>
        </w:tc>
      </w:tr>
      <w:tr w:rsidR="00687DF2" w14:paraId="14AE7022" w14:textId="77777777">
        <w:trPr>
          <w:jc w:val="center"/>
        </w:trPr>
        <w:tc>
          <w:tcPr>
            <w:tcW w:w="1881" w:type="dxa"/>
          </w:tcPr>
          <w:p w14:paraId="7E8260FF" w14:textId="77777777" w:rsidR="00687DF2" w:rsidRDefault="00000000">
            <w:r>
              <w:rPr>
                <w:sz w:val="17"/>
              </w:rPr>
              <w:t>A04</w:t>
            </w:r>
          </w:p>
        </w:tc>
        <w:tc>
          <w:tcPr>
            <w:tcW w:w="1881" w:type="dxa"/>
          </w:tcPr>
          <w:p w14:paraId="6AD012F1" w14:textId="77777777" w:rsidR="00687DF2" w:rsidRDefault="00000000">
            <w:pPr>
              <w:jc w:val="center"/>
            </w:pPr>
            <w:r>
              <w:rPr>
                <w:sz w:val="17"/>
              </w:rPr>
              <w:t>Superfície</w:t>
            </w:r>
          </w:p>
        </w:tc>
        <w:tc>
          <w:tcPr>
            <w:tcW w:w="1881" w:type="dxa"/>
          </w:tcPr>
          <w:p w14:paraId="4B738E94" w14:textId="77777777" w:rsidR="00687DF2" w:rsidRDefault="00000000">
            <w:pPr>
              <w:jc w:val="center"/>
            </w:pPr>
            <w:r>
              <w:rPr>
                <w:sz w:val="17"/>
              </w:rPr>
              <w:t>Barbatana de tubarão</w:t>
            </w:r>
          </w:p>
        </w:tc>
        <w:tc>
          <w:tcPr>
            <w:tcW w:w="1881" w:type="dxa"/>
          </w:tcPr>
          <w:p w14:paraId="2B319451" w14:textId="77777777" w:rsidR="00687DF2" w:rsidRDefault="00000000">
            <w:pPr>
              <w:jc w:val="center"/>
            </w:pPr>
            <w:r>
              <w:rPr>
                <w:sz w:val="17"/>
              </w:rPr>
              <w:t>Barbatana de tubarão</w:t>
            </w:r>
          </w:p>
        </w:tc>
        <w:tc>
          <w:tcPr>
            <w:tcW w:w="1881" w:type="dxa"/>
          </w:tcPr>
          <w:p w14:paraId="2813A505" w14:textId="77777777" w:rsidR="00687DF2" w:rsidRDefault="00000000">
            <w:pPr>
              <w:jc w:val="center"/>
            </w:pPr>
            <w:r>
              <w:rPr>
                <w:sz w:val="17"/>
              </w:rPr>
              <w:t>Barbatana de tubarão</w:t>
            </w:r>
          </w:p>
        </w:tc>
      </w:tr>
      <w:tr w:rsidR="00687DF2" w14:paraId="768E587B" w14:textId="77777777">
        <w:trPr>
          <w:jc w:val="center"/>
        </w:trPr>
        <w:tc>
          <w:tcPr>
            <w:tcW w:w="1881" w:type="dxa"/>
          </w:tcPr>
          <w:p w14:paraId="03108E7D" w14:textId="77777777" w:rsidR="00687DF2" w:rsidRDefault="00000000">
            <w:r>
              <w:rPr>
                <w:sz w:val="17"/>
              </w:rPr>
              <w:t>A05</w:t>
            </w:r>
          </w:p>
        </w:tc>
        <w:tc>
          <w:tcPr>
            <w:tcW w:w="1881" w:type="dxa"/>
          </w:tcPr>
          <w:p w14:paraId="2D37057D" w14:textId="77777777" w:rsidR="00687DF2" w:rsidRDefault="00000000">
            <w:pPr>
              <w:jc w:val="center"/>
            </w:pPr>
            <w:r>
              <w:rPr>
                <w:sz w:val="17"/>
              </w:rPr>
              <w:t>Everest invertido</w:t>
            </w:r>
          </w:p>
        </w:tc>
        <w:tc>
          <w:tcPr>
            <w:tcW w:w="1881" w:type="dxa"/>
          </w:tcPr>
          <w:p w14:paraId="32DA491B" w14:textId="77777777" w:rsidR="00687DF2" w:rsidRDefault="00000000">
            <w:pPr>
              <w:jc w:val="center"/>
            </w:pPr>
            <w:r>
              <w:rPr>
                <w:sz w:val="17"/>
              </w:rPr>
              <w:t>Barbatana de tubarão</w:t>
            </w:r>
          </w:p>
        </w:tc>
        <w:tc>
          <w:tcPr>
            <w:tcW w:w="1881" w:type="dxa"/>
          </w:tcPr>
          <w:p w14:paraId="7B33603B" w14:textId="77777777" w:rsidR="00687DF2" w:rsidRDefault="00000000">
            <w:pPr>
              <w:jc w:val="center"/>
            </w:pPr>
            <w:r>
              <w:rPr>
                <w:sz w:val="17"/>
              </w:rPr>
              <w:t>Everest invertido</w:t>
            </w:r>
          </w:p>
        </w:tc>
        <w:tc>
          <w:tcPr>
            <w:tcW w:w="1881" w:type="dxa"/>
          </w:tcPr>
          <w:p w14:paraId="7CFFA5F3" w14:textId="77777777" w:rsidR="00687DF2" w:rsidRDefault="00000000">
            <w:pPr>
              <w:jc w:val="center"/>
            </w:pPr>
            <w:r>
              <w:rPr>
                <w:sz w:val="17"/>
              </w:rPr>
              <w:t>Everest invertido</w:t>
            </w:r>
          </w:p>
        </w:tc>
      </w:tr>
      <w:tr w:rsidR="00687DF2" w14:paraId="654DAF01" w14:textId="77777777">
        <w:trPr>
          <w:jc w:val="center"/>
        </w:trPr>
        <w:tc>
          <w:tcPr>
            <w:tcW w:w="1881" w:type="dxa"/>
          </w:tcPr>
          <w:p w14:paraId="4DE5549A" w14:textId="77777777" w:rsidR="00687DF2" w:rsidRDefault="00000000">
            <w:r>
              <w:rPr>
                <w:sz w:val="17"/>
              </w:rPr>
              <w:t>A06</w:t>
            </w:r>
          </w:p>
        </w:tc>
        <w:tc>
          <w:tcPr>
            <w:tcW w:w="1881" w:type="dxa"/>
          </w:tcPr>
          <w:p w14:paraId="71EB83C4" w14:textId="77777777" w:rsidR="00687DF2" w:rsidRDefault="00000000">
            <w:pPr>
              <w:jc w:val="center"/>
            </w:pPr>
            <w:r>
              <w:rPr>
                <w:sz w:val="17"/>
              </w:rPr>
              <w:t>Iceberg</w:t>
            </w:r>
          </w:p>
        </w:tc>
        <w:tc>
          <w:tcPr>
            <w:tcW w:w="1881" w:type="dxa"/>
          </w:tcPr>
          <w:p w14:paraId="732ADEA6" w14:textId="77777777" w:rsidR="00687DF2" w:rsidRDefault="00000000">
            <w:pPr>
              <w:jc w:val="center"/>
            </w:pPr>
            <w:r>
              <w:rPr>
                <w:sz w:val="17"/>
              </w:rPr>
              <w:t>Iceberg</w:t>
            </w:r>
          </w:p>
        </w:tc>
        <w:tc>
          <w:tcPr>
            <w:tcW w:w="1881" w:type="dxa"/>
          </w:tcPr>
          <w:p w14:paraId="4EAC8E99" w14:textId="77777777" w:rsidR="00687DF2" w:rsidRDefault="00000000">
            <w:pPr>
              <w:jc w:val="center"/>
            </w:pPr>
            <w:r>
              <w:rPr>
                <w:sz w:val="17"/>
              </w:rPr>
              <w:t>Everest</w:t>
            </w:r>
          </w:p>
        </w:tc>
        <w:tc>
          <w:tcPr>
            <w:tcW w:w="1881" w:type="dxa"/>
          </w:tcPr>
          <w:p w14:paraId="4CE76D01" w14:textId="77777777" w:rsidR="00687DF2" w:rsidRDefault="00000000">
            <w:pPr>
              <w:jc w:val="center"/>
            </w:pPr>
            <w:r>
              <w:rPr>
                <w:sz w:val="17"/>
              </w:rPr>
              <w:t>Iceberg</w:t>
            </w:r>
          </w:p>
        </w:tc>
      </w:tr>
      <w:tr w:rsidR="00687DF2" w14:paraId="0D7BAB46" w14:textId="77777777">
        <w:trPr>
          <w:jc w:val="center"/>
        </w:trPr>
        <w:tc>
          <w:tcPr>
            <w:tcW w:w="1881" w:type="dxa"/>
          </w:tcPr>
          <w:p w14:paraId="703FABED" w14:textId="77777777" w:rsidR="00687DF2" w:rsidRDefault="00000000">
            <w:r>
              <w:rPr>
                <w:sz w:val="17"/>
              </w:rPr>
              <w:t>A07</w:t>
            </w:r>
          </w:p>
        </w:tc>
        <w:tc>
          <w:tcPr>
            <w:tcW w:w="1881" w:type="dxa"/>
          </w:tcPr>
          <w:p w14:paraId="55B398E2" w14:textId="77777777" w:rsidR="00687DF2" w:rsidRDefault="00000000">
            <w:pPr>
              <w:jc w:val="center"/>
            </w:pPr>
            <w:r>
              <w:rPr>
                <w:sz w:val="17"/>
              </w:rPr>
              <w:t>Everest invertido</w:t>
            </w:r>
          </w:p>
        </w:tc>
        <w:tc>
          <w:tcPr>
            <w:tcW w:w="1881" w:type="dxa"/>
          </w:tcPr>
          <w:p w14:paraId="65FD049E" w14:textId="77777777" w:rsidR="00687DF2" w:rsidRDefault="00000000">
            <w:pPr>
              <w:jc w:val="center"/>
            </w:pPr>
            <w:r>
              <w:rPr>
                <w:sz w:val="17"/>
              </w:rPr>
              <w:t>Barbatana de tubarão</w:t>
            </w:r>
          </w:p>
        </w:tc>
        <w:tc>
          <w:tcPr>
            <w:tcW w:w="1881" w:type="dxa"/>
          </w:tcPr>
          <w:p w14:paraId="36A71E88" w14:textId="77777777" w:rsidR="00687DF2" w:rsidRDefault="00000000">
            <w:pPr>
              <w:jc w:val="center"/>
            </w:pPr>
            <w:r>
              <w:rPr>
                <w:sz w:val="17"/>
              </w:rPr>
              <w:t>Everest invertido</w:t>
            </w:r>
          </w:p>
        </w:tc>
        <w:tc>
          <w:tcPr>
            <w:tcW w:w="1881" w:type="dxa"/>
          </w:tcPr>
          <w:p w14:paraId="444B07EB" w14:textId="77777777" w:rsidR="00687DF2" w:rsidRDefault="00000000">
            <w:pPr>
              <w:jc w:val="center"/>
            </w:pPr>
            <w:r>
              <w:rPr>
                <w:sz w:val="17"/>
              </w:rPr>
              <w:t>Everest invertido</w:t>
            </w:r>
          </w:p>
        </w:tc>
      </w:tr>
      <w:tr w:rsidR="00687DF2" w14:paraId="3F2A0891" w14:textId="77777777">
        <w:trPr>
          <w:jc w:val="center"/>
        </w:trPr>
        <w:tc>
          <w:tcPr>
            <w:tcW w:w="1881" w:type="dxa"/>
          </w:tcPr>
          <w:p w14:paraId="5C665B4B" w14:textId="77777777" w:rsidR="00687DF2" w:rsidRDefault="00000000">
            <w:r>
              <w:rPr>
                <w:sz w:val="17"/>
              </w:rPr>
              <w:t>A08</w:t>
            </w:r>
          </w:p>
        </w:tc>
        <w:tc>
          <w:tcPr>
            <w:tcW w:w="1881" w:type="dxa"/>
          </w:tcPr>
          <w:p w14:paraId="5DC9354B" w14:textId="77777777" w:rsidR="00687DF2" w:rsidRDefault="00000000">
            <w:pPr>
              <w:jc w:val="center"/>
            </w:pPr>
            <w:r>
              <w:rPr>
                <w:sz w:val="17"/>
              </w:rPr>
              <w:t>Superfície</w:t>
            </w:r>
          </w:p>
        </w:tc>
        <w:tc>
          <w:tcPr>
            <w:tcW w:w="1881" w:type="dxa"/>
          </w:tcPr>
          <w:p w14:paraId="0B0E716A" w14:textId="77777777" w:rsidR="00687DF2" w:rsidRDefault="00000000">
            <w:pPr>
              <w:jc w:val="center"/>
            </w:pPr>
            <w:r>
              <w:rPr>
                <w:sz w:val="17"/>
              </w:rPr>
              <w:t>—</w:t>
            </w:r>
          </w:p>
        </w:tc>
        <w:tc>
          <w:tcPr>
            <w:tcW w:w="1881" w:type="dxa"/>
          </w:tcPr>
          <w:p w14:paraId="4421A9F4" w14:textId="77777777" w:rsidR="00687DF2" w:rsidRDefault="00000000">
            <w:pPr>
              <w:jc w:val="center"/>
            </w:pPr>
            <w:r>
              <w:rPr>
                <w:sz w:val="17"/>
              </w:rPr>
              <w:t>Iceberg</w:t>
            </w:r>
          </w:p>
        </w:tc>
        <w:tc>
          <w:tcPr>
            <w:tcW w:w="1881" w:type="dxa"/>
          </w:tcPr>
          <w:p w14:paraId="5A81C331" w14:textId="77777777" w:rsidR="00687DF2" w:rsidRDefault="00000000">
            <w:pPr>
              <w:jc w:val="center"/>
            </w:pPr>
            <w:r>
              <w:rPr>
                <w:sz w:val="17"/>
              </w:rPr>
              <w:t>Superfície</w:t>
            </w:r>
          </w:p>
        </w:tc>
      </w:tr>
      <w:tr w:rsidR="00687DF2" w14:paraId="3012601C" w14:textId="77777777">
        <w:trPr>
          <w:jc w:val="center"/>
        </w:trPr>
        <w:tc>
          <w:tcPr>
            <w:tcW w:w="1881" w:type="dxa"/>
          </w:tcPr>
          <w:p w14:paraId="4A976D61" w14:textId="77777777" w:rsidR="00687DF2" w:rsidRDefault="00000000">
            <w:r>
              <w:rPr>
                <w:sz w:val="17"/>
              </w:rPr>
              <w:t>A09</w:t>
            </w:r>
          </w:p>
        </w:tc>
        <w:tc>
          <w:tcPr>
            <w:tcW w:w="1881" w:type="dxa"/>
          </w:tcPr>
          <w:p w14:paraId="2E4BFFC0" w14:textId="77777777" w:rsidR="00687DF2" w:rsidRDefault="00000000">
            <w:pPr>
              <w:jc w:val="center"/>
            </w:pPr>
            <w:r>
              <w:rPr>
                <w:sz w:val="17"/>
              </w:rPr>
              <w:t>Submerso</w:t>
            </w:r>
          </w:p>
        </w:tc>
        <w:tc>
          <w:tcPr>
            <w:tcW w:w="1881" w:type="dxa"/>
          </w:tcPr>
          <w:p w14:paraId="349F369A" w14:textId="77777777" w:rsidR="00687DF2" w:rsidRDefault="00000000">
            <w:pPr>
              <w:jc w:val="center"/>
            </w:pPr>
            <w:r>
              <w:rPr>
                <w:sz w:val="17"/>
              </w:rPr>
              <w:t>Everest invertido</w:t>
            </w:r>
          </w:p>
        </w:tc>
        <w:tc>
          <w:tcPr>
            <w:tcW w:w="1881" w:type="dxa"/>
          </w:tcPr>
          <w:p w14:paraId="5AFE8138" w14:textId="77777777" w:rsidR="00687DF2" w:rsidRDefault="00000000">
            <w:pPr>
              <w:jc w:val="center"/>
            </w:pPr>
            <w:r>
              <w:rPr>
                <w:sz w:val="17"/>
              </w:rPr>
              <w:t>Superfície</w:t>
            </w:r>
          </w:p>
        </w:tc>
        <w:tc>
          <w:tcPr>
            <w:tcW w:w="1881" w:type="dxa"/>
          </w:tcPr>
          <w:p w14:paraId="70B021EC" w14:textId="77777777" w:rsidR="00687DF2" w:rsidRDefault="00000000">
            <w:pPr>
              <w:jc w:val="center"/>
            </w:pPr>
            <w:r>
              <w:rPr>
                <w:sz w:val="17"/>
              </w:rPr>
              <w:t>Submerso</w:t>
            </w:r>
          </w:p>
        </w:tc>
      </w:tr>
      <w:tr w:rsidR="00687DF2" w14:paraId="72C8B456" w14:textId="77777777">
        <w:trPr>
          <w:jc w:val="center"/>
        </w:trPr>
        <w:tc>
          <w:tcPr>
            <w:tcW w:w="1881" w:type="dxa"/>
          </w:tcPr>
          <w:p w14:paraId="4BFDD1EF" w14:textId="77777777" w:rsidR="00687DF2" w:rsidRDefault="00000000">
            <w:r>
              <w:rPr>
                <w:sz w:val="17"/>
              </w:rPr>
              <w:t>A10</w:t>
            </w:r>
          </w:p>
        </w:tc>
        <w:tc>
          <w:tcPr>
            <w:tcW w:w="1881" w:type="dxa"/>
          </w:tcPr>
          <w:p w14:paraId="636BADC4" w14:textId="77777777" w:rsidR="00687DF2" w:rsidRDefault="00000000">
            <w:pPr>
              <w:jc w:val="center"/>
            </w:pPr>
            <w:r>
              <w:rPr>
                <w:sz w:val="17"/>
              </w:rPr>
              <w:t>Superfície</w:t>
            </w:r>
          </w:p>
        </w:tc>
        <w:tc>
          <w:tcPr>
            <w:tcW w:w="1881" w:type="dxa"/>
          </w:tcPr>
          <w:p w14:paraId="34F62048" w14:textId="77777777" w:rsidR="00687DF2" w:rsidRDefault="00000000">
            <w:pPr>
              <w:jc w:val="center"/>
            </w:pPr>
            <w:r>
              <w:rPr>
                <w:sz w:val="17"/>
              </w:rPr>
              <w:t>Submerso</w:t>
            </w:r>
          </w:p>
        </w:tc>
        <w:tc>
          <w:tcPr>
            <w:tcW w:w="1881" w:type="dxa"/>
          </w:tcPr>
          <w:p w14:paraId="61412918" w14:textId="77777777" w:rsidR="00687DF2" w:rsidRDefault="00000000">
            <w:pPr>
              <w:jc w:val="center"/>
            </w:pPr>
            <w:r>
              <w:rPr>
                <w:sz w:val="17"/>
              </w:rPr>
              <w:t>Superfície</w:t>
            </w:r>
          </w:p>
        </w:tc>
        <w:tc>
          <w:tcPr>
            <w:tcW w:w="1881" w:type="dxa"/>
          </w:tcPr>
          <w:p w14:paraId="1BD26DBD" w14:textId="77777777" w:rsidR="00687DF2" w:rsidRDefault="00000000">
            <w:pPr>
              <w:jc w:val="center"/>
            </w:pPr>
            <w:r>
              <w:rPr>
                <w:sz w:val="17"/>
              </w:rPr>
              <w:t>Superfície</w:t>
            </w:r>
          </w:p>
        </w:tc>
      </w:tr>
      <w:tr w:rsidR="00687DF2" w14:paraId="0A7745BF" w14:textId="77777777">
        <w:trPr>
          <w:jc w:val="center"/>
        </w:trPr>
        <w:tc>
          <w:tcPr>
            <w:tcW w:w="1881" w:type="dxa"/>
          </w:tcPr>
          <w:p w14:paraId="18BB4ECA" w14:textId="77777777" w:rsidR="00687DF2" w:rsidRDefault="00000000">
            <w:r>
              <w:rPr>
                <w:sz w:val="17"/>
              </w:rPr>
              <w:t>A11</w:t>
            </w:r>
          </w:p>
        </w:tc>
        <w:tc>
          <w:tcPr>
            <w:tcW w:w="1881" w:type="dxa"/>
          </w:tcPr>
          <w:p w14:paraId="64CA657C" w14:textId="77777777" w:rsidR="00687DF2" w:rsidRDefault="00000000">
            <w:pPr>
              <w:jc w:val="center"/>
            </w:pPr>
            <w:r>
              <w:rPr>
                <w:sz w:val="17"/>
              </w:rPr>
              <w:t>Iceberg</w:t>
            </w:r>
          </w:p>
        </w:tc>
        <w:tc>
          <w:tcPr>
            <w:tcW w:w="1881" w:type="dxa"/>
          </w:tcPr>
          <w:p w14:paraId="43A4388A" w14:textId="77777777" w:rsidR="00687DF2" w:rsidRDefault="00000000">
            <w:pPr>
              <w:jc w:val="center"/>
            </w:pPr>
            <w:r>
              <w:rPr>
                <w:sz w:val="17"/>
              </w:rPr>
              <w:t>Barbatana de tubarão</w:t>
            </w:r>
          </w:p>
        </w:tc>
        <w:tc>
          <w:tcPr>
            <w:tcW w:w="1881" w:type="dxa"/>
          </w:tcPr>
          <w:p w14:paraId="0E19CE98" w14:textId="77777777" w:rsidR="00687DF2" w:rsidRDefault="00000000">
            <w:pPr>
              <w:jc w:val="center"/>
            </w:pPr>
            <w:r>
              <w:rPr>
                <w:sz w:val="17"/>
              </w:rPr>
              <w:t>Superfície</w:t>
            </w:r>
          </w:p>
        </w:tc>
        <w:tc>
          <w:tcPr>
            <w:tcW w:w="1881" w:type="dxa"/>
          </w:tcPr>
          <w:p w14:paraId="0F174323" w14:textId="77777777" w:rsidR="00687DF2" w:rsidRDefault="00000000">
            <w:pPr>
              <w:jc w:val="center"/>
            </w:pPr>
            <w:r>
              <w:rPr>
                <w:sz w:val="17"/>
              </w:rPr>
              <w:t>Submerso</w:t>
            </w:r>
          </w:p>
        </w:tc>
      </w:tr>
      <w:tr w:rsidR="00687DF2" w14:paraId="11AB76EE" w14:textId="77777777">
        <w:trPr>
          <w:jc w:val="center"/>
        </w:trPr>
        <w:tc>
          <w:tcPr>
            <w:tcW w:w="1881" w:type="dxa"/>
          </w:tcPr>
          <w:p w14:paraId="1CBB746D" w14:textId="77777777" w:rsidR="00687DF2" w:rsidRDefault="00000000">
            <w:r>
              <w:rPr>
                <w:sz w:val="17"/>
              </w:rPr>
              <w:t>A12</w:t>
            </w:r>
          </w:p>
        </w:tc>
        <w:tc>
          <w:tcPr>
            <w:tcW w:w="1881" w:type="dxa"/>
          </w:tcPr>
          <w:p w14:paraId="5E6E2A60" w14:textId="77777777" w:rsidR="00687DF2" w:rsidRDefault="00000000">
            <w:pPr>
              <w:jc w:val="center"/>
            </w:pPr>
            <w:r>
              <w:rPr>
                <w:sz w:val="17"/>
              </w:rPr>
              <w:t>Everest invertido</w:t>
            </w:r>
          </w:p>
        </w:tc>
        <w:tc>
          <w:tcPr>
            <w:tcW w:w="1881" w:type="dxa"/>
          </w:tcPr>
          <w:p w14:paraId="435C883B" w14:textId="77777777" w:rsidR="00687DF2" w:rsidRDefault="00000000">
            <w:pPr>
              <w:jc w:val="center"/>
            </w:pPr>
            <w:r>
              <w:rPr>
                <w:sz w:val="17"/>
              </w:rPr>
              <w:t>Submerso</w:t>
            </w:r>
          </w:p>
        </w:tc>
        <w:tc>
          <w:tcPr>
            <w:tcW w:w="1881" w:type="dxa"/>
          </w:tcPr>
          <w:p w14:paraId="4FE313BA" w14:textId="77777777" w:rsidR="00687DF2" w:rsidRDefault="00000000">
            <w:pPr>
              <w:jc w:val="center"/>
            </w:pPr>
            <w:r>
              <w:rPr>
                <w:sz w:val="17"/>
              </w:rPr>
              <w:t>Superfície</w:t>
            </w:r>
          </w:p>
        </w:tc>
        <w:tc>
          <w:tcPr>
            <w:tcW w:w="1881" w:type="dxa"/>
          </w:tcPr>
          <w:p w14:paraId="5578ADAC" w14:textId="77777777" w:rsidR="00687DF2" w:rsidRDefault="00000000">
            <w:pPr>
              <w:jc w:val="center"/>
            </w:pPr>
            <w:r>
              <w:rPr>
                <w:sz w:val="17"/>
              </w:rPr>
              <w:t>Barbatana de tubarão</w:t>
            </w:r>
          </w:p>
        </w:tc>
      </w:tr>
      <w:tr w:rsidR="00687DF2" w14:paraId="04F89C9D" w14:textId="77777777">
        <w:trPr>
          <w:jc w:val="center"/>
        </w:trPr>
        <w:tc>
          <w:tcPr>
            <w:tcW w:w="1881" w:type="dxa"/>
          </w:tcPr>
          <w:p w14:paraId="79FE3AF6" w14:textId="77777777" w:rsidR="00687DF2" w:rsidRDefault="00000000">
            <w:r>
              <w:rPr>
                <w:sz w:val="17"/>
              </w:rPr>
              <w:t>A13</w:t>
            </w:r>
          </w:p>
        </w:tc>
        <w:tc>
          <w:tcPr>
            <w:tcW w:w="1881" w:type="dxa"/>
          </w:tcPr>
          <w:p w14:paraId="2928D98B" w14:textId="77777777" w:rsidR="00687DF2" w:rsidRDefault="00000000">
            <w:pPr>
              <w:jc w:val="center"/>
            </w:pPr>
            <w:r>
              <w:rPr>
                <w:sz w:val="17"/>
              </w:rPr>
              <w:t>Iceberg</w:t>
            </w:r>
          </w:p>
        </w:tc>
        <w:tc>
          <w:tcPr>
            <w:tcW w:w="1881" w:type="dxa"/>
          </w:tcPr>
          <w:p w14:paraId="1F2E6BCF" w14:textId="77777777" w:rsidR="00687DF2" w:rsidRDefault="00000000">
            <w:pPr>
              <w:jc w:val="center"/>
            </w:pPr>
            <w:r>
              <w:rPr>
                <w:sz w:val="17"/>
              </w:rPr>
              <w:t>Barbatana de tubarão</w:t>
            </w:r>
          </w:p>
        </w:tc>
        <w:tc>
          <w:tcPr>
            <w:tcW w:w="1881" w:type="dxa"/>
          </w:tcPr>
          <w:p w14:paraId="52EAB486" w14:textId="77777777" w:rsidR="00687DF2" w:rsidRDefault="00000000">
            <w:pPr>
              <w:jc w:val="center"/>
            </w:pPr>
            <w:r>
              <w:rPr>
                <w:sz w:val="17"/>
              </w:rPr>
              <w:t>Iceberg</w:t>
            </w:r>
          </w:p>
        </w:tc>
        <w:tc>
          <w:tcPr>
            <w:tcW w:w="1881" w:type="dxa"/>
          </w:tcPr>
          <w:p w14:paraId="111C47BB" w14:textId="77777777" w:rsidR="00687DF2" w:rsidRDefault="00000000">
            <w:pPr>
              <w:jc w:val="center"/>
            </w:pPr>
            <w:r>
              <w:rPr>
                <w:sz w:val="17"/>
              </w:rPr>
              <w:t>Barbatana de tubarão</w:t>
            </w:r>
          </w:p>
        </w:tc>
      </w:tr>
      <w:tr w:rsidR="00687DF2" w14:paraId="5568B863" w14:textId="77777777">
        <w:trPr>
          <w:jc w:val="center"/>
        </w:trPr>
        <w:tc>
          <w:tcPr>
            <w:tcW w:w="1881" w:type="dxa"/>
          </w:tcPr>
          <w:p w14:paraId="509CF80B" w14:textId="77777777" w:rsidR="00687DF2" w:rsidRDefault="00000000">
            <w:r>
              <w:rPr>
                <w:sz w:val="17"/>
              </w:rPr>
              <w:t>A14</w:t>
            </w:r>
          </w:p>
        </w:tc>
        <w:tc>
          <w:tcPr>
            <w:tcW w:w="1881" w:type="dxa"/>
          </w:tcPr>
          <w:p w14:paraId="30E4A300" w14:textId="77777777" w:rsidR="00687DF2" w:rsidRDefault="00000000">
            <w:pPr>
              <w:jc w:val="center"/>
            </w:pPr>
            <w:r>
              <w:rPr>
                <w:sz w:val="17"/>
              </w:rPr>
              <w:t>Everest invertido</w:t>
            </w:r>
          </w:p>
        </w:tc>
        <w:tc>
          <w:tcPr>
            <w:tcW w:w="1881" w:type="dxa"/>
          </w:tcPr>
          <w:p w14:paraId="4E4E0B25" w14:textId="77777777" w:rsidR="00687DF2" w:rsidRDefault="00000000">
            <w:pPr>
              <w:jc w:val="center"/>
            </w:pPr>
            <w:r>
              <w:rPr>
                <w:sz w:val="17"/>
              </w:rPr>
              <w:t>—</w:t>
            </w:r>
          </w:p>
        </w:tc>
        <w:tc>
          <w:tcPr>
            <w:tcW w:w="1881" w:type="dxa"/>
          </w:tcPr>
          <w:p w14:paraId="230E639C" w14:textId="77777777" w:rsidR="00687DF2" w:rsidRDefault="00000000">
            <w:pPr>
              <w:jc w:val="center"/>
            </w:pPr>
            <w:r>
              <w:rPr>
                <w:sz w:val="17"/>
              </w:rPr>
              <w:t>Superfície</w:t>
            </w:r>
          </w:p>
        </w:tc>
        <w:tc>
          <w:tcPr>
            <w:tcW w:w="1881" w:type="dxa"/>
          </w:tcPr>
          <w:p w14:paraId="7A1010FD" w14:textId="77777777" w:rsidR="00687DF2" w:rsidRDefault="00000000">
            <w:pPr>
              <w:jc w:val="center"/>
            </w:pPr>
            <w:r>
              <w:rPr>
                <w:sz w:val="17"/>
              </w:rPr>
              <w:t>Everest invertido</w:t>
            </w:r>
          </w:p>
        </w:tc>
      </w:tr>
      <w:tr w:rsidR="00687DF2" w14:paraId="58788199" w14:textId="77777777">
        <w:trPr>
          <w:jc w:val="center"/>
        </w:trPr>
        <w:tc>
          <w:tcPr>
            <w:tcW w:w="1881" w:type="dxa"/>
          </w:tcPr>
          <w:p w14:paraId="2D769F2F" w14:textId="77777777" w:rsidR="00687DF2" w:rsidRDefault="00000000">
            <w:r>
              <w:rPr>
                <w:sz w:val="17"/>
              </w:rPr>
              <w:t>A15</w:t>
            </w:r>
          </w:p>
        </w:tc>
        <w:tc>
          <w:tcPr>
            <w:tcW w:w="1881" w:type="dxa"/>
          </w:tcPr>
          <w:p w14:paraId="3AC59329" w14:textId="77777777" w:rsidR="00687DF2" w:rsidRDefault="00000000">
            <w:pPr>
              <w:jc w:val="center"/>
            </w:pPr>
            <w:r>
              <w:rPr>
                <w:sz w:val="17"/>
              </w:rPr>
              <w:t>Iceberg</w:t>
            </w:r>
          </w:p>
        </w:tc>
        <w:tc>
          <w:tcPr>
            <w:tcW w:w="1881" w:type="dxa"/>
          </w:tcPr>
          <w:p w14:paraId="48AB5181" w14:textId="77777777" w:rsidR="00687DF2" w:rsidRDefault="00000000">
            <w:pPr>
              <w:jc w:val="center"/>
            </w:pPr>
            <w:r>
              <w:rPr>
                <w:sz w:val="17"/>
              </w:rPr>
              <w:t>—</w:t>
            </w:r>
          </w:p>
        </w:tc>
        <w:tc>
          <w:tcPr>
            <w:tcW w:w="1881" w:type="dxa"/>
          </w:tcPr>
          <w:p w14:paraId="6F6291E2" w14:textId="77777777" w:rsidR="00687DF2" w:rsidRDefault="00000000">
            <w:pPr>
              <w:jc w:val="center"/>
            </w:pPr>
            <w:r>
              <w:rPr>
                <w:sz w:val="17"/>
              </w:rPr>
              <w:t>Submerso</w:t>
            </w:r>
          </w:p>
        </w:tc>
        <w:tc>
          <w:tcPr>
            <w:tcW w:w="1881" w:type="dxa"/>
          </w:tcPr>
          <w:p w14:paraId="33838B01" w14:textId="77777777" w:rsidR="00687DF2" w:rsidRDefault="00000000">
            <w:pPr>
              <w:jc w:val="center"/>
            </w:pPr>
            <w:r>
              <w:rPr>
                <w:sz w:val="17"/>
              </w:rPr>
              <w:t>Submerso</w:t>
            </w:r>
          </w:p>
        </w:tc>
      </w:tr>
      <w:tr w:rsidR="00687DF2" w14:paraId="1F8DB945" w14:textId="77777777">
        <w:trPr>
          <w:jc w:val="center"/>
        </w:trPr>
        <w:tc>
          <w:tcPr>
            <w:tcW w:w="1881" w:type="dxa"/>
          </w:tcPr>
          <w:p w14:paraId="2210BB6D" w14:textId="77777777" w:rsidR="00687DF2" w:rsidRDefault="00000000">
            <w:r>
              <w:rPr>
                <w:sz w:val="17"/>
              </w:rPr>
              <w:t>A16</w:t>
            </w:r>
          </w:p>
        </w:tc>
        <w:tc>
          <w:tcPr>
            <w:tcW w:w="1881" w:type="dxa"/>
          </w:tcPr>
          <w:p w14:paraId="76F30D33" w14:textId="77777777" w:rsidR="00687DF2" w:rsidRDefault="00000000">
            <w:pPr>
              <w:jc w:val="center"/>
            </w:pPr>
            <w:r>
              <w:rPr>
                <w:sz w:val="17"/>
              </w:rPr>
              <w:t>Iceberg</w:t>
            </w:r>
          </w:p>
        </w:tc>
        <w:tc>
          <w:tcPr>
            <w:tcW w:w="1881" w:type="dxa"/>
          </w:tcPr>
          <w:p w14:paraId="654E5E1A" w14:textId="77777777" w:rsidR="00687DF2" w:rsidRDefault="00000000">
            <w:pPr>
              <w:jc w:val="center"/>
            </w:pPr>
            <w:r>
              <w:rPr>
                <w:sz w:val="17"/>
              </w:rPr>
              <w:t>—</w:t>
            </w:r>
          </w:p>
        </w:tc>
        <w:tc>
          <w:tcPr>
            <w:tcW w:w="1881" w:type="dxa"/>
          </w:tcPr>
          <w:p w14:paraId="0A7CFFF6" w14:textId="77777777" w:rsidR="00687DF2" w:rsidRDefault="00000000">
            <w:pPr>
              <w:jc w:val="center"/>
            </w:pPr>
            <w:r>
              <w:rPr>
                <w:sz w:val="17"/>
              </w:rPr>
              <w:t>Everest invertido</w:t>
            </w:r>
          </w:p>
        </w:tc>
        <w:tc>
          <w:tcPr>
            <w:tcW w:w="1881" w:type="dxa"/>
          </w:tcPr>
          <w:p w14:paraId="78744526" w14:textId="77777777" w:rsidR="00687DF2" w:rsidRDefault="00000000">
            <w:pPr>
              <w:jc w:val="center"/>
            </w:pPr>
            <w:r>
              <w:rPr>
                <w:sz w:val="17"/>
              </w:rPr>
              <w:t>Everest invertido</w:t>
            </w:r>
          </w:p>
        </w:tc>
      </w:tr>
      <w:tr w:rsidR="00687DF2" w14:paraId="1F036245" w14:textId="77777777">
        <w:trPr>
          <w:jc w:val="center"/>
        </w:trPr>
        <w:tc>
          <w:tcPr>
            <w:tcW w:w="1881" w:type="dxa"/>
          </w:tcPr>
          <w:p w14:paraId="1B09464A" w14:textId="77777777" w:rsidR="00687DF2" w:rsidRDefault="00000000">
            <w:r>
              <w:rPr>
                <w:sz w:val="17"/>
              </w:rPr>
              <w:t>A17</w:t>
            </w:r>
          </w:p>
        </w:tc>
        <w:tc>
          <w:tcPr>
            <w:tcW w:w="1881" w:type="dxa"/>
          </w:tcPr>
          <w:p w14:paraId="4DDA3D87" w14:textId="77777777" w:rsidR="00687DF2" w:rsidRDefault="00000000">
            <w:pPr>
              <w:jc w:val="center"/>
            </w:pPr>
            <w:r>
              <w:rPr>
                <w:sz w:val="17"/>
              </w:rPr>
              <w:t>Everest invertido</w:t>
            </w:r>
          </w:p>
        </w:tc>
        <w:tc>
          <w:tcPr>
            <w:tcW w:w="1881" w:type="dxa"/>
          </w:tcPr>
          <w:p w14:paraId="48774A2C" w14:textId="77777777" w:rsidR="00687DF2" w:rsidRDefault="00000000">
            <w:pPr>
              <w:jc w:val="center"/>
            </w:pPr>
            <w:r>
              <w:rPr>
                <w:sz w:val="17"/>
              </w:rPr>
              <w:t>Everest invertido</w:t>
            </w:r>
          </w:p>
        </w:tc>
        <w:tc>
          <w:tcPr>
            <w:tcW w:w="1881" w:type="dxa"/>
          </w:tcPr>
          <w:p w14:paraId="23654391" w14:textId="77777777" w:rsidR="00687DF2" w:rsidRDefault="00000000">
            <w:pPr>
              <w:jc w:val="center"/>
            </w:pPr>
            <w:r>
              <w:rPr>
                <w:sz w:val="17"/>
              </w:rPr>
              <w:t>Everest invertido</w:t>
            </w:r>
          </w:p>
        </w:tc>
        <w:tc>
          <w:tcPr>
            <w:tcW w:w="1881" w:type="dxa"/>
          </w:tcPr>
          <w:p w14:paraId="7EDDD362" w14:textId="77777777" w:rsidR="00687DF2" w:rsidRDefault="00000000">
            <w:pPr>
              <w:jc w:val="center"/>
            </w:pPr>
            <w:r>
              <w:rPr>
                <w:sz w:val="17"/>
              </w:rPr>
              <w:t>Everest invertido</w:t>
            </w:r>
          </w:p>
        </w:tc>
      </w:tr>
      <w:tr w:rsidR="00687DF2" w14:paraId="3A1AB9FF" w14:textId="77777777">
        <w:trPr>
          <w:jc w:val="center"/>
        </w:trPr>
        <w:tc>
          <w:tcPr>
            <w:tcW w:w="1881" w:type="dxa"/>
          </w:tcPr>
          <w:p w14:paraId="5FDDBAB8" w14:textId="77777777" w:rsidR="00687DF2" w:rsidRDefault="00000000">
            <w:r>
              <w:rPr>
                <w:sz w:val="17"/>
              </w:rPr>
              <w:t>A18</w:t>
            </w:r>
          </w:p>
        </w:tc>
        <w:tc>
          <w:tcPr>
            <w:tcW w:w="1881" w:type="dxa"/>
          </w:tcPr>
          <w:p w14:paraId="585113E3" w14:textId="77777777" w:rsidR="00687DF2" w:rsidRDefault="00000000">
            <w:pPr>
              <w:jc w:val="center"/>
            </w:pPr>
            <w:r>
              <w:rPr>
                <w:sz w:val="17"/>
              </w:rPr>
              <w:t>Iceberg</w:t>
            </w:r>
          </w:p>
        </w:tc>
        <w:tc>
          <w:tcPr>
            <w:tcW w:w="1881" w:type="dxa"/>
          </w:tcPr>
          <w:p w14:paraId="3974CCA6" w14:textId="77777777" w:rsidR="00687DF2" w:rsidRDefault="00000000">
            <w:pPr>
              <w:jc w:val="center"/>
            </w:pPr>
            <w:r>
              <w:rPr>
                <w:sz w:val="17"/>
              </w:rPr>
              <w:t>Barbatana de tubarão</w:t>
            </w:r>
          </w:p>
        </w:tc>
        <w:tc>
          <w:tcPr>
            <w:tcW w:w="1881" w:type="dxa"/>
          </w:tcPr>
          <w:p w14:paraId="50DBC655" w14:textId="77777777" w:rsidR="00687DF2" w:rsidRDefault="00000000">
            <w:pPr>
              <w:jc w:val="center"/>
            </w:pPr>
            <w:r>
              <w:rPr>
                <w:sz w:val="17"/>
              </w:rPr>
              <w:t>Barbatana de tubarão</w:t>
            </w:r>
          </w:p>
        </w:tc>
        <w:tc>
          <w:tcPr>
            <w:tcW w:w="1881" w:type="dxa"/>
          </w:tcPr>
          <w:p w14:paraId="1A549667" w14:textId="77777777" w:rsidR="00687DF2" w:rsidRDefault="00000000">
            <w:pPr>
              <w:jc w:val="center"/>
            </w:pPr>
            <w:r>
              <w:rPr>
                <w:sz w:val="17"/>
              </w:rPr>
              <w:t>Barbatana de tubarão</w:t>
            </w:r>
          </w:p>
        </w:tc>
      </w:tr>
      <w:tr w:rsidR="00687DF2" w14:paraId="0C908C31" w14:textId="77777777">
        <w:trPr>
          <w:jc w:val="center"/>
        </w:trPr>
        <w:tc>
          <w:tcPr>
            <w:tcW w:w="1881" w:type="dxa"/>
          </w:tcPr>
          <w:p w14:paraId="2E5E378A" w14:textId="77777777" w:rsidR="00687DF2" w:rsidRDefault="00000000">
            <w:r>
              <w:rPr>
                <w:sz w:val="17"/>
              </w:rPr>
              <w:t>A19</w:t>
            </w:r>
          </w:p>
        </w:tc>
        <w:tc>
          <w:tcPr>
            <w:tcW w:w="1881" w:type="dxa"/>
          </w:tcPr>
          <w:p w14:paraId="6F85830B" w14:textId="77777777" w:rsidR="00687DF2" w:rsidRDefault="00000000">
            <w:pPr>
              <w:jc w:val="center"/>
            </w:pPr>
            <w:r>
              <w:rPr>
                <w:sz w:val="17"/>
              </w:rPr>
              <w:t>Everest invertido</w:t>
            </w:r>
          </w:p>
        </w:tc>
        <w:tc>
          <w:tcPr>
            <w:tcW w:w="1881" w:type="dxa"/>
          </w:tcPr>
          <w:p w14:paraId="70013BFF" w14:textId="77777777" w:rsidR="00687DF2" w:rsidRDefault="00000000">
            <w:pPr>
              <w:jc w:val="center"/>
            </w:pPr>
            <w:r>
              <w:rPr>
                <w:sz w:val="17"/>
              </w:rPr>
              <w:t>Iceberg</w:t>
            </w:r>
          </w:p>
        </w:tc>
        <w:tc>
          <w:tcPr>
            <w:tcW w:w="1881" w:type="dxa"/>
          </w:tcPr>
          <w:p w14:paraId="7A67A157" w14:textId="77777777" w:rsidR="00687DF2" w:rsidRDefault="00000000">
            <w:pPr>
              <w:jc w:val="center"/>
            </w:pPr>
            <w:r>
              <w:rPr>
                <w:sz w:val="17"/>
              </w:rPr>
              <w:t>Superfície</w:t>
            </w:r>
          </w:p>
        </w:tc>
        <w:tc>
          <w:tcPr>
            <w:tcW w:w="1881" w:type="dxa"/>
          </w:tcPr>
          <w:p w14:paraId="74A5829C" w14:textId="77777777" w:rsidR="00687DF2" w:rsidRDefault="00000000">
            <w:pPr>
              <w:jc w:val="center"/>
            </w:pPr>
            <w:r>
              <w:rPr>
                <w:sz w:val="17"/>
              </w:rPr>
              <w:t>Superfície</w:t>
            </w:r>
          </w:p>
        </w:tc>
      </w:tr>
      <w:tr w:rsidR="00687DF2" w14:paraId="54F1B6A5" w14:textId="77777777">
        <w:trPr>
          <w:jc w:val="center"/>
        </w:trPr>
        <w:tc>
          <w:tcPr>
            <w:tcW w:w="1881" w:type="dxa"/>
          </w:tcPr>
          <w:p w14:paraId="205EEE79" w14:textId="77777777" w:rsidR="00687DF2" w:rsidRDefault="00000000">
            <w:r>
              <w:rPr>
                <w:sz w:val="17"/>
              </w:rPr>
              <w:t>A20</w:t>
            </w:r>
          </w:p>
        </w:tc>
        <w:tc>
          <w:tcPr>
            <w:tcW w:w="1881" w:type="dxa"/>
          </w:tcPr>
          <w:p w14:paraId="74EF540C" w14:textId="77777777" w:rsidR="00687DF2" w:rsidRDefault="00000000">
            <w:pPr>
              <w:jc w:val="center"/>
            </w:pPr>
            <w:r>
              <w:rPr>
                <w:sz w:val="17"/>
              </w:rPr>
              <w:t>Everest</w:t>
            </w:r>
          </w:p>
        </w:tc>
        <w:tc>
          <w:tcPr>
            <w:tcW w:w="1881" w:type="dxa"/>
          </w:tcPr>
          <w:p w14:paraId="1C784420" w14:textId="77777777" w:rsidR="00687DF2" w:rsidRDefault="00000000">
            <w:pPr>
              <w:jc w:val="center"/>
            </w:pPr>
            <w:r>
              <w:rPr>
                <w:sz w:val="17"/>
              </w:rPr>
              <w:t>Submerso</w:t>
            </w:r>
          </w:p>
        </w:tc>
        <w:tc>
          <w:tcPr>
            <w:tcW w:w="1881" w:type="dxa"/>
          </w:tcPr>
          <w:p w14:paraId="4CDA4B87" w14:textId="77777777" w:rsidR="00687DF2" w:rsidRDefault="00000000">
            <w:pPr>
              <w:jc w:val="center"/>
            </w:pPr>
            <w:r>
              <w:rPr>
                <w:sz w:val="17"/>
              </w:rPr>
              <w:t>Iceberg</w:t>
            </w:r>
          </w:p>
        </w:tc>
        <w:tc>
          <w:tcPr>
            <w:tcW w:w="1881" w:type="dxa"/>
          </w:tcPr>
          <w:p w14:paraId="6D9053F4" w14:textId="77777777" w:rsidR="00687DF2" w:rsidRDefault="00000000">
            <w:pPr>
              <w:jc w:val="center"/>
            </w:pPr>
            <w:r>
              <w:rPr>
                <w:sz w:val="17"/>
              </w:rPr>
              <w:t>Iceberg</w:t>
            </w:r>
          </w:p>
        </w:tc>
      </w:tr>
      <w:tr w:rsidR="00687DF2" w14:paraId="056626AB" w14:textId="77777777">
        <w:trPr>
          <w:jc w:val="center"/>
        </w:trPr>
        <w:tc>
          <w:tcPr>
            <w:tcW w:w="1881" w:type="dxa"/>
          </w:tcPr>
          <w:p w14:paraId="57F8AD49" w14:textId="77777777" w:rsidR="00687DF2" w:rsidRDefault="00000000">
            <w:r>
              <w:rPr>
                <w:sz w:val="17"/>
              </w:rPr>
              <w:t>A21</w:t>
            </w:r>
          </w:p>
        </w:tc>
        <w:tc>
          <w:tcPr>
            <w:tcW w:w="1881" w:type="dxa"/>
          </w:tcPr>
          <w:p w14:paraId="7A1C9F16" w14:textId="77777777" w:rsidR="00687DF2" w:rsidRDefault="00000000">
            <w:pPr>
              <w:jc w:val="center"/>
            </w:pPr>
            <w:r>
              <w:rPr>
                <w:sz w:val="17"/>
              </w:rPr>
              <w:t>Everest invertido</w:t>
            </w:r>
          </w:p>
        </w:tc>
        <w:tc>
          <w:tcPr>
            <w:tcW w:w="1881" w:type="dxa"/>
          </w:tcPr>
          <w:p w14:paraId="370FF977" w14:textId="77777777" w:rsidR="00687DF2" w:rsidRDefault="00000000">
            <w:pPr>
              <w:jc w:val="center"/>
            </w:pPr>
            <w:r>
              <w:rPr>
                <w:sz w:val="17"/>
              </w:rPr>
              <w:t>Superfície</w:t>
            </w:r>
          </w:p>
        </w:tc>
        <w:tc>
          <w:tcPr>
            <w:tcW w:w="1881" w:type="dxa"/>
          </w:tcPr>
          <w:p w14:paraId="7AE22869" w14:textId="77777777" w:rsidR="00687DF2" w:rsidRDefault="00000000">
            <w:pPr>
              <w:jc w:val="center"/>
            </w:pPr>
            <w:r>
              <w:rPr>
                <w:sz w:val="17"/>
              </w:rPr>
              <w:t>Iceberg</w:t>
            </w:r>
          </w:p>
        </w:tc>
        <w:tc>
          <w:tcPr>
            <w:tcW w:w="1881" w:type="dxa"/>
          </w:tcPr>
          <w:p w14:paraId="513550B6" w14:textId="77777777" w:rsidR="00687DF2" w:rsidRDefault="00000000">
            <w:pPr>
              <w:jc w:val="center"/>
            </w:pPr>
            <w:r>
              <w:rPr>
                <w:sz w:val="17"/>
              </w:rPr>
              <w:t>Superfície</w:t>
            </w:r>
          </w:p>
        </w:tc>
      </w:tr>
      <w:tr w:rsidR="00687DF2" w14:paraId="4200B405" w14:textId="77777777">
        <w:trPr>
          <w:jc w:val="center"/>
        </w:trPr>
        <w:tc>
          <w:tcPr>
            <w:tcW w:w="1881" w:type="dxa"/>
          </w:tcPr>
          <w:p w14:paraId="3AE62BB6" w14:textId="77777777" w:rsidR="00687DF2" w:rsidRDefault="00000000">
            <w:r>
              <w:rPr>
                <w:sz w:val="17"/>
              </w:rPr>
              <w:t>A22</w:t>
            </w:r>
          </w:p>
        </w:tc>
        <w:tc>
          <w:tcPr>
            <w:tcW w:w="1881" w:type="dxa"/>
          </w:tcPr>
          <w:p w14:paraId="2B27CACC" w14:textId="77777777" w:rsidR="00687DF2" w:rsidRDefault="00000000">
            <w:pPr>
              <w:jc w:val="center"/>
            </w:pPr>
            <w:r>
              <w:rPr>
                <w:sz w:val="17"/>
              </w:rPr>
              <w:t>Iceberg</w:t>
            </w:r>
          </w:p>
        </w:tc>
        <w:tc>
          <w:tcPr>
            <w:tcW w:w="1881" w:type="dxa"/>
          </w:tcPr>
          <w:p w14:paraId="309BBA3E" w14:textId="77777777" w:rsidR="00687DF2" w:rsidRDefault="00000000">
            <w:pPr>
              <w:jc w:val="center"/>
            </w:pPr>
            <w:r>
              <w:rPr>
                <w:sz w:val="17"/>
              </w:rPr>
              <w:t>Superfície</w:t>
            </w:r>
          </w:p>
        </w:tc>
        <w:tc>
          <w:tcPr>
            <w:tcW w:w="1881" w:type="dxa"/>
          </w:tcPr>
          <w:p w14:paraId="6144B6F6" w14:textId="77777777" w:rsidR="00687DF2" w:rsidRDefault="00000000">
            <w:pPr>
              <w:jc w:val="center"/>
            </w:pPr>
            <w:r>
              <w:rPr>
                <w:sz w:val="17"/>
              </w:rPr>
              <w:t>Iceberg</w:t>
            </w:r>
          </w:p>
        </w:tc>
        <w:tc>
          <w:tcPr>
            <w:tcW w:w="1881" w:type="dxa"/>
          </w:tcPr>
          <w:p w14:paraId="242BDE6D" w14:textId="77777777" w:rsidR="00687DF2" w:rsidRDefault="00000000">
            <w:pPr>
              <w:jc w:val="center"/>
            </w:pPr>
            <w:r>
              <w:rPr>
                <w:sz w:val="17"/>
              </w:rPr>
              <w:t>Superfície</w:t>
            </w:r>
          </w:p>
        </w:tc>
      </w:tr>
      <w:tr w:rsidR="00687DF2" w14:paraId="005C1B4D" w14:textId="77777777">
        <w:trPr>
          <w:jc w:val="center"/>
        </w:trPr>
        <w:tc>
          <w:tcPr>
            <w:tcW w:w="1881" w:type="dxa"/>
          </w:tcPr>
          <w:p w14:paraId="3006F50A" w14:textId="77777777" w:rsidR="00687DF2" w:rsidRDefault="00000000">
            <w:r>
              <w:rPr>
                <w:sz w:val="17"/>
              </w:rPr>
              <w:t>A23</w:t>
            </w:r>
          </w:p>
        </w:tc>
        <w:tc>
          <w:tcPr>
            <w:tcW w:w="1881" w:type="dxa"/>
          </w:tcPr>
          <w:p w14:paraId="15F35694" w14:textId="77777777" w:rsidR="00687DF2" w:rsidRDefault="00000000">
            <w:pPr>
              <w:jc w:val="center"/>
            </w:pPr>
            <w:r>
              <w:rPr>
                <w:sz w:val="17"/>
              </w:rPr>
              <w:t>Submerso</w:t>
            </w:r>
          </w:p>
        </w:tc>
        <w:tc>
          <w:tcPr>
            <w:tcW w:w="1881" w:type="dxa"/>
          </w:tcPr>
          <w:p w14:paraId="334D2C5B" w14:textId="77777777" w:rsidR="00687DF2" w:rsidRDefault="00000000">
            <w:pPr>
              <w:jc w:val="center"/>
            </w:pPr>
            <w:r>
              <w:rPr>
                <w:sz w:val="17"/>
              </w:rPr>
              <w:t>Submerso</w:t>
            </w:r>
          </w:p>
        </w:tc>
        <w:tc>
          <w:tcPr>
            <w:tcW w:w="1881" w:type="dxa"/>
          </w:tcPr>
          <w:p w14:paraId="32AB6890" w14:textId="77777777" w:rsidR="00687DF2" w:rsidRDefault="00000000">
            <w:pPr>
              <w:jc w:val="center"/>
            </w:pPr>
            <w:r>
              <w:rPr>
                <w:sz w:val="17"/>
              </w:rPr>
              <w:t>Submerso</w:t>
            </w:r>
          </w:p>
        </w:tc>
        <w:tc>
          <w:tcPr>
            <w:tcW w:w="1881" w:type="dxa"/>
          </w:tcPr>
          <w:p w14:paraId="74D73D6B" w14:textId="77777777" w:rsidR="00687DF2" w:rsidRDefault="00000000">
            <w:pPr>
              <w:jc w:val="center"/>
            </w:pPr>
            <w:r>
              <w:rPr>
                <w:sz w:val="17"/>
              </w:rPr>
              <w:t>Submerso</w:t>
            </w:r>
          </w:p>
        </w:tc>
      </w:tr>
      <w:tr w:rsidR="00687DF2" w14:paraId="4CA700E0" w14:textId="77777777">
        <w:trPr>
          <w:jc w:val="center"/>
        </w:trPr>
        <w:tc>
          <w:tcPr>
            <w:tcW w:w="1881" w:type="dxa"/>
          </w:tcPr>
          <w:p w14:paraId="688FFBF6" w14:textId="77777777" w:rsidR="00687DF2" w:rsidRDefault="00000000">
            <w:r>
              <w:rPr>
                <w:sz w:val="17"/>
              </w:rPr>
              <w:t>A24</w:t>
            </w:r>
          </w:p>
        </w:tc>
        <w:tc>
          <w:tcPr>
            <w:tcW w:w="1881" w:type="dxa"/>
          </w:tcPr>
          <w:p w14:paraId="76C205E6" w14:textId="77777777" w:rsidR="00687DF2" w:rsidRDefault="00000000">
            <w:pPr>
              <w:jc w:val="center"/>
            </w:pPr>
            <w:r>
              <w:rPr>
                <w:sz w:val="17"/>
              </w:rPr>
              <w:t>Submerso</w:t>
            </w:r>
          </w:p>
        </w:tc>
        <w:tc>
          <w:tcPr>
            <w:tcW w:w="1881" w:type="dxa"/>
          </w:tcPr>
          <w:p w14:paraId="0C69489C" w14:textId="77777777" w:rsidR="00687DF2" w:rsidRDefault="00000000">
            <w:pPr>
              <w:jc w:val="center"/>
            </w:pPr>
            <w:r>
              <w:rPr>
                <w:sz w:val="17"/>
              </w:rPr>
              <w:t>Everest invertido</w:t>
            </w:r>
          </w:p>
        </w:tc>
        <w:tc>
          <w:tcPr>
            <w:tcW w:w="1881" w:type="dxa"/>
          </w:tcPr>
          <w:p w14:paraId="3E134C7C" w14:textId="77777777" w:rsidR="00687DF2" w:rsidRDefault="00000000">
            <w:pPr>
              <w:jc w:val="center"/>
            </w:pPr>
            <w:r>
              <w:rPr>
                <w:sz w:val="17"/>
              </w:rPr>
              <w:t>Iceberg</w:t>
            </w:r>
          </w:p>
        </w:tc>
        <w:tc>
          <w:tcPr>
            <w:tcW w:w="1881" w:type="dxa"/>
          </w:tcPr>
          <w:p w14:paraId="0569F34A" w14:textId="77777777" w:rsidR="00687DF2" w:rsidRDefault="00000000">
            <w:pPr>
              <w:jc w:val="center"/>
            </w:pPr>
            <w:r>
              <w:rPr>
                <w:sz w:val="17"/>
              </w:rPr>
              <w:t>Barbatana de tubarão</w:t>
            </w:r>
          </w:p>
        </w:tc>
      </w:tr>
      <w:tr w:rsidR="00687DF2" w14:paraId="7535583F" w14:textId="77777777">
        <w:trPr>
          <w:jc w:val="center"/>
        </w:trPr>
        <w:tc>
          <w:tcPr>
            <w:tcW w:w="1881" w:type="dxa"/>
          </w:tcPr>
          <w:p w14:paraId="3DD9648C" w14:textId="77777777" w:rsidR="00687DF2" w:rsidRDefault="00000000">
            <w:r>
              <w:rPr>
                <w:sz w:val="17"/>
              </w:rPr>
              <w:t>A25</w:t>
            </w:r>
          </w:p>
        </w:tc>
        <w:tc>
          <w:tcPr>
            <w:tcW w:w="1881" w:type="dxa"/>
          </w:tcPr>
          <w:p w14:paraId="57F31A29" w14:textId="77777777" w:rsidR="00687DF2" w:rsidRDefault="00000000">
            <w:pPr>
              <w:jc w:val="center"/>
            </w:pPr>
            <w:r>
              <w:rPr>
                <w:sz w:val="17"/>
              </w:rPr>
              <w:t>Submerso</w:t>
            </w:r>
          </w:p>
        </w:tc>
        <w:tc>
          <w:tcPr>
            <w:tcW w:w="1881" w:type="dxa"/>
          </w:tcPr>
          <w:p w14:paraId="243F85CA" w14:textId="77777777" w:rsidR="00687DF2" w:rsidRDefault="00000000">
            <w:pPr>
              <w:jc w:val="center"/>
            </w:pPr>
            <w:r>
              <w:rPr>
                <w:sz w:val="17"/>
              </w:rPr>
              <w:t>—</w:t>
            </w:r>
          </w:p>
        </w:tc>
        <w:tc>
          <w:tcPr>
            <w:tcW w:w="1881" w:type="dxa"/>
          </w:tcPr>
          <w:p w14:paraId="33FC69A1" w14:textId="77777777" w:rsidR="00687DF2" w:rsidRDefault="00000000">
            <w:pPr>
              <w:jc w:val="center"/>
            </w:pPr>
            <w:r>
              <w:rPr>
                <w:sz w:val="17"/>
              </w:rPr>
              <w:t>Submerso</w:t>
            </w:r>
          </w:p>
        </w:tc>
        <w:tc>
          <w:tcPr>
            <w:tcW w:w="1881" w:type="dxa"/>
          </w:tcPr>
          <w:p w14:paraId="756D17C2" w14:textId="77777777" w:rsidR="00687DF2" w:rsidRDefault="00000000">
            <w:pPr>
              <w:jc w:val="center"/>
            </w:pPr>
            <w:r>
              <w:rPr>
                <w:sz w:val="17"/>
              </w:rPr>
              <w:t>Barbatana de tubarão</w:t>
            </w:r>
          </w:p>
        </w:tc>
      </w:tr>
      <w:tr w:rsidR="00687DF2" w14:paraId="78668C56" w14:textId="77777777">
        <w:trPr>
          <w:jc w:val="center"/>
        </w:trPr>
        <w:tc>
          <w:tcPr>
            <w:tcW w:w="1881" w:type="dxa"/>
          </w:tcPr>
          <w:p w14:paraId="1A8762F3" w14:textId="77777777" w:rsidR="00687DF2" w:rsidRDefault="00000000">
            <w:r>
              <w:rPr>
                <w:sz w:val="17"/>
              </w:rPr>
              <w:t>A26</w:t>
            </w:r>
          </w:p>
        </w:tc>
        <w:tc>
          <w:tcPr>
            <w:tcW w:w="1881" w:type="dxa"/>
          </w:tcPr>
          <w:p w14:paraId="56EBB3B5" w14:textId="77777777" w:rsidR="00687DF2" w:rsidRDefault="00000000">
            <w:pPr>
              <w:jc w:val="center"/>
            </w:pPr>
            <w:r>
              <w:rPr>
                <w:sz w:val="17"/>
              </w:rPr>
              <w:t>Iceberg</w:t>
            </w:r>
          </w:p>
        </w:tc>
        <w:tc>
          <w:tcPr>
            <w:tcW w:w="1881" w:type="dxa"/>
          </w:tcPr>
          <w:p w14:paraId="2B59FFC5" w14:textId="77777777" w:rsidR="00687DF2" w:rsidRDefault="00000000">
            <w:pPr>
              <w:jc w:val="center"/>
            </w:pPr>
            <w:r>
              <w:rPr>
                <w:sz w:val="17"/>
              </w:rPr>
              <w:t>Superfície</w:t>
            </w:r>
          </w:p>
        </w:tc>
        <w:tc>
          <w:tcPr>
            <w:tcW w:w="1881" w:type="dxa"/>
          </w:tcPr>
          <w:p w14:paraId="36B5FA50" w14:textId="77777777" w:rsidR="00687DF2" w:rsidRDefault="00000000">
            <w:pPr>
              <w:jc w:val="center"/>
            </w:pPr>
            <w:r>
              <w:rPr>
                <w:sz w:val="17"/>
              </w:rPr>
              <w:t>Iceberg</w:t>
            </w:r>
          </w:p>
        </w:tc>
        <w:tc>
          <w:tcPr>
            <w:tcW w:w="1881" w:type="dxa"/>
          </w:tcPr>
          <w:p w14:paraId="7E50AF6B" w14:textId="77777777" w:rsidR="00687DF2" w:rsidRDefault="00000000">
            <w:pPr>
              <w:jc w:val="center"/>
            </w:pPr>
            <w:r>
              <w:rPr>
                <w:sz w:val="17"/>
              </w:rPr>
              <w:t>Superfície</w:t>
            </w:r>
          </w:p>
        </w:tc>
      </w:tr>
      <w:tr w:rsidR="00687DF2" w14:paraId="5E882FF0" w14:textId="77777777">
        <w:trPr>
          <w:jc w:val="center"/>
        </w:trPr>
        <w:tc>
          <w:tcPr>
            <w:tcW w:w="1881" w:type="dxa"/>
          </w:tcPr>
          <w:p w14:paraId="1122B1D0" w14:textId="77777777" w:rsidR="00687DF2" w:rsidRDefault="00000000">
            <w:r>
              <w:rPr>
                <w:sz w:val="17"/>
              </w:rPr>
              <w:t>A27</w:t>
            </w:r>
          </w:p>
        </w:tc>
        <w:tc>
          <w:tcPr>
            <w:tcW w:w="1881" w:type="dxa"/>
          </w:tcPr>
          <w:p w14:paraId="7B0C21B2" w14:textId="77777777" w:rsidR="00687DF2" w:rsidRDefault="00000000">
            <w:pPr>
              <w:jc w:val="center"/>
            </w:pPr>
            <w:r>
              <w:rPr>
                <w:sz w:val="17"/>
              </w:rPr>
              <w:t>Iceberg</w:t>
            </w:r>
          </w:p>
        </w:tc>
        <w:tc>
          <w:tcPr>
            <w:tcW w:w="1881" w:type="dxa"/>
          </w:tcPr>
          <w:p w14:paraId="1B759F27" w14:textId="77777777" w:rsidR="00687DF2" w:rsidRDefault="00000000">
            <w:pPr>
              <w:jc w:val="center"/>
            </w:pPr>
            <w:r>
              <w:rPr>
                <w:sz w:val="17"/>
              </w:rPr>
              <w:t>Superfície</w:t>
            </w:r>
          </w:p>
        </w:tc>
        <w:tc>
          <w:tcPr>
            <w:tcW w:w="1881" w:type="dxa"/>
          </w:tcPr>
          <w:p w14:paraId="0A676DD1" w14:textId="77777777" w:rsidR="00687DF2" w:rsidRDefault="00000000">
            <w:pPr>
              <w:jc w:val="center"/>
            </w:pPr>
            <w:r>
              <w:rPr>
                <w:sz w:val="17"/>
              </w:rPr>
              <w:t>Iceberg</w:t>
            </w:r>
          </w:p>
        </w:tc>
        <w:tc>
          <w:tcPr>
            <w:tcW w:w="1881" w:type="dxa"/>
          </w:tcPr>
          <w:p w14:paraId="3CECABD0" w14:textId="77777777" w:rsidR="00687DF2" w:rsidRDefault="00000000">
            <w:pPr>
              <w:jc w:val="center"/>
            </w:pPr>
            <w:r>
              <w:rPr>
                <w:sz w:val="17"/>
              </w:rPr>
              <w:t>Superfície</w:t>
            </w:r>
          </w:p>
        </w:tc>
      </w:tr>
    </w:tbl>
    <w:p w14:paraId="29A4012D" w14:textId="77777777" w:rsidR="00687DF2" w:rsidRDefault="00000000">
      <w:pPr>
        <w:spacing w:after="160"/>
        <w:jc w:val="center"/>
      </w:pPr>
      <w:r>
        <w:rPr>
          <w:i/>
          <w:sz w:val="19"/>
        </w:rPr>
        <w:t>Fonte: dados da pesquisa (2026).</w:t>
      </w:r>
    </w:p>
    <w:p w14:paraId="13CDDFE9" w14:textId="77777777" w:rsidR="00687DF2" w:rsidRDefault="00000000">
      <w:pPr>
        <w:spacing w:before="200" w:after="80"/>
      </w:pPr>
      <w:r>
        <w:rPr>
          <w:b/>
          <w:sz w:val="24"/>
        </w:rPr>
        <w:t>5.4 Comportamento individual de cada variável do humor</w:t>
      </w:r>
    </w:p>
    <w:p w14:paraId="5C13A8D6" w14:textId="77777777" w:rsidR="00687DF2" w:rsidRDefault="00000000">
      <w:pPr>
        <w:jc w:val="both"/>
      </w:pPr>
      <w:r>
        <w:t>As Figuras 4 a 10 detalham cada subescala (trajetória com IC95% e regressão linear; distribuição diária por boxplot).</w:t>
      </w:r>
    </w:p>
    <w:p w14:paraId="7941069C" w14:textId="77777777" w:rsidR="00687DF2" w:rsidRDefault="00000000">
      <w:pPr>
        <w:spacing w:before="160" w:after="40"/>
        <w:jc w:val="center"/>
      </w:pPr>
      <w:r>
        <w:rPr>
          <w:sz w:val="20"/>
        </w:rPr>
        <w:t>Figura 4 – Comportamento da subescala Vigor ao longo da semana.</w:t>
      </w:r>
    </w:p>
    <w:p w14:paraId="4EA78BF4" w14:textId="77777777" w:rsidR="00687DF2" w:rsidRDefault="00000000">
      <w:pPr>
        <w:jc w:val="center"/>
      </w:pPr>
      <w:r>
        <w:rPr>
          <w:noProof/>
        </w:rPr>
        <w:drawing>
          <wp:inline distT="0" distB="0" distL="0" distR="0" wp14:anchorId="365B6FD7" wp14:editId="6CDE52BC">
            <wp:extent cx="5400000" cy="1859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v_vigor.png"/>
                    <pic:cNvPicPr/>
                  </pic:nvPicPr>
                  <pic:blipFill>
                    <a:blip r:embed="rId8"/>
                    <a:stretch>
                      <a:fillRect/>
                    </a:stretch>
                  </pic:blipFill>
                  <pic:spPr>
                    <a:xfrm>
                      <a:off x="0" y="0"/>
                      <a:ext cx="5400000" cy="1859130"/>
                    </a:xfrm>
                    <a:prstGeom prst="rect">
                      <a:avLst/>
                    </a:prstGeom>
                  </pic:spPr>
                </pic:pic>
              </a:graphicData>
            </a:graphic>
          </wp:inline>
        </w:drawing>
      </w:r>
    </w:p>
    <w:p w14:paraId="0CB0DE18" w14:textId="77777777" w:rsidR="00687DF2" w:rsidRDefault="00000000">
      <w:pPr>
        <w:spacing w:after="160"/>
        <w:jc w:val="center"/>
      </w:pPr>
      <w:r>
        <w:rPr>
          <w:i/>
          <w:sz w:val="19"/>
        </w:rPr>
        <w:t>Fonte: elaboração dos autores (2026).</w:t>
      </w:r>
    </w:p>
    <w:p w14:paraId="7844F903" w14:textId="77777777" w:rsidR="00687DF2" w:rsidRDefault="00000000">
      <w:pPr>
        <w:spacing w:before="160" w:after="40"/>
        <w:jc w:val="center"/>
      </w:pPr>
      <w:r>
        <w:rPr>
          <w:sz w:val="20"/>
        </w:rPr>
        <w:t>Figura 5 – Comportamento da subescala Fadiga ao longo da semana.</w:t>
      </w:r>
    </w:p>
    <w:p w14:paraId="0911CE12" w14:textId="77777777" w:rsidR="00687DF2" w:rsidRDefault="00000000">
      <w:pPr>
        <w:jc w:val="center"/>
      </w:pPr>
      <w:r>
        <w:rPr>
          <w:noProof/>
        </w:rPr>
        <w:drawing>
          <wp:inline distT="0" distB="0" distL="0" distR="0" wp14:anchorId="2818E904" wp14:editId="5EAFF586">
            <wp:extent cx="5400000" cy="18591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v_fadiga.png"/>
                    <pic:cNvPicPr/>
                  </pic:nvPicPr>
                  <pic:blipFill>
                    <a:blip r:embed="rId9"/>
                    <a:stretch>
                      <a:fillRect/>
                    </a:stretch>
                  </pic:blipFill>
                  <pic:spPr>
                    <a:xfrm>
                      <a:off x="0" y="0"/>
                      <a:ext cx="5400000" cy="1859130"/>
                    </a:xfrm>
                    <a:prstGeom prst="rect">
                      <a:avLst/>
                    </a:prstGeom>
                  </pic:spPr>
                </pic:pic>
              </a:graphicData>
            </a:graphic>
          </wp:inline>
        </w:drawing>
      </w:r>
    </w:p>
    <w:p w14:paraId="0B1B4443" w14:textId="77777777" w:rsidR="00687DF2" w:rsidRDefault="00000000">
      <w:pPr>
        <w:spacing w:after="160"/>
        <w:jc w:val="center"/>
      </w:pPr>
      <w:r>
        <w:rPr>
          <w:i/>
          <w:sz w:val="19"/>
        </w:rPr>
        <w:t>Fonte: elaboração dos autores (2026).</w:t>
      </w:r>
    </w:p>
    <w:p w14:paraId="301668E7" w14:textId="77777777" w:rsidR="00687DF2" w:rsidRDefault="00000000">
      <w:pPr>
        <w:spacing w:before="160" w:after="40"/>
        <w:jc w:val="center"/>
      </w:pPr>
      <w:r>
        <w:rPr>
          <w:sz w:val="20"/>
        </w:rPr>
        <w:t>Figura 6 – Comportamento da subescala Perturbação total (PTH) ao longo da semana.</w:t>
      </w:r>
    </w:p>
    <w:p w14:paraId="66C31FFC" w14:textId="77777777" w:rsidR="00687DF2" w:rsidRDefault="00000000">
      <w:pPr>
        <w:jc w:val="center"/>
      </w:pPr>
      <w:r>
        <w:rPr>
          <w:noProof/>
        </w:rPr>
        <w:drawing>
          <wp:inline distT="0" distB="0" distL="0" distR="0" wp14:anchorId="1F6B02ED" wp14:editId="675C117E">
            <wp:extent cx="5400000" cy="18591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v_tmd.png"/>
                    <pic:cNvPicPr/>
                  </pic:nvPicPr>
                  <pic:blipFill>
                    <a:blip r:embed="rId10"/>
                    <a:stretch>
                      <a:fillRect/>
                    </a:stretch>
                  </pic:blipFill>
                  <pic:spPr>
                    <a:xfrm>
                      <a:off x="0" y="0"/>
                      <a:ext cx="5400000" cy="1859130"/>
                    </a:xfrm>
                    <a:prstGeom prst="rect">
                      <a:avLst/>
                    </a:prstGeom>
                  </pic:spPr>
                </pic:pic>
              </a:graphicData>
            </a:graphic>
          </wp:inline>
        </w:drawing>
      </w:r>
    </w:p>
    <w:p w14:paraId="66AEFDFB" w14:textId="77777777" w:rsidR="00687DF2" w:rsidRDefault="00000000">
      <w:pPr>
        <w:spacing w:after="160"/>
        <w:jc w:val="center"/>
      </w:pPr>
      <w:r>
        <w:rPr>
          <w:i/>
          <w:sz w:val="19"/>
        </w:rPr>
        <w:t>Fonte: elaboração dos autores (2026).</w:t>
      </w:r>
    </w:p>
    <w:p w14:paraId="6252748D" w14:textId="77777777" w:rsidR="00687DF2" w:rsidRDefault="00000000">
      <w:pPr>
        <w:spacing w:before="160" w:after="40"/>
        <w:jc w:val="center"/>
      </w:pPr>
      <w:r>
        <w:rPr>
          <w:sz w:val="20"/>
        </w:rPr>
        <w:t>Figura 7 – Comportamento da subescala Raiva ao longo da semana.</w:t>
      </w:r>
    </w:p>
    <w:p w14:paraId="104E346B" w14:textId="77777777" w:rsidR="00687DF2" w:rsidRDefault="00000000">
      <w:pPr>
        <w:jc w:val="center"/>
      </w:pPr>
      <w:r>
        <w:rPr>
          <w:noProof/>
        </w:rPr>
        <w:drawing>
          <wp:inline distT="0" distB="0" distL="0" distR="0" wp14:anchorId="5217EEFB" wp14:editId="7B37F5B6">
            <wp:extent cx="5400000" cy="18799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v_raiva.png"/>
                    <pic:cNvPicPr/>
                  </pic:nvPicPr>
                  <pic:blipFill>
                    <a:blip r:embed="rId11"/>
                    <a:stretch>
                      <a:fillRect/>
                    </a:stretch>
                  </pic:blipFill>
                  <pic:spPr>
                    <a:xfrm>
                      <a:off x="0" y="0"/>
                      <a:ext cx="5400000" cy="1879983"/>
                    </a:xfrm>
                    <a:prstGeom prst="rect">
                      <a:avLst/>
                    </a:prstGeom>
                  </pic:spPr>
                </pic:pic>
              </a:graphicData>
            </a:graphic>
          </wp:inline>
        </w:drawing>
      </w:r>
    </w:p>
    <w:p w14:paraId="233DB5A1" w14:textId="77777777" w:rsidR="00687DF2" w:rsidRDefault="00000000">
      <w:pPr>
        <w:spacing w:after="160"/>
        <w:jc w:val="center"/>
      </w:pPr>
      <w:r>
        <w:rPr>
          <w:i/>
          <w:sz w:val="19"/>
        </w:rPr>
        <w:t>Fonte: elaboração dos autores (2026).</w:t>
      </w:r>
    </w:p>
    <w:p w14:paraId="116DA347" w14:textId="77777777" w:rsidR="00687DF2" w:rsidRDefault="00000000">
      <w:pPr>
        <w:spacing w:before="160" w:after="40"/>
        <w:jc w:val="center"/>
      </w:pPr>
      <w:r>
        <w:rPr>
          <w:sz w:val="20"/>
        </w:rPr>
        <w:t>Figura 8 – Comportamento da subescala Confusão ao longo da semana.</w:t>
      </w:r>
    </w:p>
    <w:p w14:paraId="361DA0B4" w14:textId="77777777" w:rsidR="00687DF2" w:rsidRDefault="00000000">
      <w:pPr>
        <w:jc w:val="center"/>
      </w:pPr>
      <w:r>
        <w:rPr>
          <w:noProof/>
        </w:rPr>
        <w:drawing>
          <wp:inline distT="0" distB="0" distL="0" distR="0" wp14:anchorId="2CDA41DA" wp14:editId="4C1D100D">
            <wp:extent cx="5400000" cy="18445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v_confusao.png"/>
                    <pic:cNvPicPr/>
                  </pic:nvPicPr>
                  <pic:blipFill>
                    <a:blip r:embed="rId12"/>
                    <a:stretch>
                      <a:fillRect/>
                    </a:stretch>
                  </pic:blipFill>
                  <pic:spPr>
                    <a:xfrm>
                      <a:off x="0" y="0"/>
                      <a:ext cx="5400000" cy="1844571"/>
                    </a:xfrm>
                    <a:prstGeom prst="rect">
                      <a:avLst/>
                    </a:prstGeom>
                  </pic:spPr>
                </pic:pic>
              </a:graphicData>
            </a:graphic>
          </wp:inline>
        </w:drawing>
      </w:r>
    </w:p>
    <w:p w14:paraId="29AADEED" w14:textId="77777777" w:rsidR="00687DF2" w:rsidRDefault="00000000">
      <w:pPr>
        <w:spacing w:after="160"/>
        <w:jc w:val="center"/>
      </w:pPr>
      <w:r>
        <w:rPr>
          <w:i/>
          <w:sz w:val="19"/>
        </w:rPr>
        <w:t>Fonte: elaboração dos autores (2026).</w:t>
      </w:r>
    </w:p>
    <w:p w14:paraId="1B36F328" w14:textId="77777777" w:rsidR="00687DF2" w:rsidRDefault="00000000">
      <w:pPr>
        <w:spacing w:before="160" w:after="40"/>
        <w:jc w:val="center"/>
      </w:pPr>
      <w:r>
        <w:rPr>
          <w:sz w:val="20"/>
        </w:rPr>
        <w:t>Figura 9 – Comportamento da subescala Depressão ao longo da semana.</w:t>
      </w:r>
    </w:p>
    <w:p w14:paraId="261AFCD5" w14:textId="77777777" w:rsidR="00687DF2" w:rsidRDefault="00000000">
      <w:pPr>
        <w:jc w:val="center"/>
      </w:pPr>
      <w:r>
        <w:rPr>
          <w:noProof/>
        </w:rPr>
        <w:lastRenderedPageBreak/>
        <w:drawing>
          <wp:inline distT="0" distB="0" distL="0" distR="0" wp14:anchorId="11FDA3FC" wp14:editId="4A88A52E">
            <wp:extent cx="5400000" cy="1873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v_depressao.png"/>
                    <pic:cNvPicPr/>
                  </pic:nvPicPr>
                  <pic:blipFill>
                    <a:blip r:embed="rId13"/>
                    <a:stretch>
                      <a:fillRect/>
                    </a:stretch>
                  </pic:blipFill>
                  <pic:spPr>
                    <a:xfrm>
                      <a:off x="0" y="0"/>
                      <a:ext cx="5400000" cy="1873920"/>
                    </a:xfrm>
                    <a:prstGeom prst="rect">
                      <a:avLst/>
                    </a:prstGeom>
                  </pic:spPr>
                </pic:pic>
              </a:graphicData>
            </a:graphic>
          </wp:inline>
        </w:drawing>
      </w:r>
    </w:p>
    <w:p w14:paraId="74622CCD" w14:textId="77777777" w:rsidR="00687DF2" w:rsidRDefault="00000000">
      <w:pPr>
        <w:spacing w:after="160"/>
        <w:jc w:val="center"/>
      </w:pPr>
      <w:r>
        <w:rPr>
          <w:i/>
          <w:sz w:val="19"/>
        </w:rPr>
        <w:t>Fonte: elaboração dos autores (2026).</w:t>
      </w:r>
    </w:p>
    <w:p w14:paraId="755DA1DD" w14:textId="77777777" w:rsidR="00687DF2" w:rsidRDefault="00000000">
      <w:pPr>
        <w:spacing w:before="160" w:after="40"/>
        <w:jc w:val="center"/>
      </w:pPr>
      <w:r>
        <w:rPr>
          <w:sz w:val="20"/>
        </w:rPr>
        <w:t>Figura 10 – Comportamento da subescala Tensão ao longo da semana.</w:t>
      </w:r>
    </w:p>
    <w:p w14:paraId="2417A2FB" w14:textId="77777777" w:rsidR="00687DF2" w:rsidRDefault="00000000">
      <w:pPr>
        <w:jc w:val="center"/>
      </w:pPr>
      <w:r>
        <w:rPr>
          <w:noProof/>
        </w:rPr>
        <w:drawing>
          <wp:inline distT="0" distB="0" distL="0" distR="0" wp14:anchorId="7735BD1C" wp14:editId="63A4CE7C">
            <wp:extent cx="5400000" cy="1873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v_tensao.png"/>
                    <pic:cNvPicPr/>
                  </pic:nvPicPr>
                  <pic:blipFill>
                    <a:blip r:embed="rId14"/>
                    <a:stretch>
                      <a:fillRect/>
                    </a:stretch>
                  </pic:blipFill>
                  <pic:spPr>
                    <a:xfrm>
                      <a:off x="0" y="0"/>
                      <a:ext cx="5400000" cy="1873920"/>
                    </a:xfrm>
                    <a:prstGeom prst="rect">
                      <a:avLst/>
                    </a:prstGeom>
                  </pic:spPr>
                </pic:pic>
              </a:graphicData>
            </a:graphic>
          </wp:inline>
        </w:drawing>
      </w:r>
    </w:p>
    <w:p w14:paraId="39D44F3A" w14:textId="77777777" w:rsidR="00687DF2" w:rsidRDefault="00000000">
      <w:pPr>
        <w:spacing w:after="160"/>
        <w:jc w:val="center"/>
      </w:pPr>
      <w:r>
        <w:rPr>
          <w:i/>
          <w:sz w:val="19"/>
        </w:rPr>
        <w:t>Fonte: elaboração dos autores (2026).</w:t>
      </w:r>
    </w:p>
    <w:p w14:paraId="20F027F5" w14:textId="77777777" w:rsidR="00687DF2" w:rsidRDefault="00000000">
      <w:pPr>
        <w:spacing w:before="200" w:after="80"/>
      </w:pPr>
      <w:r>
        <w:rPr>
          <w:b/>
          <w:sz w:val="24"/>
        </w:rPr>
        <w:t>5.5 Dias de maior vigor e maior fadiga</w:t>
      </w:r>
    </w:p>
    <w:p w14:paraId="3839AB36" w14:textId="77777777" w:rsidR="00687DF2" w:rsidRDefault="00000000">
      <w:pPr>
        <w:jc w:val="both"/>
      </w:pPr>
      <w:r>
        <w:t>A Tabela 10 localiza, para cada subescala, o dia de valor máximo e mínimo na semana. O grupo está mais vigoroso no Dia 1 (21/04), pico do vigor (7,52), e mais fadigado — com o perfil de humor mais carregado — no Dia 7 (27/04), quando a fadiga (7,48), a raiva e a perturbação total do humor (PTH) atingem simultaneamente o máximo. Assim, respondendo diretamente à pergunta aplicada: o dia em que os atletas estão mais cansados (perfil mais “fadiga”) é o Dia 7 (27/04, último dia), e o dia mais vigoroso é o Dia 1 (21/04, linha de base). A Figura 11 sinaliza esses dois picos sobre as trajetórias de vigor e fadiga.</w:t>
      </w:r>
    </w:p>
    <w:p w14:paraId="1769FBDB" w14:textId="77777777" w:rsidR="00687DF2" w:rsidRDefault="00000000">
      <w:pPr>
        <w:spacing w:before="160" w:after="40"/>
        <w:jc w:val="center"/>
      </w:pPr>
      <w:r>
        <w:rPr>
          <w:sz w:val="20"/>
        </w:rPr>
        <w:t>Tabela 10 – Dia de maior e de menor valor de cada subescala do humor ao longo da semana (médias diárias do grupo).</w:t>
      </w:r>
    </w:p>
    <w:tbl>
      <w:tblPr>
        <w:tblW w:w="0" w:type="auto"/>
        <w:jc w:val="center"/>
        <w:tblBorders>
          <w:top w:val="single" w:sz="6" w:space="0" w:color="555555"/>
          <w:bottom w:val="single" w:sz="6" w:space="0" w:color="555555"/>
          <w:insideH w:val="single" w:sz="6" w:space="0" w:color="555555"/>
        </w:tblBorders>
        <w:tblLook w:val="04A0" w:firstRow="1" w:lastRow="0" w:firstColumn="1" w:lastColumn="0" w:noHBand="0" w:noVBand="1"/>
      </w:tblPr>
      <w:tblGrid>
        <w:gridCol w:w="1176"/>
        <w:gridCol w:w="1176"/>
        <w:gridCol w:w="1176"/>
        <w:gridCol w:w="1176"/>
        <w:gridCol w:w="1176"/>
        <w:gridCol w:w="1176"/>
        <w:gridCol w:w="1176"/>
        <w:gridCol w:w="1176"/>
      </w:tblGrid>
      <w:tr w:rsidR="00687DF2" w14:paraId="2B582F12" w14:textId="77777777">
        <w:trPr>
          <w:jc w:val="center"/>
        </w:trPr>
        <w:tc>
          <w:tcPr>
            <w:tcW w:w="1176" w:type="dxa"/>
          </w:tcPr>
          <w:p w14:paraId="57EFADBD" w14:textId="77777777" w:rsidR="00687DF2" w:rsidRDefault="00000000">
            <w:pPr>
              <w:jc w:val="center"/>
            </w:pPr>
            <w:r>
              <w:rPr>
                <w:b/>
                <w:sz w:val="18"/>
              </w:rPr>
              <w:t>Subescala</w:t>
            </w:r>
          </w:p>
        </w:tc>
        <w:tc>
          <w:tcPr>
            <w:tcW w:w="1176" w:type="dxa"/>
          </w:tcPr>
          <w:p w14:paraId="20E919CF" w14:textId="77777777" w:rsidR="00687DF2" w:rsidRDefault="00000000">
            <w:pPr>
              <w:jc w:val="center"/>
            </w:pPr>
            <w:r>
              <w:rPr>
                <w:b/>
                <w:sz w:val="18"/>
              </w:rPr>
              <w:t>Dia máx.</w:t>
            </w:r>
          </w:p>
        </w:tc>
        <w:tc>
          <w:tcPr>
            <w:tcW w:w="1176" w:type="dxa"/>
          </w:tcPr>
          <w:p w14:paraId="298FCE20" w14:textId="77777777" w:rsidR="00687DF2" w:rsidRDefault="00000000">
            <w:pPr>
              <w:jc w:val="center"/>
            </w:pPr>
            <w:r>
              <w:rPr>
                <w:b/>
                <w:sz w:val="18"/>
              </w:rPr>
              <w:t>Data máx.</w:t>
            </w:r>
          </w:p>
        </w:tc>
        <w:tc>
          <w:tcPr>
            <w:tcW w:w="1176" w:type="dxa"/>
          </w:tcPr>
          <w:p w14:paraId="0CE376BF" w14:textId="77777777" w:rsidR="00687DF2" w:rsidRDefault="00000000">
            <w:pPr>
              <w:jc w:val="center"/>
            </w:pPr>
            <w:r>
              <w:rPr>
                <w:b/>
                <w:sz w:val="18"/>
              </w:rPr>
              <w:t>Valor máx.</w:t>
            </w:r>
          </w:p>
        </w:tc>
        <w:tc>
          <w:tcPr>
            <w:tcW w:w="1176" w:type="dxa"/>
          </w:tcPr>
          <w:p w14:paraId="0D4F3E0E" w14:textId="77777777" w:rsidR="00687DF2" w:rsidRDefault="00000000">
            <w:pPr>
              <w:jc w:val="center"/>
            </w:pPr>
            <w:r>
              <w:rPr>
                <w:b/>
                <w:sz w:val="18"/>
              </w:rPr>
              <w:t>Dia mín.</w:t>
            </w:r>
          </w:p>
        </w:tc>
        <w:tc>
          <w:tcPr>
            <w:tcW w:w="1176" w:type="dxa"/>
          </w:tcPr>
          <w:p w14:paraId="340C4932" w14:textId="77777777" w:rsidR="00687DF2" w:rsidRDefault="00000000">
            <w:pPr>
              <w:jc w:val="center"/>
            </w:pPr>
            <w:r>
              <w:rPr>
                <w:b/>
                <w:sz w:val="18"/>
              </w:rPr>
              <w:t>Data mín.</w:t>
            </w:r>
          </w:p>
        </w:tc>
        <w:tc>
          <w:tcPr>
            <w:tcW w:w="1176" w:type="dxa"/>
          </w:tcPr>
          <w:p w14:paraId="5660E026" w14:textId="77777777" w:rsidR="00687DF2" w:rsidRDefault="00000000">
            <w:pPr>
              <w:jc w:val="center"/>
            </w:pPr>
            <w:r>
              <w:rPr>
                <w:b/>
                <w:sz w:val="18"/>
              </w:rPr>
              <w:t>Valor mín.</w:t>
            </w:r>
          </w:p>
        </w:tc>
        <w:tc>
          <w:tcPr>
            <w:tcW w:w="1176" w:type="dxa"/>
          </w:tcPr>
          <w:p w14:paraId="5D83FB9A" w14:textId="77777777" w:rsidR="00687DF2" w:rsidRDefault="00000000">
            <w:pPr>
              <w:jc w:val="center"/>
            </w:pPr>
            <w:r>
              <w:rPr>
                <w:b/>
                <w:sz w:val="18"/>
              </w:rPr>
              <w:t>Amplitude</w:t>
            </w:r>
          </w:p>
        </w:tc>
      </w:tr>
      <w:tr w:rsidR="00687DF2" w14:paraId="2E98A1E2" w14:textId="77777777">
        <w:trPr>
          <w:jc w:val="center"/>
        </w:trPr>
        <w:tc>
          <w:tcPr>
            <w:tcW w:w="1176" w:type="dxa"/>
          </w:tcPr>
          <w:p w14:paraId="71127D22" w14:textId="77777777" w:rsidR="00687DF2" w:rsidRDefault="00000000">
            <w:r>
              <w:rPr>
                <w:sz w:val="18"/>
              </w:rPr>
              <w:t>Tensão</w:t>
            </w:r>
          </w:p>
        </w:tc>
        <w:tc>
          <w:tcPr>
            <w:tcW w:w="1176" w:type="dxa"/>
          </w:tcPr>
          <w:p w14:paraId="6D577902" w14:textId="77777777" w:rsidR="00687DF2" w:rsidRDefault="00000000">
            <w:pPr>
              <w:jc w:val="center"/>
            </w:pPr>
            <w:r>
              <w:rPr>
                <w:sz w:val="18"/>
              </w:rPr>
              <w:t>Dia 1</w:t>
            </w:r>
          </w:p>
        </w:tc>
        <w:tc>
          <w:tcPr>
            <w:tcW w:w="1176" w:type="dxa"/>
          </w:tcPr>
          <w:p w14:paraId="4FCA4513" w14:textId="77777777" w:rsidR="00687DF2" w:rsidRDefault="00000000">
            <w:pPr>
              <w:jc w:val="center"/>
            </w:pPr>
            <w:r>
              <w:rPr>
                <w:sz w:val="18"/>
              </w:rPr>
              <w:t>21/04</w:t>
            </w:r>
          </w:p>
        </w:tc>
        <w:tc>
          <w:tcPr>
            <w:tcW w:w="1176" w:type="dxa"/>
          </w:tcPr>
          <w:p w14:paraId="1DC8D3C7" w14:textId="77777777" w:rsidR="00687DF2" w:rsidRDefault="00000000">
            <w:pPr>
              <w:jc w:val="center"/>
            </w:pPr>
            <w:r>
              <w:rPr>
                <w:sz w:val="18"/>
              </w:rPr>
              <w:t>1,79</w:t>
            </w:r>
          </w:p>
        </w:tc>
        <w:tc>
          <w:tcPr>
            <w:tcW w:w="1176" w:type="dxa"/>
          </w:tcPr>
          <w:p w14:paraId="3C714605" w14:textId="77777777" w:rsidR="00687DF2" w:rsidRDefault="00000000">
            <w:pPr>
              <w:jc w:val="center"/>
            </w:pPr>
            <w:r>
              <w:rPr>
                <w:sz w:val="18"/>
              </w:rPr>
              <w:t>Dia 5</w:t>
            </w:r>
          </w:p>
        </w:tc>
        <w:tc>
          <w:tcPr>
            <w:tcW w:w="1176" w:type="dxa"/>
          </w:tcPr>
          <w:p w14:paraId="609807A7" w14:textId="77777777" w:rsidR="00687DF2" w:rsidRDefault="00000000">
            <w:pPr>
              <w:jc w:val="center"/>
            </w:pPr>
            <w:r>
              <w:rPr>
                <w:sz w:val="18"/>
              </w:rPr>
              <w:t>25/04</w:t>
            </w:r>
          </w:p>
        </w:tc>
        <w:tc>
          <w:tcPr>
            <w:tcW w:w="1176" w:type="dxa"/>
          </w:tcPr>
          <w:p w14:paraId="436A89B4" w14:textId="77777777" w:rsidR="00687DF2" w:rsidRDefault="00000000">
            <w:pPr>
              <w:jc w:val="center"/>
            </w:pPr>
            <w:r>
              <w:rPr>
                <w:sz w:val="18"/>
              </w:rPr>
              <w:t>1,18</w:t>
            </w:r>
          </w:p>
        </w:tc>
        <w:tc>
          <w:tcPr>
            <w:tcW w:w="1176" w:type="dxa"/>
          </w:tcPr>
          <w:p w14:paraId="693197C7" w14:textId="77777777" w:rsidR="00687DF2" w:rsidRDefault="00000000">
            <w:pPr>
              <w:jc w:val="center"/>
            </w:pPr>
            <w:r>
              <w:rPr>
                <w:sz w:val="18"/>
              </w:rPr>
              <w:t>0,60</w:t>
            </w:r>
          </w:p>
        </w:tc>
      </w:tr>
      <w:tr w:rsidR="00687DF2" w14:paraId="2BE1603E" w14:textId="77777777">
        <w:trPr>
          <w:jc w:val="center"/>
        </w:trPr>
        <w:tc>
          <w:tcPr>
            <w:tcW w:w="1176" w:type="dxa"/>
          </w:tcPr>
          <w:p w14:paraId="308726DB" w14:textId="77777777" w:rsidR="00687DF2" w:rsidRDefault="00000000">
            <w:r>
              <w:rPr>
                <w:sz w:val="18"/>
              </w:rPr>
              <w:t>Depressão</w:t>
            </w:r>
          </w:p>
        </w:tc>
        <w:tc>
          <w:tcPr>
            <w:tcW w:w="1176" w:type="dxa"/>
          </w:tcPr>
          <w:p w14:paraId="4BEA6B89" w14:textId="77777777" w:rsidR="00687DF2" w:rsidRDefault="00000000">
            <w:pPr>
              <w:jc w:val="center"/>
            </w:pPr>
            <w:r>
              <w:rPr>
                <w:sz w:val="18"/>
              </w:rPr>
              <w:t>Dia 4</w:t>
            </w:r>
          </w:p>
        </w:tc>
        <w:tc>
          <w:tcPr>
            <w:tcW w:w="1176" w:type="dxa"/>
          </w:tcPr>
          <w:p w14:paraId="7B2C47A6" w14:textId="77777777" w:rsidR="00687DF2" w:rsidRDefault="00000000">
            <w:pPr>
              <w:jc w:val="center"/>
            </w:pPr>
            <w:r>
              <w:rPr>
                <w:sz w:val="18"/>
              </w:rPr>
              <w:t>24/04</w:t>
            </w:r>
          </w:p>
        </w:tc>
        <w:tc>
          <w:tcPr>
            <w:tcW w:w="1176" w:type="dxa"/>
          </w:tcPr>
          <w:p w14:paraId="6CC5A62F" w14:textId="77777777" w:rsidR="00687DF2" w:rsidRDefault="00000000">
            <w:pPr>
              <w:jc w:val="center"/>
            </w:pPr>
            <w:r>
              <w:rPr>
                <w:sz w:val="18"/>
              </w:rPr>
              <w:t>1,35</w:t>
            </w:r>
          </w:p>
        </w:tc>
        <w:tc>
          <w:tcPr>
            <w:tcW w:w="1176" w:type="dxa"/>
          </w:tcPr>
          <w:p w14:paraId="75855514" w14:textId="77777777" w:rsidR="00687DF2" w:rsidRDefault="00000000">
            <w:pPr>
              <w:jc w:val="center"/>
            </w:pPr>
            <w:r>
              <w:rPr>
                <w:sz w:val="18"/>
              </w:rPr>
              <w:t>Dia 5</w:t>
            </w:r>
          </w:p>
        </w:tc>
        <w:tc>
          <w:tcPr>
            <w:tcW w:w="1176" w:type="dxa"/>
          </w:tcPr>
          <w:p w14:paraId="171DD1C9" w14:textId="77777777" w:rsidR="00687DF2" w:rsidRDefault="00000000">
            <w:pPr>
              <w:jc w:val="center"/>
            </w:pPr>
            <w:r>
              <w:rPr>
                <w:sz w:val="18"/>
              </w:rPr>
              <w:t>25/04</w:t>
            </w:r>
          </w:p>
        </w:tc>
        <w:tc>
          <w:tcPr>
            <w:tcW w:w="1176" w:type="dxa"/>
          </w:tcPr>
          <w:p w14:paraId="6E05C6B0" w14:textId="77777777" w:rsidR="00687DF2" w:rsidRDefault="00000000">
            <w:pPr>
              <w:jc w:val="center"/>
            </w:pPr>
            <w:r>
              <w:rPr>
                <w:sz w:val="18"/>
              </w:rPr>
              <w:t>0,51</w:t>
            </w:r>
          </w:p>
        </w:tc>
        <w:tc>
          <w:tcPr>
            <w:tcW w:w="1176" w:type="dxa"/>
          </w:tcPr>
          <w:p w14:paraId="6EA43064" w14:textId="77777777" w:rsidR="00687DF2" w:rsidRDefault="00000000">
            <w:pPr>
              <w:jc w:val="center"/>
            </w:pPr>
            <w:r>
              <w:rPr>
                <w:sz w:val="18"/>
              </w:rPr>
              <w:t>0,84</w:t>
            </w:r>
          </w:p>
        </w:tc>
      </w:tr>
      <w:tr w:rsidR="00687DF2" w14:paraId="294BE332" w14:textId="77777777">
        <w:trPr>
          <w:jc w:val="center"/>
        </w:trPr>
        <w:tc>
          <w:tcPr>
            <w:tcW w:w="1176" w:type="dxa"/>
          </w:tcPr>
          <w:p w14:paraId="0036045E" w14:textId="77777777" w:rsidR="00687DF2" w:rsidRDefault="00000000">
            <w:r>
              <w:rPr>
                <w:sz w:val="18"/>
              </w:rPr>
              <w:t>Raiva</w:t>
            </w:r>
          </w:p>
        </w:tc>
        <w:tc>
          <w:tcPr>
            <w:tcW w:w="1176" w:type="dxa"/>
          </w:tcPr>
          <w:p w14:paraId="33523575" w14:textId="77777777" w:rsidR="00687DF2" w:rsidRDefault="00000000">
            <w:pPr>
              <w:jc w:val="center"/>
            </w:pPr>
            <w:r>
              <w:rPr>
                <w:sz w:val="18"/>
              </w:rPr>
              <w:t>Dia 7</w:t>
            </w:r>
          </w:p>
        </w:tc>
        <w:tc>
          <w:tcPr>
            <w:tcW w:w="1176" w:type="dxa"/>
          </w:tcPr>
          <w:p w14:paraId="73D9A2E4" w14:textId="77777777" w:rsidR="00687DF2" w:rsidRDefault="00000000">
            <w:pPr>
              <w:jc w:val="center"/>
            </w:pPr>
            <w:r>
              <w:rPr>
                <w:sz w:val="18"/>
              </w:rPr>
              <w:t>27/04</w:t>
            </w:r>
          </w:p>
        </w:tc>
        <w:tc>
          <w:tcPr>
            <w:tcW w:w="1176" w:type="dxa"/>
          </w:tcPr>
          <w:p w14:paraId="7F4B07CD" w14:textId="77777777" w:rsidR="00687DF2" w:rsidRDefault="00000000">
            <w:pPr>
              <w:jc w:val="center"/>
            </w:pPr>
            <w:r>
              <w:rPr>
                <w:sz w:val="18"/>
              </w:rPr>
              <w:t>2,39</w:t>
            </w:r>
          </w:p>
        </w:tc>
        <w:tc>
          <w:tcPr>
            <w:tcW w:w="1176" w:type="dxa"/>
          </w:tcPr>
          <w:p w14:paraId="7C7730CA" w14:textId="77777777" w:rsidR="00687DF2" w:rsidRDefault="00000000">
            <w:pPr>
              <w:jc w:val="center"/>
            </w:pPr>
            <w:r>
              <w:rPr>
                <w:sz w:val="18"/>
              </w:rPr>
              <w:t>Dia 5</w:t>
            </w:r>
          </w:p>
        </w:tc>
        <w:tc>
          <w:tcPr>
            <w:tcW w:w="1176" w:type="dxa"/>
          </w:tcPr>
          <w:p w14:paraId="0397B630" w14:textId="77777777" w:rsidR="00687DF2" w:rsidRDefault="00000000">
            <w:pPr>
              <w:jc w:val="center"/>
            </w:pPr>
            <w:r>
              <w:rPr>
                <w:sz w:val="18"/>
              </w:rPr>
              <w:t>25/04</w:t>
            </w:r>
          </w:p>
        </w:tc>
        <w:tc>
          <w:tcPr>
            <w:tcW w:w="1176" w:type="dxa"/>
          </w:tcPr>
          <w:p w14:paraId="6E350C34" w14:textId="77777777" w:rsidR="00687DF2" w:rsidRDefault="00000000">
            <w:pPr>
              <w:jc w:val="center"/>
            </w:pPr>
            <w:r>
              <w:rPr>
                <w:sz w:val="18"/>
              </w:rPr>
              <w:t>0,58</w:t>
            </w:r>
          </w:p>
        </w:tc>
        <w:tc>
          <w:tcPr>
            <w:tcW w:w="1176" w:type="dxa"/>
          </w:tcPr>
          <w:p w14:paraId="04220CA6" w14:textId="77777777" w:rsidR="00687DF2" w:rsidRDefault="00000000">
            <w:pPr>
              <w:jc w:val="center"/>
            </w:pPr>
            <w:r>
              <w:rPr>
                <w:sz w:val="18"/>
              </w:rPr>
              <w:t>1,81</w:t>
            </w:r>
          </w:p>
        </w:tc>
      </w:tr>
      <w:tr w:rsidR="00687DF2" w14:paraId="11EAF977" w14:textId="77777777">
        <w:trPr>
          <w:jc w:val="center"/>
        </w:trPr>
        <w:tc>
          <w:tcPr>
            <w:tcW w:w="1176" w:type="dxa"/>
          </w:tcPr>
          <w:p w14:paraId="5F57B30E" w14:textId="77777777" w:rsidR="00687DF2" w:rsidRDefault="00000000">
            <w:r>
              <w:rPr>
                <w:sz w:val="18"/>
              </w:rPr>
              <w:t>Vigor</w:t>
            </w:r>
          </w:p>
        </w:tc>
        <w:tc>
          <w:tcPr>
            <w:tcW w:w="1176" w:type="dxa"/>
          </w:tcPr>
          <w:p w14:paraId="427CFB46" w14:textId="77777777" w:rsidR="00687DF2" w:rsidRDefault="00000000">
            <w:pPr>
              <w:jc w:val="center"/>
            </w:pPr>
            <w:r>
              <w:rPr>
                <w:sz w:val="18"/>
              </w:rPr>
              <w:t>Dia 1</w:t>
            </w:r>
          </w:p>
        </w:tc>
        <w:tc>
          <w:tcPr>
            <w:tcW w:w="1176" w:type="dxa"/>
          </w:tcPr>
          <w:p w14:paraId="4FC08871" w14:textId="77777777" w:rsidR="00687DF2" w:rsidRDefault="00000000">
            <w:pPr>
              <w:jc w:val="center"/>
            </w:pPr>
            <w:r>
              <w:rPr>
                <w:sz w:val="18"/>
              </w:rPr>
              <w:t>21/04</w:t>
            </w:r>
          </w:p>
        </w:tc>
        <w:tc>
          <w:tcPr>
            <w:tcW w:w="1176" w:type="dxa"/>
          </w:tcPr>
          <w:p w14:paraId="283F32FD" w14:textId="77777777" w:rsidR="00687DF2" w:rsidRDefault="00000000">
            <w:pPr>
              <w:jc w:val="center"/>
            </w:pPr>
            <w:r>
              <w:rPr>
                <w:sz w:val="18"/>
              </w:rPr>
              <w:t>7,52</w:t>
            </w:r>
          </w:p>
        </w:tc>
        <w:tc>
          <w:tcPr>
            <w:tcW w:w="1176" w:type="dxa"/>
          </w:tcPr>
          <w:p w14:paraId="1B93E8E2" w14:textId="77777777" w:rsidR="00687DF2" w:rsidRDefault="00000000">
            <w:pPr>
              <w:jc w:val="center"/>
            </w:pPr>
            <w:r>
              <w:rPr>
                <w:sz w:val="18"/>
              </w:rPr>
              <w:t>Dia 7</w:t>
            </w:r>
          </w:p>
        </w:tc>
        <w:tc>
          <w:tcPr>
            <w:tcW w:w="1176" w:type="dxa"/>
          </w:tcPr>
          <w:p w14:paraId="1459D8D5" w14:textId="77777777" w:rsidR="00687DF2" w:rsidRDefault="00000000">
            <w:pPr>
              <w:jc w:val="center"/>
            </w:pPr>
            <w:r>
              <w:rPr>
                <w:sz w:val="18"/>
              </w:rPr>
              <w:t>27/04</w:t>
            </w:r>
          </w:p>
        </w:tc>
        <w:tc>
          <w:tcPr>
            <w:tcW w:w="1176" w:type="dxa"/>
          </w:tcPr>
          <w:p w14:paraId="55E015BB" w14:textId="77777777" w:rsidR="00687DF2" w:rsidRDefault="00000000">
            <w:pPr>
              <w:jc w:val="center"/>
            </w:pPr>
            <w:r>
              <w:rPr>
                <w:sz w:val="18"/>
              </w:rPr>
              <w:t>4,70</w:t>
            </w:r>
          </w:p>
        </w:tc>
        <w:tc>
          <w:tcPr>
            <w:tcW w:w="1176" w:type="dxa"/>
          </w:tcPr>
          <w:p w14:paraId="10AE832C" w14:textId="77777777" w:rsidR="00687DF2" w:rsidRDefault="00000000">
            <w:pPr>
              <w:jc w:val="center"/>
            </w:pPr>
            <w:r>
              <w:rPr>
                <w:sz w:val="18"/>
              </w:rPr>
              <w:t>2,83</w:t>
            </w:r>
          </w:p>
        </w:tc>
      </w:tr>
      <w:tr w:rsidR="00687DF2" w14:paraId="3E6D2E65" w14:textId="77777777">
        <w:trPr>
          <w:jc w:val="center"/>
        </w:trPr>
        <w:tc>
          <w:tcPr>
            <w:tcW w:w="1176" w:type="dxa"/>
          </w:tcPr>
          <w:p w14:paraId="7E7112D5" w14:textId="77777777" w:rsidR="00687DF2" w:rsidRDefault="00000000">
            <w:r>
              <w:rPr>
                <w:sz w:val="18"/>
              </w:rPr>
              <w:t>Fadiga</w:t>
            </w:r>
          </w:p>
        </w:tc>
        <w:tc>
          <w:tcPr>
            <w:tcW w:w="1176" w:type="dxa"/>
          </w:tcPr>
          <w:p w14:paraId="52EC75F4" w14:textId="77777777" w:rsidR="00687DF2" w:rsidRDefault="00000000">
            <w:pPr>
              <w:jc w:val="center"/>
            </w:pPr>
            <w:r>
              <w:rPr>
                <w:sz w:val="18"/>
              </w:rPr>
              <w:t>Dia 7</w:t>
            </w:r>
          </w:p>
        </w:tc>
        <w:tc>
          <w:tcPr>
            <w:tcW w:w="1176" w:type="dxa"/>
          </w:tcPr>
          <w:p w14:paraId="54760627" w14:textId="77777777" w:rsidR="00687DF2" w:rsidRDefault="00000000">
            <w:pPr>
              <w:jc w:val="center"/>
            </w:pPr>
            <w:r>
              <w:rPr>
                <w:sz w:val="18"/>
              </w:rPr>
              <w:t>27/04</w:t>
            </w:r>
          </w:p>
        </w:tc>
        <w:tc>
          <w:tcPr>
            <w:tcW w:w="1176" w:type="dxa"/>
          </w:tcPr>
          <w:p w14:paraId="4ED6F151" w14:textId="77777777" w:rsidR="00687DF2" w:rsidRDefault="00000000">
            <w:pPr>
              <w:jc w:val="center"/>
            </w:pPr>
            <w:r>
              <w:rPr>
                <w:sz w:val="18"/>
              </w:rPr>
              <w:t>7,48</w:t>
            </w:r>
          </w:p>
        </w:tc>
        <w:tc>
          <w:tcPr>
            <w:tcW w:w="1176" w:type="dxa"/>
          </w:tcPr>
          <w:p w14:paraId="26F48087" w14:textId="77777777" w:rsidR="00687DF2" w:rsidRDefault="00000000">
            <w:pPr>
              <w:jc w:val="center"/>
            </w:pPr>
            <w:r>
              <w:rPr>
                <w:sz w:val="18"/>
              </w:rPr>
              <w:t>Dia 1</w:t>
            </w:r>
          </w:p>
        </w:tc>
        <w:tc>
          <w:tcPr>
            <w:tcW w:w="1176" w:type="dxa"/>
          </w:tcPr>
          <w:p w14:paraId="0CF37531" w14:textId="77777777" w:rsidR="00687DF2" w:rsidRDefault="00000000">
            <w:pPr>
              <w:jc w:val="center"/>
            </w:pPr>
            <w:r>
              <w:rPr>
                <w:sz w:val="18"/>
              </w:rPr>
              <w:t>21/04</w:t>
            </w:r>
          </w:p>
        </w:tc>
        <w:tc>
          <w:tcPr>
            <w:tcW w:w="1176" w:type="dxa"/>
          </w:tcPr>
          <w:p w14:paraId="72E38A7A" w14:textId="77777777" w:rsidR="00687DF2" w:rsidRDefault="00000000">
            <w:pPr>
              <w:jc w:val="center"/>
            </w:pPr>
            <w:r>
              <w:rPr>
                <w:sz w:val="18"/>
              </w:rPr>
              <w:t>3,74</w:t>
            </w:r>
          </w:p>
        </w:tc>
        <w:tc>
          <w:tcPr>
            <w:tcW w:w="1176" w:type="dxa"/>
          </w:tcPr>
          <w:p w14:paraId="1E445492" w14:textId="77777777" w:rsidR="00687DF2" w:rsidRDefault="00000000">
            <w:pPr>
              <w:jc w:val="center"/>
            </w:pPr>
            <w:r>
              <w:rPr>
                <w:sz w:val="18"/>
              </w:rPr>
              <w:t>3,74</w:t>
            </w:r>
          </w:p>
        </w:tc>
      </w:tr>
      <w:tr w:rsidR="00687DF2" w14:paraId="02F47BE3" w14:textId="77777777">
        <w:trPr>
          <w:jc w:val="center"/>
        </w:trPr>
        <w:tc>
          <w:tcPr>
            <w:tcW w:w="1176" w:type="dxa"/>
          </w:tcPr>
          <w:p w14:paraId="7D99ABDC" w14:textId="77777777" w:rsidR="00687DF2" w:rsidRDefault="00000000">
            <w:r>
              <w:rPr>
                <w:sz w:val="18"/>
              </w:rPr>
              <w:t>Confusão</w:t>
            </w:r>
          </w:p>
        </w:tc>
        <w:tc>
          <w:tcPr>
            <w:tcW w:w="1176" w:type="dxa"/>
          </w:tcPr>
          <w:p w14:paraId="0B630897" w14:textId="77777777" w:rsidR="00687DF2" w:rsidRDefault="00000000">
            <w:pPr>
              <w:jc w:val="center"/>
            </w:pPr>
            <w:r>
              <w:rPr>
                <w:sz w:val="18"/>
              </w:rPr>
              <w:t>Dia 1</w:t>
            </w:r>
          </w:p>
        </w:tc>
        <w:tc>
          <w:tcPr>
            <w:tcW w:w="1176" w:type="dxa"/>
          </w:tcPr>
          <w:p w14:paraId="714D5175" w14:textId="77777777" w:rsidR="00687DF2" w:rsidRDefault="00000000">
            <w:pPr>
              <w:jc w:val="center"/>
            </w:pPr>
            <w:r>
              <w:rPr>
                <w:sz w:val="18"/>
              </w:rPr>
              <w:t>21/04</w:t>
            </w:r>
          </w:p>
        </w:tc>
        <w:tc>
          <w:tcPr>
            <w:tcW w:w="1176" w:type="dxa"/>
          </w:tcPr>
          <w:p w14:paraId="3E3AF615" w14:textId="77777777" w:rsidR="00687DF2" w:rsidRDefault="00000000">
            <w:pPr>
              <w:jc w:val="center"/>
            </w:pPr>
            <w:r>
              <w:rPr>
                <w:sz w:val="18"/>
              </w:rPr>
              <w:t>0,95</w:t>
            </w:r>
          </w:p>
        </w:tc>
        <w:tc>
          <w:tcPr>
            <w:tcW w:w="1176" w:type="dxa"/>
          </w:tcPr>
          <w:p w14:paraId="76FF51C7" w14:textId="77777777" w:rsidR="00687DF2" w:rsidRDefault="00000000">
            <w:pPr>
              <w:jc w:val="center"/>
            </w:pPr>
            <w:r>
              <w:rPr>
                <w:sz w:val="18"/>
              </w:rPr>
              <w:t>Dia 5</w:t>
            </w:r>
          </w:p>
        </w:tc>
        <w:tc>
          <w:tcPr>
            <w:tcW w:w="1176" w:type="dxa"/>
          </w:tcPr>
          <w:p w14:paraId="3BF12A71" w14:textId="77777777" w:rsidR="00687DF2" w:rsidRDefault="00000000">
            <w:pPr>
              <w:jc w:val="center"/>
            </w:pPr>
            <w:r>
              <w:rPr>
                <w:sz w:val="18"/>
              </w:rPr>
              <w:t>25/04</w:t>
            </w:r>
          </w:p>
        </w:tc>
        <w:tc>
          <w:tcPr>
            <w:tcW w:w="1176" w:type="dxa"/>
          </w:tcPr>
          <w:p w14:paraId="2DF6014D" w14:textId="77777777" w:rsidR="00687DF2" w:rsidRDefault="00000000">
            <w:pPr>
              <w:jc w:val="center"/>
            </w:pPr>
            <w:r>
              <w:rPr>
                <w:sz w:val="18"/>
              </w:rPr>
              <w:t>0,15</w:t>
            </w:r>
          </w:p>
        </w:tc>
        <w:tc>
          <w:tcPr>
            <w:tcW w:w="1176" w:type="dxa"/>
          </w:tcPr>
          <w:p w14:paraId="519CAF0E" w14:textId="77777777" w:rsidR="00687DF2" w:rsidRDefault="00000000">
            <w:pPr>
              <w:jc w:val="center"/>
            </w:pPr>
            <w:r>
              <w:rPr>
                <w:sz w:val="18"/>
              </w:rPr>
              <w:t>0,80</w:t>
            </w:r>
          </w:p>
        </w:tc>
      </w:tr>
      <w:tr w:rsidR="00687DF2" w14:paraId="0EAF1F66" w14:textId="77777777">
        <w:trPr>
          <w:jc w:val="center"/>
        </w:trPr>
        <w:tc>
          <w:tcPr>
            <w:tcW w:w="1176" w:type="dxa"/>
          </w:tcPr>
          <w:p w14:paraId="78417819" w14:textId="77777777" w:rsidR="00687DF2" w:rsidRDefault="00000000">
            <w:r>
              <w:rPr>
                <w:sz w:val="18"/>
              </w:rPr>
              <w:t>PTH</w:t>
            </w:r>
          </w:p>
        </w:tc>
        <w:tc>
          <w:tcPr>
            <w:tcW w:w="1176" w:type="dxa"/>
          </w:tcPr>
          <w:p w14:paraId="02A93F9D" w14:textId="77777777" w:rsidR="00687DF2" w:rsidRDefault="00000000">
            <w:pPr>
              <w:jc w:val="center"/>
            </w:pPr>
            <w:r>
              <w:rPr>
                <w:sz w:val="18"/>
              </w:rPr>
              <w:t>Dia 7</w:t>
            </w:r>
          </w:p>
        </w:tc>
        <w:tc>
          <w:tcPr>
            <w:tcW w:w="1176" w:type="dxa"/>
          </w:tcPr>
          <w:p w14:paraId="31FA1D10" w14:textId="77777777" w:rsidR="00687DF2" w:rsidRDefault="00000000">
            <w:pPr>
              <w:jc w:val="center"/>
            </w:pPr>
            <w:r>
              <w:rPr>
                <w:sz w:val="18"/>
              </w:rPr>
              <w:t>27/04</w:t>
            </w:r>
          </w:p>
        </w:tc>
        <w:tc>
          <w:tcPr>
            <w:tcW w:w="1176" w:type="dxa"/>
          </w:tcPr>
          <w:p w14:paraId="6339BD0A" w14:textId="77777777" w:rsidR="00687DF2" w:rsidRDefault="00000000">
            <w:pPr>
              <w:jc w:val="center"/>
            </w:pPr>
            <w:r>
              <w:rPr>
                <w:sz w:val="18"/>
              </w:rPr>
              <w:t>8,00</w:t>
            </w:r>
          </w:p>
        </w:tc>
        <w:tc>
          <w:tcPr>
            <w:tcW w:w="1176" w:type="dxa"/>
          </w:tcPr>
          <w:p w14:paraId="39160B64" w14:textId="77777777" w:rsidR="00687DF2" w:rsidRDefault="00000000">
            <w:pPr>
              <w:jc w:val="center"/>
            </w:pPr>
            <w:r>
              <w:rPr>
                <w:sz w:val="18"/>
              </w:rPr>
              <w:t>Dia 5</w:t>
            </w:r>
          </w:p>
        </w:tc>
        <w:tc>
          <w:tcPr>
            <w:tcW w:w="1176" w:type="dxa"/>
          </w:tcPr>
          <w:p w14:paraId="1DBFBE3E" w14:textId="77777777" w:rsidR="00687DF2" w:rsidRDefault="00000000">
            <w:pPr>
              <w:jc w:val="center"/>
            </w:pPr>
            <w:r>
              <w:rPr>
                <w:sz w:val="18"/>
              </w:rPr>
              <w:t>25/04</w:t>
            </w:r>
          </w:p>
        </w:tc>
        <w:tc>
          <w:tcPr>
            <w:tcW w:w="1176" w:type="dxa"/>
          </w:tcPr>
          <w:p w14:paraId="5FF20BDD" w14:textId="77777777" w:rsidR="00687DF2" w:rsidRDefault="00000000">
            <w:pPr>
              <w:jc w:val="center"/>
            </w:pPr>
            <w:r>
              <w:rPr>
                <w:sz w:val="18"/>
              </w:rPr>
              <w:t>1,76</w:t>
            </w:r>
          </w:p>
        </w:tc>
        <w:tc>
          <w:tcPr>
            <w:tcW w:w="1176" w:type="dxa"/>
          </w:tcPr>
          <w:p w14:paraId="63BE1817" w14:textId="77777777" w:rsidR="00687DF2" w:rsidRDefault="00000000">
            <w:pPr>
              <w:jc w:val="center"/>
            </w:pPr>
            <w:r>
              <w:rPr>
                <w:sz w:val="18"/>
              </w:rPr>
              <w:t>6,24</w:t>
            </w:r>
          </w:p>
        </w:tc>
      </w:tr>
    </w:tbl>
    <w:p w14:paraId="6F5434E3" w14:textId="77777777" w:rsidR="00687DF2" w:rsidRDefault="00000000">
      <w:pPr>
        <w:spacing w:after="160"/>
        <w:jc w:val="center"/>
      </w:pPr>
      <w:r>
        <w:rPr>
          <w:i/>
          <w:sz w:val="19"/>
        </w:rPr>
        <w:t>Fonte: dados da pesquisa (2026).</w:t>
      </w:r>
    </w:p>
    <w:p w14:paraId="0C7DE872" w14:textId="77777777" w:rsidR="00687DF2" w:rsidRDefault="00000000">
      <w:pPr>
        <w:spacing w:before="160" w:after="40"/>
        <w:jc w:val="center"/>
      </w:pPr>
      <w:r>
        <w:rPr>
          <w:sz w:val="20"/>
        </w:rPr>
        <w:t>Figura 11 – Sinal do eixo energia–fadiga: dia de maior vigor e dia de maior fadiga do grupo (médias diárias com IC95%).</w:t>
      </w:r>
    </w:p>
    <w:p w14:paraId="554B1A2E" w14:textId="77777777" w:rsidR="00687DF2" w:rsidRDefault="00000000">
      <w:pPr>
        <w:jc w:val="center"/>
      </w:pPr>
      <w:r>
        <w:rPr>
          <w:noProof/>
        </w:rPr>
        <w:drawing>
          <wp:inline distT="0" distB="0" distL="0" distR="0" wp14:anchorId="449259DE" wp14:editId="3D8E65ED">
            <wp:extent cx="5400000" cy="28424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dias_pico.png"/>
                    <pic:cNvPicPr/>
                  </pic:nvPicPr>
                  <pic:blipFill>
                    <a:blip r:embed="rId15"/>
                    <a:stretch>
                      <a:fillRect/>
                    </a:stretch>
                  </pic:blipFill>
                  <pic:spPr>
                    <a:xfrm>
                      <a:off x="0" y="0"/>
                      <a:ext cx="5400000" cy="2842471"/>
                    </a:xfrm>
                    <a:prstGeom prst="rect">
                      <a:avLst/>
                    </a:prstGeom>
                  </pic:spPr>
                </pic:pic>
              </a:graphicData>
            </a:graphic>
          </wp:inline>
        </w:drawing>
      </w:r>
    </w:p>
    <w:p w14:paraId="3D383C77" w14:textId="77777777" w:rsidR="00687DF2" w:rsidRDefault="00000000">
      <w:pPr>
        <w:spacing w:after="160"/>
        <w:jc w:val="center"/>
      </w:pPr>
      <w:r>
        <w:rPr>
          <w:i/>
          <w:sz w:val="19"/>
        </w:rPr>
        <w:t>Fonte: elaboração dos autores (2026).</w:t>
      </w:r>
    </w:p>
    <w:p w14:paraId="31746E55" w14:textId="77777777" w:rsidR="00687DF2" w:rsidRDefault="00000000">
      <w:pPr>
        <w:spacing w:before="200" w:after="80"/>
      </w:pPr>
      <w:r>
        <w:rPr>
          <w:b/>
          <w:sz w:val="24"/>
        </w:rPr>
        <w:t>5.6 Dinâmica do humor: derivadas, ruído e sinal</w:t>
      </w:r>
    </w:p>
    <w:p w14:paraId="5AB98932" w14:textId="77777777" w:rsidR="00687DF2" w:rsidRDefault="00000000">
      <w:pPr>
        <w:jc w:val="both"/>
      </w:pPr>
      <w:r>
        <w:t>A leitura por derivadas separa o nível da sua taxa de variação (Figura 12). A 1ª derivada (velocidade) mostra que a maior queda de vigor ocorre no início da semana (Dia 1) e a maior subida de fadiga no fim (Dia 7); a 2ª derivada (aceleração) identifica os pontos de inflexão, isto é, os dias em que a deterioração se intensifica ou se estabiliza — limites da trajetória semanal. Trata-se de informação acionável: os extremos de velocidade indicam janelas de maior necessidade de recuperação.</w:t>
      </w:r>
    </w:p>
    <w:p w14:paraId="1AD12699" w14:textId="77777777" w:rsidR="00687DF2" w:rsidRDefault="00000000">
      <w:pPr>
        <w:spacing w:before="160" w:after="40"/>
        <w:jc w:val="center"/>
      </w:pPr>
      <w:r>
        <w:rPr>
          <w:sz w:val="20"/>
        </w:rPr>
        <w:t>Figura 12 – Decomposição por derivadas do eixo energia–fadiga: velocidade (1ª derivada) e aceleração (2ª derivada) das médias diárias.</w:t>
      </w:r>
    </w:p>
    <w:p w14:paraId="64C2707B" w14:textId="77777777" w:rsidR="00687DF2" w:rsidRDefault="00000000">
      <w:pPr>
        <w:jc w:val="center"/>
      </w:pPr>
      <w:r>
        <w:rPr>
          <w:noProof/>
        </w:rPr>
        <w:drawing>
          <wp:inline distT="0" distB="0" distL="0" distR="0" wp14:anchorId="1AE90B7E" wp14:editId="796AA4CE">
            <wp:extent cx="5580000" cy="22004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derivadas.png"/>
                    <pic:cNvPicPr/>
                  </pic:nvPicPr>
                  <pic:blipFill>
                    <a:blip r:embed="rId16"/>
                    <a:stretch>
                      <a:fillRect/>
                    </a:stretch>
                  </pic:blipFill>
                  <pic:spPr>
                    <a:xfrm>
                      <a:off x="0" y="0"/>
                      <a:ext cx="5580000" cy="2200499"/>
                    </a:xfrm>
                    <a:prstGeom prst="rect">
                      <a:avLst/>
                    </a:prstGeom>
                  </pic:spPr>
                </pic:pic>
              </a:graphicData>
            </a:graphic>
          </wp:inline>
        </w:drawing>
      </w:r>
    </w:p>
    <w:p w14:paraId="126201AB" w14:textId="77777777" w:rsidR="00687DF2" w:rsidRDefault="00000000">
      <w:pPr>
        <w:spacing w:after="160"/>
        <w:jc w:val="center"/>
      </w:pPr>
      <w:r>
        <w:rPr>
          <w:i/>
          <w:sz w:val="19"/>
        </w:rPr>
        <w:t>Fonte: elaboração dos autores (2026).</w:t>
      </w:r>
    </w:p>
    <w:p w14:paraId="54E6AE93" w14:textId="77777777" w:rsidR="00687DF2" w:rsidRDefault="00000000">
      <w:pPr>
        <w:jc w:val="both"/>
      </w:pPr>
      <w:r>
        <w:t>Por fim, a separação ruído–sinal (Figura 13) sobrepõe à nuvem de observações e à média bruta a tendência suavizada por LOWESS: confirma que o movimento do vigor e da fadiga é sinal de baixa frequência — uma tendência sistemática ao longo da semana — e não oscilação aleatória, ao passo que as subescalas negativas de valência não fadiga permanecem dominadas por ruído em torno do piso.</w:t>
      </w:r>
    </w:p>
    <w:p w14:paraId="30C412BF" w14:textId="77777777" w:rsidR="00687DF2" w:rsidRDefault="00000000">
      <w:pPr>
        <w:spacing w:before="160" w:after="40"/>
        <w:jc w:val="center"/>
      </w:pPr>
      <w:r>
        <w:rPr>
          <w:sz w:val="20"/>
        </w:rPr>
        <w:t>Figura 13 – Ruído × sinal: observações, média bruta e tendência suavizada por LOWESS para vigor, fadiga e PTH.</w:t>
      </w:r>
    </w:p>
    <w:p w14:paraId="6D0FFEF4" w14:textId="77777777" w:rsidR="00687DF2" w:rsidRDefault="00000000">
      <w:pPr>
        <w:jc w:val="center"/>
      </w:pPr>
      <w:r>
        <w:rPr>
          <w:noProof/>
        </w:rPr>
        <w:drawing>
          <wp:inline distT="0" distB="0" distL="0" distR="0" wp14:anchorId="0B417058" wp14:editId="687F9D08">
            <wp:extent cx="5760000" cy="19113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ruido_sinal.png"/>
                    <pic:cNvPicPr/>
                  </pic:nvPicPr>
                  <pic:blipFill>
                    <a:blip r:embed="rId17"/>
                    <a:stretch>
                      <a:fillRect/>
                    </a:stretch>
                  </pic:blipFill>
                  <pic:spPr>
                    <a:xfrm>
                      <a:off x="0" y="0"/>
                      <a:ext cx="5760000" cy="1911366"/>
                    </a:xfrm>
                    <a:prstGeom prst="rect">
                      <a:avLst/>
                    </a:prstGeom>
                  </pic:spPr>
                </pic:pic>
              </a:graphicData>
            </a:graphic>
          </wp:inline>
        </w:drawing>
      </w:r>
    </w:p>
    <w:p w14:paraId="19B4C11E" w14:textId="77777777" w:rsidR="00687DF2" w:rsidRDefault="00000000">
      <w:pPr>
        <w:spacing w:after="160"/>
        <w:jc w:val="center"/>
      </w:pPr>
      <w:r>
        <w:rPr>
          <w:i/>
          <w:sz w:val="19"/>
        </w:rPr>
        <w:t>Fonte: elaboração dos autores (2026).</w:t>
      </w:r>
    </w:p>
    <w:p w14:paraId="466153B8" w14:textId="77777777" w:rsidR="00687DF2" w:rsidRDefault="00000000">
      <w:pPr>
        <w:spacing w:before="200" w:after="80"/>
      </w:pPr>
      <w:r>
        <w:rPr>
          <w:b/>
          <w:sz w:val="24"/>
        </w:rPr>
        <w:t>5.7 Contrastes sequenciais entre dias</w:t>
      </w:r>
    </w:p>
    <w:p w14:paraId="1ED5A00C" w14:textId="77777777" w:rsidR="00687DF2" w:rsidRDefault="00000000">
      <w:pPr>
        <w:jc w:val="both"/>
      </w:pPr>
      <w:r>
        <w:t>Os maiores deslocamentos concentram-se no início (Dia 1→2) e no fim (Dia 6→7): queda do vigor e aumento da fadiga (Tabela 11).</w:t>
      </w:r>
    </w:p>
    <w:p w14:paraId="0469BCE9" w14:textId="77777777" w:rsidR="00687DF2" w:rsidRDefault="00000000">
      <w:pPr>
        <w:spacing w:before="160" w:after="40"/>
        <w:jc w:val="center"/>
      </w:pPr>
      <w:r>
        <w:rPr>
          <w:sz w:val="20"/>
        </w:rPr>
        <w:t>Tabela 11 – Contrastes sequenciais entre dias (Dk→Dk+1) com p &lt; 0,05: variação, tamanho de efeito e magnitude.</w:t>
      </w:r>
    </w:p>
    <w:tbl>
      <w:tblPr>
        <w:tblW w:w="0" w:type="auto"/>
        <w:jc w:val="center"/>
        <w:tblBorders>
          <w:top w:val="single" w:sz="6" w:space="0" w:color="555555"/>
          <w:bottom w:val="single" w:sz="6" w:space="0" w:color="555555"/>
          <w:insideH w:val="single" w:sz="6" w:space="0" w:color="555555"/>
        </w:tblBorders>
        <w:tblLook w:val="04A0" w:firstRow="1" w:lastRow="0" w:firstColumn="1" w:lastColumn="0" w:noHBand="0" w:noVBand="1"/>
      </w:tblPr>
      <w:tblGrid>
        <w:gridCol w:w="1568"/>
        <w:gridCol w:w="1568"/>
        <w:gridCol w:w="1568"/>
        <w:gridCol w:w="1568"/>
        <w:gridCol w:w="1568"/>
        <w:gridCol w:w="1568"/>
      </w:tblGrid>
      <w:tr w:rsidR="00687DF2" w14:paraId="43AF6A20" w14:textId="77777777">
        <w:trPr>
          <w:jc w:val="center"/>
        </w:trPr>
        <w:tc>
          <w:tcPr>
            <w:tcW w:w="1568" w:type="dxa"/>
          </w:tcPr>
          <w:p w14:paraId="6780F43C" w14:textId="77777777" w:rsidR="00687DF2" w:rsidRDefault="00000000">
            <w:pPr>
              <w:jc w:val="center"/>
            </w:pPr>
            <w:r>
              <w:rPr>
                <w:b/>
                <w:sz w:val="18"/>
              </w:rPr>
              <w:t>Variável</w:t>
            </w:r>
          </w:p>
        </w:tc>
        <w:tc>
          <w:tcPr>
            <w:tcW w:w="1568" w:type="dxa"/>
          </w:tcPr>
          <w:p w14:paraId="59268779" w14:textId="77777777" w:rsidR="00687DF2" w:rsidRDefault="00000000">
            <w:pPr>
              <w:jc w:val="center"/>
            </w:pPr>
            <w:r>
              <w:rPr>
                <w:b/>
                <w:sz w:val="18"/>
              </w:rPr>
              <w:t>Contraste</w:t>
            </w:r>
          </w:p>
        </w:tc>
        <w:tc>
          <w:tcPr>
            <w:tcW w:w="1568" w:type="dxa"/>
          </w:tcPr>
          <w:p w14:paraId="36281974" w14:textId="77777777" w:rsidR="00687DF2" w:rsidRDefault="00000000">
            <w:pPr>
              <w:jc w:val="center"/>
            </w:pPr>
            <w:r>
              <w:rPr>
                <w:b/>
                <w:sz w:val="18"/>
              </w:rPr>
              <w:t>Δ</w:t>
            </w:r>
          </w:p>
        </w:tc>
        <w:tc>
          <w:tcPr>
            <w:tcW w:w="1568" w:type="dxa"/>
          </w:tcPr>
          <w:p w14:paraId="3B655194" w14:textId="77777777" w:rsidR="00687DF2" w:rsidRDefault="00000000">
            <w:pPr>
              <w:jc w:val="center"/>
            </w:pPr>
            <w:r>
              <w:rPr>
                <w:b/>
                <w:sz w:val="18"/>
              </w:rPr>
              <w:t>dz</w:t>
            </w:r>
          </w:p>
        </w:tc>
        <w:tc>
          <w:tcPr>
            <w:tcW w:w="1568" w:type="dxa"/>
          </w:tcPr>
          <w:p w14:paraId="38F77DD2" w14:textId="77777777" w:rsidR="00687DF2" w:rsidRDefault="00000000">
            <w:pPr>
              <w:jc w:val="center"/>
            </w:pPr>
            <w:r>
              <w:rPr>
                <w:b/>
                <w:sz w:val="18"/>
              </w:rPr>
              <w:t>Magnitude</w:t>
            </w:r>
          </w:p>
        </w:tc>
        <w:tc>
          <w:tcPr>
            <w:tcW w:w="1568" w:type="dxa"/>
          </w:tcPr>
          <w:p w14:paraId="09A2C014" w14:textId="7CB3D0B7" w:rsidR="00687DF2" w:rsidRDefault="00BA362B">
            <w:pPr>
              <w:jc w:val="center"/>
            </w:pPr>
            <w:r>
              <w:rPr>
                <w:b/>
                <w:sz w:val="18"/>
              </w:rPr>
              <w:t>P</w:t>
            </w:r>
          </w:p>
        </w:tc>
      </w:tr>
      <w:tr w:rsidR="00687DF2" w14:paraId="20B28AD6" w14:textId="77777777">
        <w:trPr>
          <w:jc w:val="center"/>
        </w:trPr>
        <w:tc>
          <w:tcPr>
            <w:tcW w:w="1568" w:type="dxa"/>
          </w:tcPr>
          <w:p w14:paraId="3B872391" w14:textId="77777777" w:rsidR="00687DF2" w:rsidRDefault="00000000">
            <w:r>
              <w:rPr>
                <w:sz w:val="18"/>
              </w:rPr>
              <w:t>Raiva</w:t>
            </w:r>
          </w:p>
        </w:tc>
        <w:tc>
          <w:tcPr>
            <w:tcW w:w="1568" w:type="dxa"/>
          </w:tcPr>
          <w:p w14:paraId="4A6C58A0" w14:textId="77777777" w:rsidR="00687DF2" w:rsidRDefault="00000000">
            <w:pPr>
              <w:jc w:val="center"/>
            </w:pPr>
            <w:r>
              <w:rPr>
                <w:sz w:val="18"/>
              </w:rPr>
              <w:t>D4→D5</w:t>
            </w:r>
          </w:p>
        </w:tc>
        <w:tc>
          <w:tcPr>
            <w:tcW w:w="1568" w:type="dxa"/>
          </w:tcPr>
          <w:p w14:paraId="3990E1FE" w14:textId="77777777" w:rsidR="00687DF2" w:rsidRDefault="00000000">
            <w:pPr>
              <w:jc w:val="center"/>
            </w:pPr>
            <w:r>
              <w:rPr>
                <w:sz w:val="18"/>
              </w:rPr>
              <w:t>-0,60</w:t>
            </w:r>
          </w:p>
        </w:tc>
        <w:tc>
          <w:tcPr>
            <w:tcW w:w="1568" w:type="dxa"/>
          </w:tcPr>
          <w:p w14:paraId="063AAE62" w14:textId="77777777" w:rsidR="00687DF2" w:rsidRDefault="00000000">
            <w:pPr>
              <w:jc w:val="center"/>
            </w:pPr>
            <w:r>
              <w:rPr>
                <w:sz w:val="18"/>
              </w:rPr>
              <w:t>-0,48</w:t>
            </w:r>
          </w:p>
        </w:tc>
        <w:tc>
          <w:tcPr>
            <w:tcW w:w="1568" w:type="dxa"/>
          </w:tcPr>
          <w:p w14:paraId="1440A8AA" w14:textId="77777777" w:rsidR="00687DF2" w:rsidRDefault="00000000">
            <w:pPr>
              <w:jc w:val="center"/>
            </w:pPr>
            <w:r>
              <w:rPr>
                <w:sz w:val="18"/>
              </w:rPr>
              <w:t>pequeno</w:t>
            </w:r>
          </w:p>
        </w:tc>
        <w:tc>
          <w:tcPr>
            <w:tcW w:w="1568" w:type="dxa"/>
          </w:tcPr>
          <w:p w14:paraId="0F934B0A" w14:textId="77777777" w:rsidR="00687DF2" w:rsidRDefault="00000000">
            <w:pPr>
              <w:jc w:val="center"/>
            </w:pPr>
            <w:r>
              <w:rPr>
                <w:color w:val="1F7A3D"/>
                <w:sz w:val="18"/>
              </w:rPr>
              <w:t>0,014</w:t>
            </w:r>
          </w:p>
        </w:tc>
      </w:tr>
      <w:tr w:rsidR="00687DF2" w14:paraId="6EC7D4DD" w14:textId="77777777">
        <w:trPr>
          <w:jc w:val="center"/>
        </w:trPr>
        <w:tc>
          <w:tcPr>
            <w:tcW w:w="1568" w:type="dxa"/>
          </w:tcPr>
          <w:p w14:paraId="7C85032A" w14:textId="77777777" w:rsidR="00687DF2" w:rsidRDefault="00000000">
            <w:r>
              <w:rPr>
                <w:sz w:val="18"/>
              </w:rPr>
              <w:t>Raiva</w:t>
            </w:r>
          </w:p>
        </w:tc>
        <w:tc>
          <w:tcPr>
            <w:tcW w:w="1568" w:type="dxa"/>
          </w:tcPr>
          <w:p w14:paraId="15D750C8" w14:textId="77777777" w:rsidR="00687DF2" w:rsidRDefault="00000000">
            <w:pPr>
              <w:jc w:val="center"/>
            </w:pPr>
            <w:r>
              <w:rPr>
                <w:sz w:val="18"/>
              </w:rPr>
              <w:t>D5→D6</w:t>
            </w:r>
          </w:p>
        </w:tc>
        <w:tc>
          <w:tcPr>
            <w:tcW w:w="1568" w:type="dxa"/>
          </w:tcPr>
          <w:p w14:paraId="0042B924" w14:textId="77777777" w:rsidR="00687DF2" w:rsidRDefault="00000000">
            <w:pPr>
              <w:jc w:val="center"/>
            </w:pPr>
            <w:r>
              <w:rPr>
                <w:sz w:val="18"/>
              </w:rPr>
              <w:t>0,77</w:t>
            </w:r>
          </w:p>
        </w:tc>
        <w:tc>
          <w:tcPr>
            <w:tcW w:w="1568" w:type="dxa"/>
          </w:tcPr>
          <w:p w14:paraId="1AC53B33" w14:textId="77777777" w:rsidR="00687DF2" w:rsidRDefault="00000000">
            <w:pPr>
              <w:jc w:val="center"/>
            </w:pPr>
            <w:r>
              <w:rPr>
                <w:sz w:val="18"/>
              </w:rPr>
              <w:t>0,41</w:t>
            </w:r>
          </w:p>
        </w:tc>
        <w:tc>
          <w:tcPr>
            <w:tcW w:w="1568" w:type="dxa"/>
          </w:tcPr>
          <w:p w14:paraId="1B7CD1F2" w14:textId="77777777" w:rsidR="00687DF2" w:rsidRDefault="00000000">
            <w:pPr>
              <w:jc w:val="center"/>
            </w:pPr>
            <w:r>
              <w:rPr>
                <w:sz w:val="18"/>
              </w:rPr>
              <w:t>pequeno</w:t>
            </w:r>
          </w:p>
        </w:tc>
        <w:tc>
          <w:tcPr>
            <w:tcW w:w="1568" w:type="dxa"/>
          </w:tcPr>
          <w:p w14:paraId="1E8EFE8B" w14:textId="77777777" w:rsidR="00687DF2" w:rsidRDefault="00000000">
            <w:pPr>
              <w:jc w:val="center"/>
            </w:pPr>
            <w:r>
              <w:rPr>
                <w:color w:val="1F7A3D"/>
                <w:sz w:val="18"/>
              </w:rPr>
              <w:t>0,021</w:t>
            </w:r>
          </w:p>
        </w:tc>
      </w:tr>
      <w:tr w:rsidR="00687DF2" w14:paraId="78A31318" w14:textId="77777777">
        <w:trPr>
          <w:jc w:val="center"/>
        </w:trPr>
        <w:tc>
          <w:tcPr>
            <w:tcW w:w="1568" w:type="dxa"/>
          </w:tcPr>
          <w:p w14:paraId="033E0F3C" w14:textId="77777777" w:rsidR="00687DF2" w:rsidRDefault="00000000">
            <w:r>
              <w:rPr>
                <w:sz w:val="18"/>
              </w:rPr>
              <w:t>Vigor</w:t>
            </w:r>
          </w:p>
        </w:tc>
        <w:tc>
          <w:tcPr>
            <w:tcW w:w="1568" w:type="dxa"/>
          </w:tcPr>
          <w:p w14:paraId="7EDB2877" w14:textId="77777777" w:rsidR="00687DF2" w:rsidRDefault="00000000">
            <w:pPr>
              <w:jc w:val="center"/>
            </w:pPr>
            <w:r>
              <w:rPr>
                <w:sz w:val="18"/>
              </w:rPr>
              <w:t>D1→D2</w:t>
            </w:r>
          </w:p>
        </w:tc>
        <w:tc>
          <w:tcPr>
            <w:tcW w:w="1568" w:type="dxa"/>
          </w:tcPr>
          <w:p w14:paraId="38AC5BDD" w14:textId="77777777" w:rsidR="00687DF2" w:rsidRDefault="00000000">
            <w:pPr>
              <w:jc w:val="center"/>
            </w:pPr>
            <w:r>
              <w:rPr>
                <w:sz w:val="18"/>
              </w:rPr>
              <w:t>-1,74</w:t>
            </w:r>
          </w:p>
        </w:tc>
        <w:tc>
          <w:tcPr>
            <w:tcW w:w="1568" w:type="dxa"/>
          </w:tcPr>
          <w:p w14:paraId="474CF6CA" w14:textId="77777777" w:rsidR="00687DF2" w:rsidRDefault="00000000">
            <w:pPr>
              <w:jc w:val="center"/>
            </w:pPr>
            <w:r>
              <w:rPr>
                <w:sz w:val="18"/>
              </w:rPr>
              <w:t>-0,71</w:t>
            </w:r>
          </w:p>
        </w:tc>
        <w:tc>
          <w:tcPr>
            <w:tcW w:w="1568" w:type="dxa"/>
          </w:tcPr>
          <w:p w14:paraId="6EA4847D" w14:textId="77777777" w:rsidR="00687DF2" w:rsidRDefault="00000000">
            <w:pPr>
              <w:jc w:val="center"/>
            </w:pPr>
            <w:r>
              <w:rPr>
                <w:sz w:val="18"/>
              </w:rPr>
              <w:t>médio</w:t>
            </w:r>
          </w:p>
        </w:tc>
        <w:tc>
          <w:tcPr>
            <w:tcW w:w="1568" w:type="dxa"/>
          </w:tcPr>
          <w:p w14:paraId="387B98D6" w14:textId="77777777" w:rsidR="00687DF2" w:rsidRDefault="00000000">
            <w:pPr>
              <w:jc w:val="center"/>
            </w:pPr>
            <w:r>
              <w:rPr>
                <w:color w:val="1F7A3D"/>
                <w:sz w:val="18"/>
              </w:rPr>
              <w:t>0,003</w:t>
            </w:r>
          </w:p>
        </w:tc>
      </w:tr>
      <w:tr w:rsidR="00687DF2" w14:paraId="4E20FE5C" w14:textId="77777777">
        <w:trPr>
          <w:jc w:val="center"/>
        </w:trPr>
        <w:tc>
          <w:tcPr>
            <w:tcW w:w="1568" w:type="dxa"/>
          </w:tcPr>
          <w:p w14:paraId="23207941" w14:textId="77777777" w:rsidR="00687DF2" w:rsidRDefault="00000000">
            <w:r>
              <w:rPr>
                <w:sz w:val="18"/>
              </w:rPr>
              <w:t>Vigor</w:t>
            </w:r>
          </w:p>
        </w:tc>
        <w:tc>
          <w:tcPr>
            <w:tcW w:w="1568" w:type="dxa"/>
          </w:tcPr>
          <w:p w14:paraId="2FD87E11" w14:textId="77777777" w:rsidR="00687DF2" w:rsidRDefault="00000000">
            <w:pPr>
              <w:jc w:val="center"/>
            </w:pPr>
            <w:r>
              <w:rPr>
                <w:sz w:val="18"/>
              </w:rPr>
              <w:t>D6→D7</w:t>
            </w:r>
          </w:p>
        </w:tc>
        <w:tc>
          <w:tcPr>
            <w:tcW w:w="1568" w:type="dxa"/>
          </w:tcPr>
          <w:p w14:paraId="1F6928A5" w14:textId="77777777" w:rsidR="00687DF2" w:rsidRDefault="00000000">
            <w:pPr>
              <w:jc w:val="center"/>
            </w:pPr>
            <w:r>
              <w:rPr>
                <w:sz w:val="18"/>
              </w:rPr>
              <w:t>-1,43</w:t>
            </w:r>
          </w:p>
        </w:tc>
        <w:tc>
          <w:tcPr>
            <w:tcW w:w="1568" w:type="dxa"/>
          </w:tcPr>
          <w:p w14:paraId="20490CF2" w14:textId="77777777" w:rsidR="00687DF2" w:rsidRDefault="00000000">
            <w:pPr>
              <w:jc w:val="center"/>
            </w:pPr>
            <w:r>
              <w:rPr>
                <w:sz w:val="18"/>
              </w:rPr>
              <w:t>-0,69</w:t>
            </w:r>
          </w:p>
        </w:tc>
        <w:tc>
          <w:tcPr>
            <w:tcW w:w="1568" w:type="dxa"/>
          </w:tcPr>
          <w:p w14:paraId="2D8272F0" w14:textId="77777777" w:rsidR="00687DF2" w:rsidRDefault="00000000">
            <w:pPr>
              <w:jc w:val="center"/>
            </w:pPr>
            <w:r>
              <w:rPr>
                <w:sz w:val="18"/>
              </w:rPr>
              <w:t>médio</w:t>
            </w:r>
          </w:p>
        </w:tc>
        <w:tc>
          <w:tcPr>
            <w:tcW w:w="1568" w:type="dxa"/>
          </w:tcPr>
          <w:p w14:paraId="00801E8F" w14:textId="77777777" w:rsidR="00687DF2" w:rsidRDefault="00000000">
            <w:pPr>
              <w:jc w:val="center"/>
            </w:pPr>
            <w:r>
              <w:rPr>
                <w:color w:val="1F7A3D"/>
                <w:sz w:val="18"/>
              </w:rPr>
              <w:t>0,014</w:t>
            </w:r>
          </w:p>
        </w:tc>
      </w:tr>
      <w:tr w:rsidR="00687DF2" w14:paraId="6A25AD69" w14:textId="77777777">
        <w:trPr>
          <w:jc w:val="center"/>
        </w:trPr>
        <w:tc>
          <w:tcPr>
            <w:tcW w:w="1568" w:type="dxa"/>
          </w:tcPr>
          <w:p w14:paraId="62CAE1EB" w14:textId="77777777" w:rsidR="00687DF2" w:rsidRDefault="00000000">
            <w:r>
              <w:rPr>
                <w:sz w:val="18"/>
              </w:rPr>
              <w:t>Fadiga</w:t>
            </w:r>
          </w:p>
        </w:tc>
        <w:tc>
          <w:tcPr>
            <w:tcW w:w="1568" w:type="dxa"/>
          </w:tcPr>
          <w:p w14:paraId="1C49D927" w14:textId="77777777" w:rsidR="00687DF2" w:rsidRDefault="00000000">
            <w:pPr>
              <w:jc w:val="center"/>
            </w:pPr>
            <w:r>
              <w:rPr>
                <w:sz w:val="18"/>
              </w:rPr>
              <w:t>D1→D2</w:t>
            </w:r>
          </w:p>
        </w:tc>
        <w:tc>
          <w:tcPr>
            <w:tcW w:w="1568" w:type="dxa"/>
          </w:tcPr>
          <w:p w14:paraId="581C6C68" w14:textId="77777777" w:rsidR="00687DF2" w:rsidRDefault="00000000">
            <w:pPr>
              <w:jc w:val="center"/>
            </w:pPr>
            <w:r>
              <w:rPr>
                <w:sz w:val="18"/>
              </w:rPr>
              <w:t>1,24</w:t>
            </w:r>
          </w:p>
        </w:tc>
        <w:tc>
          <w:tcPr>
            <w:tcW w:w="1568" w:type="dxa"/>
          </w:tcPr>
          <w:p w14:paraId="5577B74F" w14:textId="77777777" w:rsidR="00687DF2" w:rsidRDefault="00000000">
            <w:pPr>
              <w:jc w:val="center"/>
            </w:pPr>
            <w:r>
              <w:rPr>
                <w:sz w:val="18"/>
              </w:rPr>
              <w:t>0,51</w:t>
            </w:r>
          </w:p>
        </w:tc>
        <w:tc>
          <w:tcPr>
            <w:tcW w:w="1568" w:type="dxa"/>
          </w:tcPr>
          <w:p w14:paraId="6CC03042" w14:textId="77777777" w:rsidR="00687DF2" w:rsidRDefault="00000000">
            <w:pPr>
              <w:jc w:val="center"/>
            </w:pPr>
            <w:r>
              <w:rPr>
                <w:sz w:val="18"/>
              </w:rPr>
              <w:t>médio</w:t>
            </w:r>
          </w:p>
        </w:tc>
        <w:tc>
          <w:tcPr>
            <w:tcW w:w="1568" w:type="dxa"/>
          </w:tcPr>
          <w:p w14:paraId="240836A9" w14:textId="77777777" w:rsidR="00687DF2" w:rsidRDefault="00000000">
            <w:pPr>
              <w:jc w:val="center"/>
            </w:pPr>
            <w:r>
              <w:rPr>
                <w:color w:val="1F7A3D"/>
                <w:sz w:val="18"/>
              </w:rPr>
              <w:t>0,002</w:t>
            </w:r>
          </w:p>
        </w:tc>
      </w:tr>
      <w:tr w:rsidR="00687DF2" w14:paraId="46FB2657" w14:textId="77777777">
        <w:trPr>
          <w:jc w:val="center"/>
        </w:trPr>
        <w:tc>
          <w:tcPr>
            <w:tcW w:w="1568" w:type="dxa"/>
          </w:tcPr>
          <w:p w14:paraId="427A81F1" w14:textId="77777777" w:rsidR="00687DF2" w:rsidRDefault="00000000">
            <w:r>
              <w:rPr>
                <w:sz w:val="18"/>
              </w:rPr>
              <w:t>Fadiga</w:t>
            </w:r>
          </w:p>
        </w:tc>
        <w:tc>
          <w:tcPr>
            <w:tcW w:w="1568" w:type="dxa"/>
          </w:tcPr>
          <w:p w14:paraId="70D7CA7F" w14:textId="77777777" w:rsidR="00687DF2" w:rsidRDefault="00000000">
            <w:pPr>
              <w:jc w:val="center"/>
            </w:pPr>
            <w:r>
              <w:rPr>
                <w:sz w:val="18"/>
              </w:rPr>
              <w:t>D6→D7</w:t>
            </w:r>
          </w:p>
        </w:tc>
        <w:tc>
          <w:tcPr>
            <w:tcW w:w="1568" w:type="dxa"/>
          </w:tcPr>
          <w:p w14:paraId="21806313" w14:textId="77777777" w:rsidR="00687DF2" w:rsidRDefault="00000000">
            <w:pPr>
              <w:jc w:val="center"/>
            </w:pPr>
            <w:r>
              <w:rPr>
                <w:sz w:val="18"/>
              </w:rPr>
              <w:t>1,55</w:t>
            </w:r>
          </w:p>
        </w:tc>
        <w:tc>
          <w:tcPr>
            <w:tcW w:w="1568" w:type="dxa"/>
          </w:tcPr>
          <w:p w14:paraId="556589F9" w14:textId="77777777" w:rsidR="00687DF2" w:rsidRDefault="00000000">
            <w:pPr>
              <w:jc w:val="center"/>
            </w:pPr>
            <w:r>
              <w:rPr>
                <w:sz w:val="18"/>
              </w:rPr>
              <w:t>0,56</w:t>
            </w:r>
          </w:p>
        </w:tc>
        <w:tc>
          <w:tcPr>
            <w:tcW w:w="1568" w:type="dxa"/>
          </w:tcPr>
          <w:p w14:paraId="336AE688" w14:textId="77777777" w:rsidR="00687DF2" w:rsidRDefault="00000000">
            <w:pPr>
              <w:jc w:val="center"/>
            </w:pPr>
            <w:r>
              <w:rPr>
                <w:sz w:val="18"/>
              </w:rPr>
              <w:t>médio</w:t>
            </w:r>
          </w:p>
        </w:tc>
        <w:tc>
          <w:tcPr>
            <w:tcW w:w="1568" w:type="dxa"/>
          </w:tcPr>
          <w:p w14:paraId="271AB76A" w14:textId="77777777" w:rsidR="00687DF2" w:rsidRDefault="00000000">
            <w:pPr>
              <w:jc w:val="center"/>
            </w:pPr>
            <w:r>
              <w:rPr>
                <w:color w:val="1F7A3D"/>
                <w:sz w:val="18"/>
              </w:rPr>
              <w:t>0,028</w:t>
            </w:r>
          </w:p>
        </w:tc>
      </w:tr>
      <w:tr w:rsidR="00687DF2" w14:paraId="1139D92A" w14:textId="77777777">
        <w:trPr>
          <w:jc w:val="center"/>
        </w:trPr>
        <w:tc>
          <w:tcPr>
            <w:tcW w:w="1568" w:type="dxa"/>
          </w:tcPr>
          <w:p w14:paraId="2BFAA05D" w14:textId="77777777" w:rsidR="00687DF2" w:rsidRDefault="00000000">
            <w:r>
              <w:rPr>
                <w:sz w:val="18"/>
              </w:rPr>
              <w:t>Confusão</w:t>
            </w:r>
          </w:p>
        </w:tc>
        <w:tc>
          <w:tcPr>
            <w:tcW w:w="1568" w:type="dxa"/>
          </w:tcPr>
          <w:p w14:paraId="48E6D192" w14:textId="77777777" w:rsidR="00687DF2" w:rsidRDefault="00000000">
            <w:pPr>
              <w:jc w:val="center"/>
            </w:pPr>
            <w:r>
              <w:rPr>
                <w:sz w:val="18"/>
              </w:rPr>
              <w:t>D1→D2</w:t>
            </w:r>
          </w:p>
        </w:tc>
        <w:tc>
          <w:tcPr>
            <w:tcW w:w="1568" w:type="dxa"/>
          </w:tcPr>
          <w:p w14:paraId="5A02BA4F" w14:textId="77777777" w:rsidR="00687DF2" w:rsidRDefault="00000000">
            <w:pPr>
              <w:jc w:val="center"/>
            </w:pPr>
            <w:r>
              <w:rPr>
                <w:sz w:val="18"/>
              </w:rPr>
              <w:t>-0,50</w:t>
            </w:r>
          </w:p>
        </w:tc>
        <w:tc>
          <w:tcPr>
            <w:tcW w:w="1568" w:type="dxa"/>
          </w:tcPr>
          <w:p w14:paraId="35B25499" w14:textId="77777777" w:rsidR="00687DF2" w:rsidRDefault="00000000">
            <w:pPr>
              <w:jc w:val="center"/>
            </w:pPr>
            <w:r>
              <w:rPr>
                <w:sz w:val="18"/>
              </w:rPr>
              <w:t>-0,54</w:t>
            </w:r>
          </w:p>
        </w:tc>
        <w:tc>
          <w:tcPr>
            <w:tcW w:w="1568" w:type="dxa"/>
          </w:tcPr>
          <w:p w14:paraId="15643AA4" w14:textId="77777777" w:rsidR="00687DF2" w:rsidRDefault="00000000">
            <w:pPr>
              <w:jc w:val="center"/>
            </w:pPr>
            <w:r>
              <w:rPr>
                <w:sz w:val="18"/>
              </w:rPr>
              <w:t>médio</w:t>
            </w:r>
          </w:p>
        </w:tc>
        <w:tc>
          <w:tcPr>
            <w:tcW w:w="1568" w:type="dxa"/>
          </w:tcPr>
          <w:p w14:paraId="412A5CE0" w14:textId="77777777" w:rsidR="00687DF2" w:rsidRDefault="00000000">
            <w:pPr>
              <w:jc w:val="center"/>
            </w:pPr>
            <w:r>
              <w:rPr>
                <w:color w:val="1F7A3D"/>
                <w:sz w:val="18"/>
              </w:rPr>
              <w:t>0,011</w:t>
            </w:r>
          </w:p>
        </w:tc>
      </w:tr>
      <w:tr w:rsidR="00687DF2" w14:paraId="2DD1354A" w14:textId="77777777">
        <w:trPr>
          <w:jc w:val="center"/>
        </w:trPr>
        <w:tc>
          <w:tcPr>
            <w:tcW w:w="1568" w:type="dxa"/>
          </w:tcPr>
          <w:p w14:paraId="734CE749" w14:textId="77777777" w:rsidR="00687DF2" w:rsidRDefault="00000000">
            <w:r>
              <w:rPr>
                <w:sz w:val="18"/>
              </w:rPr>
              <w:t>PTH</w:t>
            </w:r>
          </w:p>
        </w:tc>
        <w:tc>
          <w:tcPr>
            <w:tcW w:w="1568" w:type="dxa"/>
          </w:tcPr>
          <w:p w14:paraId="6851E336" w14:textId="77777777" w:rsidR="00687DF2" w:rsidRDefault="00000000">
            <w:pPr>
              <w:jc w:val="center"/>
            </w:pPr>
            <w:r>
              <w:rPr>
                <w:sz w:val="18"/>
              </w:rPr>
              <w:t>D1→D2</w:t>
            </w:r>
          </w:p>
        </w:tc>
        <w:tc>
          <w:tcPr>
            <w:tcW w:w="1568" w:type="dxa"/>
          </w:tcPr>
          <w:p w14:paraId="28868D06" w14:textId="77777777" w:rsidR="00687DF2" w:rsidRDefault="00000000">
            <w:pPr>
              <w:jc w:val="center"/>
            </w:pPr>
            <w:r>
              <w:rPr>
                <w:sz w:val="18"/>
              </w:rPr>
              <w:t>1,88</w:t>
            </w:r>
          </w:p>
        </w:tc>
        <w:tc>
          <w:tcPr>
            <w:tcW w:w="1568" w:type="dxa"/>
          </w:tcPr>
          <w:p w14:paraId="4CDCE310" w14:textId="77777777" w:rsidR="00687DF2" w:rsidRDefault="00000000">
            <w:pPr>
              <w:jc w:val="center"/>
            </w:pPr>
            <w:r>
              <w:rPr>
                <w:sz w:val="18"/>
              </w:rPr>
              <w:t>0,32</w:t>
            </w:r>
          </w:p>
        </w:tc>
        <w:tc>
          <w:tcPr>
            <w:tcW w:w="1568" w:type="dxa"/>
          </w:tcPr>
          <w:p w14:paraId="50FFCC61" w14:textId="77777777" w:rsidR="00687DF2" w:rsidRDefault="00000000">
            <w:pPr>
              <w:jc w:val="center"/>
            </w:pPr>
            <w:r>
              <w:rPr>
                <w:sz w:val="18"/>
              </w:rPr>
              <w:t>pequeno</w:t>
            </w:r>
          </w:p>
        </w:tc>
        <w:tc>
          <w:tcPr>
            <w:tcW w:w="1568" w:type="dxa"/>
          </w:tcPr>
          <w:p w14:paraId="005090D7" w14:textId="77777777" w:rsidR="00687DF2" w:rsidRDefault="00000000">
            <w:pPr>
              <w:jc w:val="center"/>
            </w:pPr>
            <w:r>
              <w:rPr>
                <w:color w:val="1F7A3D"/>
                <w:sz w:val="18"/>
              </w:rPr>
              <w:t>0,045</w:t>
            </w:r>
          </w:p>
        </w:tc>
      </w:tr>
      <w:tr w:rsidR="00687DF2" w14:paraId="00903BF2" w14:textId="77777777">
        <w:trPr>
          <w:jc w:val="center"/>
        </w:trPr>
        <w:tc>
          <w:tcPr>
            <w:tcW w:w="1568" w:type="dxa"/>
          </w:tcPr>
          <w:p w14:paraId="4DF61FAA" w14:textId="77777777" w:rsidR="00687DF2" w:rsidRDefault="00000000">
            <w:r>
              <w:rPr>
                <w:sz w:val="18"/>
              </w:rPr>
              <w:t>PTH</w:t>
            </w:r>
          </w:p>
        </w:tc>
        <w:tc>
          <w:tcPr>
            <w:tcW w:w="1568" w:type="dxa"/>
          </w:tcPr>
          <w:p w14:paraId="7629A56E" w14:textId="77777777" w:rsidR="00687DF2" w:rsidRDefault="00000000">
            <w:pPr>
              <w:jc w:val="center"/>
            </w:pPr>
            <w:r>
              <w:rPr>
                <w:sz w:val="18"/>
              </w:rPr>
              <w:t>D6→D7</w:t>
            </w:r>
          </w:p>
        </w:tc>
        <w:tc>
          <w:tcPr>
            <w:tcW w:w="1568" w:type="dxa"/>
          </w:tcPr>
          <w:p w14:paraId="36BC63A6" w14:textId="77777777" w:rsidR="00687DF2" w:rsidRDefault="00000000">
            <w:pPr>
              <w:jc w:val="center"/>
            </w:pPr>
            <w:r>
              <w:rPr>
                <w:sz w:val="18"/>
              </w:rPr>
              <w:t>4,62</w:t>
            </w:r>
          </w:p>
        </w:tc>
        <w:tc>
          <w:tcPr>
            <w:tcW w:w="1568" w:type="dxa"/>
          </w:tcPr>
          <w:p w14:paraId="7447A65A" w14:textId="77777777" w:rsidR="00687DF2" w:rsidRDefault="00000000">
            <w:pPr>
              <w:jc w:val="center"/>
            </w:pPr>
            <w:r>
              <w:rPr>
                <w:sz w:val="18"/>
              </w:rPr>
              <w:t>0,49</w:t>
            </w:r>
          </w:p>
        </w:tc>
        <w:tc>
          <w:tcPr>
            <w:tcW w:w="1568" w:type="dxa"/>
          </w:tcPr>
          <w:p w14:paraId="7BC5BCBC" w14:textId="77777777" w:rsidR="00687DF2" w:rsidRDefault="00000000">
            <w:pPr>
              <w:jc w:val="center"/>
            </w:pPr>
            <w:r>
              <w:rPr>
                <w:sz w:val="18"/>
              </w:rPr>
              <w:t>pequeno</w:t>
            </w:r>
          </w:p>
        </w:tc>
        <w:tc>
          <w:tcPr>
            <w:tcW w:w="1568" w:type="dxa"/>
          </w:tcPr>
          <w:p w14:paraId="6BE663D1" w14:textId="77777777" w:rsidR="00687DF2" w:rsidRDefault="00000000">
            <w:pPr>
              <w:jc w:val="center"/>
            </w:pPr>
            <w:r>
              <w:rPr>
                <w:color w:val="1F7A3D"/>
                <w:sz w:val="18"/>
              </w:rPr>
              <w:t>0,024</w:t>
            </w:r>
          </w:p>
        </w:tc>
      </w:tr>
    </w:tbl>
    <w:p w14:paraId="38585F7F" w14:textId="77777777" w:rsidR="00687DF2" w:rsidRDefault="00000000">
      <w:pPr>
        <w:spacing w:after="160"/>
        <w:jc w:val="center"/>
      </w:pPr>
      <w:r>
        <w:rPr>
          <w:i/>
          <w:sz w:val="19"/>
        </w:rPr>
        <w:t>Fonte: dados da pesquisa (2026).</w:t>
      </w:r>
    </w:p>
    <w:p w14:paraId="315467E6" w14:textId="77777777" w:rsidR="00687DF2" w:rsidRDefault="00000000">
      <w:pPr>
        <w:spacing w:before="200" w:after="80"/>
      </w:pPr>
      <w:r>
        <w:rPr>
          <w:b/>
          <w:sz w:val="24"/>
        </w:rPr>
        <w:t>5.8 Divergência energia–fadiga e cruzamento por atleta</w:t>
      </w:r>
    </w:p>
    <w:p w14:paraId="0E22C2EA" w14:textId="77777777" w:rsidR="00687DF2" w:rsidRDefault="00000000">
      <w:pPr>
        <w:jc w:val="both"/>
      </w:pPr>
      <w:r>
        <w:t>O balanço energia–fadiga (vigor − fadiga) é máximo e positivo no Dia 1 (Δ = 3,65; d_z = 0,76; p = 0,002) e máximo negativo no Dia 7 (Δ = -2,97); o grupo cruza por volta do Dia 4 (Tabela 12; Figura 14). No plano individual, 14 dos 27 atletas invertem o balanço, com cruzamento mediano no Dia 3 (Figura 15; Tabela 13).</w:t>
      </w:r>
      <w:r/>
    </w:p>
    <w:p w14:paraId="669C551C" w14:textId="77777777" w:rsidR="00687DF2" w:rsidRDefault="00000000">
      <w:pPr>
        <w:spacing w:before="160" w:after="40"/>
        <w:jc w:val="center"/>
      </w:pPr>
      <w:r>
        <w:rPr>
          <w:sz w:val="20"/>
        </w:rPr>
        <w:t>Tabela 12 – Balanço energia–fadiga (vigor − fadiga) por dia, com IC95%, tamanho de efeito e significância.</w:t>
      </w:r>
    </w:p>
    <w:tbl>
      <w:tblPr>
        <w:tblW w:w="0" w:type="auto"/>
        <w:jc w:val="center"/>
        <w:tblBorders>
          <w:top w:val="single" w:sz="6" w:space="0" w:color="555555"/>
          <w:bottom w:val="single" w:sz="6" w:space="0" w:color="555555"/>
          <w:insideH w:val="single" w:sz="6" w:space="0" w:color="555555"/>
        </w:tblBorders>
        <w:tblLook w:val="04A0" w:firstRow="1" w:lastRow="0" w:firstColumn="1" w:lastColumn="0" w:noHBand="0" w:noVBand="1"/>
      </w:tblPr>
      <w:tblGrid>
        <w:gridCol w:w="1344"/>
        <w:gridCol w:w="1344"/>
        <w:gridCol w:w="1344"/>
        <w:gridCol w:w="1344"/>
        <w:gridCol w:w="1344"/>
        <w:gridCol w:w="1344"/>
        <w:gridCol w:w="1344"/>
      </w:tblGrid>
      <w:tr w:rsidR="00687DF2" w14:paraId="45BCA739" w14:textId="77777777">
        <w:trPr>
          <w:jc w:val="center"/>
        </w:trPr>
        <w:tc>
          <w:tcPr>
            <w:tcW w:w="1344" w:type="dxa"/>
          </w:tcPr>
          <w:p w14:paraId="167A05AA" w14:textId="77777777" w:rsidR="00687DF2" w:rsidRDefault="00000000">
            <w:pPr>
              <w:jc w:val="center"/>
            </w:pPr>
            <w:r>
              <w:rPr>
                <w:b/>
                <w:sz w:val="18"/>
              </w:rPr>
              <w:t>Dia</w:t>
            </w:r>
          </w:p>
        </w:tc>
        <w:tc>
          <w:tcPr>
            <w:tcW w:w="1344" w:type="dxa"/>
          </w:tcPr>
          <w:p w14:paraId="62381336" w14:textId="77777777" w:rsidR="00687DF2" w:rsidRDefault="00000000">
            <w:pPr>
              <w:jc w:val="center"/>
            </w:pPr>
            <w:r>
              <w:rPr>
                <w:b/>
                <w:sz w:val="18"/>
              </w:rPr>
              <w:t>Vigor</w:t>
            </w:r>
          </w:p>
        </w:tc>
        <w:tc>
          <w:tcPr>
            <w:tcW w:w="1344" w:type="dxa"/>
          </w:tcPr>
          <w:p w14:paraId="1C45F143" w14:textId="77777777" w:rsidR="00687DF2" w:rsidRDefault="00000000">
            <w:pPr>
              <w:jc w:val="center"/>
            </w:pPr>
            <w:r>
              <w:rPr>
                <w:b/>
                <w:sz w:val="18"/>
              </w:rPr>
              <w:t>Fadiga</w:t>
            </w:r>
          </w:p>
        </w:tc>
        <w:tc>
          <w:tcPr>
            <w:tcW w:w="1344" w:type="dxa"/>
          </w:tcPr>
          <w:p w14:paraId="4245475E" w14:textId="77777777" w:rsidR="00687DF2" w:rsidRDefault="00000000">
            <w:pPr>
              <w:jc w:val="center"/>
            </w:pPr>
            <w:r>
              <w:rPr>
                <w:b/>
                <w:sz w:val="18"/>
              </w:rPr>
              <w:t>Divergência (V−F)</w:t>
            </w:r>
          </w:p>
        </w:tc>
        <w:tc>
          <w:tcPr>
            <w:tcW w:w="1344" w:type="dxa"/>
          </w:tcPr>
          <w:p w14:paraId="76CFCB8B" w14:textId="77777777" w:rsidR="00687DF2" w:rsidRDefault="00000000">
            <w:pPr>
              <w:jc w:val="center"/>
            </w:pPr>
            <w:r>
              <w:rPr>
                <w:b/>
                <w:sz w:val="18"/>
              </w:rPr>
              <w:t>IC95%</w:t>
            </w:r>
          </w:p>
        </w:tc>
        <w:tc>
          <w:tcPr>
            <w:tcW w:w="1344" w:type="dxa"/>
          </w:tcPr>
          <w:p w14:paraId="1CC09101" w14:textId="77777777" w:rsidR="00687DF2" w:rsidRDefault="00000000">
            <w:pPr>
              <w:jc w:val="center"/>
            </w:pPr>
            <w:r>
              <w:rPr>
                <w:b/>
                <w:sz w:val="18"/>
              </w:rPr>
              <w:t>dz</w:t>
            </w:r>
          </w:p>
        </w:tc>
        <w:tc>
          <w:tcPr>
            <w:tcW w:w="1344" w:type="dxa"/>
          </w:tcPr>
          <w:p w14:paraId="2287906F" w14:textId="52B95607" w:rsidR="00687DF2" w:rsidRDefault="00BA362B">
            <w:pPr>
              <w:jc w:val="center"/>
            </w:pPr>
            <w:r>
              <w:rPr>
                <w:b/>
                <w:sz w:val="18"/>
              </w:rPr>
              <w:t>P</w:t>
            </w:r>
          </w:p>
        </w:tc>
      </w:tr>
      <w:tr w:rsidR="00687DF2" w14:paraId="3BBE1082" w14:textId="77777777">
        <w:trPr>
          <w:jc w:val="center"/>
        </w:trPr>
        <w:tc>
          <w:tcPr>
            <w:tcW w:w="1344" w:type="dxa"/>
          </w:tcPr>
          <w:p w14:paraId="716818AF" w14:textId="77777777" w:rsidR="00687DF2" w:rsidRDefault="00000000">
            <w:r>
              <w:rPr>
                <w:sz w:val="18"/>
              </w:rPr>
              <w:t>Dia 1</w:t>
            </w:r>
          </w:p>
        </w:tc>
        <w:tc>
          <w:tcPr>
            <w:tcW w:w="1344" w:type="dxa"/>
          </w:tcPr>
          <w:p w14:paraId="4187EFC1" w14:textId="77777777" w:rsidR="00687DF2" w:rsidRDefault="00000000">
            <w:pPr>
              <w:jc w:val="center"/>
            </w:pPr>
            <w:r>
              <w:rPr>
                <w:sz w:val="18"/>
              </w:rPr>
              <w:t>7,6</w:t>
            </w:r>
          </w:p>
        </w:tc>
        <w:tc>
          <w:tcPr>
            <w:tcW w:w="1344" w:type="dxa"/>
          </w:tcPr>
          <w:p w14:paraId="17059476" w14:textId="77777777" w:rsidR="00687DF2" w:rsidRDefault="00000000">
            <w:pPr>
              <w:jc w:val="center"/>
            </w:pPr>
            <w:r>
              <w:rPr>
                <w:sz w:val="18"/>
              </w:rPr>
              <w:t>4,0</w:t>
            </w:r>
          </w:p>
        </w:tc>
        <w:tc>
          <w:tcPr>
            <w:tcW w:w="1344" w:type="dxa"/>
          </w:tcPr>
          <w:p w14:paraId="4C1D2212" w14:textId="77777777" w:rsidR="00687DF2" w:rsidRDefault="00000000">
            <w:pPr>
              <w:jc w:val="center"/>
            </w:pPr>
            <w:r>
              <w:rPr>
                <w:sz w:val="18"/>
              </w:rPr>
              <w:t>3,6</w:t>
            </w:r>
          </w:p>
        </w:tc>
        <w:tc>
          <w:tcPr>
            <w:tcW w:w="1344" w:type="dxa"/>
          </w:tcPr>
          <w:p w14:paraId="14B0F704" w14:textId="77777777" w:rsidR="00687DF2" w:rsidRDefault="00000000">
            <w:pPr>
              <w:jc w:val="center"/>
            </w:pPr>
            <w:r>
              <w:rPr>
                <w:sz w:val="18"/>
              </w:rPr>
              <w:t>[1,8; 5,5]</w:t>
            </w:r>
          </w:p>
        </w:tc>
        <w:tc>
          <w:tcPr>
            <w:tcW w:w="1344" w:type="dxa"/>
          </w:tcPr>
          <w:p w14:paraId="64010C33" w14:textId="77777777" w:rsidR="00687DF2" w:rsidRDefault="00000000">
            <w:pPr>
              <w:jc w:val="center"/>
            </w:pPr>
            <w:r>
              <w:rPr>
                <w:sz w:val="18"/>
              </w:rPr>
              <w:t>0,76</w:t>
            </w:r>
          </w:p>
        </w:tc>
        <w:tc>
          <w:tcPr>
            <w:tcW w:w="1344" w:type="dxa"/>
          </w:tcPr>
          <w:p w14:paraId="173DDFC4" w14:textId="77777777" w:rsidR="00687DF2" w:rsidRDefault="00000000">
            <w:pPr>
              <w:jc w:val="center"/>
            </w:pPr>
            <w:r>
              <w:rPr>
                <w:color w:val="1F7A3D"/>
                <w:sz w:val="18"/>
              </w:rPr>
              <w:t>0,002</w:t>
            </w:r>
          </w:p>
        </w:tc>
      </w:tr>
      <w:tr w:rsidR="00687DF2" w14:paraId="5082F1F4" w14:textId="77777777">
        <w:trPr>
          <w:jc w:val="center"/>
        </w:trPr>
        <w:tc>
          <w:tcPr>
            <w:tcW w:w="1344" w:type="dxa"/>
          </w:tcPr>
          <w:p w14:paraId="058C2ECF" w14:textId="77777777" w:rsidR="00687DF2" w:rsidRDefault="00000000">
            <w:r>
              <w:rPr>
                <w:sz w:val="18"/>
              </w:rPr>
              <w:t>Dia 2</w:t>
            </w:r>
          </w:p>
        </w:tc>
        <w:tc>
          <w:tcPr>
            <w:tcW w:w="1344" w:type="dxa"/>
          </w:tcPr>
          <w:p w14:paraId="6DEC7E08" w14:textId="77777777" w:rsidR="00687DF2" w:rsidRDefault="00000000">
            <w:pPr>
              <w:jc w:val="center"/>
            </w:pPr>
            <w:r>
              <w:rPr>
                <w:sz w:val="18"/>
              </w:rPr>
              <w:t>5,7</w:t>
            </w:r>
          </w:p>
        </w:tc>
        <w:tc>
          <w:tcPr>
            <w:tcW w:w="1344" w:type="dxa"/>
          </w:tcPr>
          <w:p w14:paraId="24ABFA02" w14:textId="77777777" w:rsidR="00687DF2" w:rsidRDefault="00000000">
            <w:pPr>
              <w:jc w:val="center"/>
            </w:pPr>
            <w:r>
              <w:rPr>
                <w:sz w:val="18"/>
              </w:rPr>
              <w:t>5,2</w:t>
            </w:r>
          </w:p>
        </w:tc>
        <w:tc>
          <w:tcPr>
            <w:tcW w:w="1344" w:type="dxa"/>
          </w:tcPr>
          <w:p w14:paraId="74A2F75D" w14:textId="77777777" w:rsidR="00687DF2" w:rsidRDefault="00000000">
            <w:pPr>
              <w:jc w:val="center"/>
            </w:pPr>
            <w:r>
              <w:rPr>
                <w:sz w:val="18"/>
              </w:rPr>
              <w:t>0,5</w:t>
            </w:r>
          </w:p>
        </w:tc>
        <w:tc>
          <w:tcPr>
            <w:tcW w:w="1344" w:type="dxa"/>
          </w:tcPr>
          <w:p w14:paraId="2AF8A66B" w14:textId="77777777" w:rsidR="00687DF2" w:rsidRDefault="00000000">
            <w:pPr>
              <w:jc w:val="center"/>
            </w:pPr>
            <w:r>
              <w:rPr>
                <w:sz w:val="18"/>
              </w:rPr>
              <w:t>[-1,2; 2,2]</w:t>
            </w:r>
          </w:p>
        </w:tc>
        <w:tc>
          <w:tcPr>
            <w:tcW w:w="1344" w:type="dxa"/>
          </w:tcPr>
          <w:p w14:paraId="2015259F" w14:textId="77777777" w:rsidR="00687DF2" w:rsidRDefault="00000000">
            <w:pPr>
              <w:jc w:val="center"/>
            </w:pPr>
            <w:r>
              <w:rPr>
                <w:sz w:val="18"/>
              </w:rPr>
              <w:t>0,11</w:t>
            </w:r>
          </w:p>
        </w:tc>
        <w:tc>
          <w:tcPr>
            <w:tcW w:w="1344" w:type="dxa"/>
          </w:tcPr>
          <w:p w14:paraId="66511AED" w14:textId="77777777" w:rsidR="00687DF2" w:rsidRDefault="00000000">
            <w:pPr>
              <w:jc w:val="center"/>
            </w:pPr>
            <w:r>
              <w:rPr>
                <w:sz w:val="18"/>
              </w:rPr>
              <w:t>0,297</w:t>
            </w:r>
          </w:p>
        </w:tc>
      </w:tr>
      <w:tr w:rsidR="00687DF2" w14:paraId="7EF19293" w14:textId="77777777">
        <w:trPr>
          <w:jc w:val="center"/>
        </w:trPr>
        <w:tc>
          <w:tcPr>
            <w:tcW w:w="1344" w:type="dxa"/>
          </w:tcPr>
          <w:p w14:paraId="4A890125" w14:textId="77777777" w:rsidR="00687DF2" w:rsidRDefault="00000000">
            <w:r>
              <w:rPr>
                <w:sz w:val="18"/>
              </w:rPr>
              <w:t>Dia 3</w:t>
            </w:r>
          </w:p>
        </w:tc>
        <w:tc>
          <w:tcPr>
            <w:tcW w:w="1344" w:type="dxa"/>
          </w:tcPr>
          <w:p w14:paraId="04FDCAAD" w14:textId="77777777" w:rsidR="00687DF2" w:rsidRDefault="00000000">
            <w:pPr>
              <w:jc w:val="center"/>
            </w:pPr>
            <w:r>
              <w:rPr>
                <w:sz w:val="18"/>
              </w:rPr>
              <w:t>5,7</w:t>
            </w:r>
          </w:p>
        </w:tc>
        <w:tc>
          <w:tcPr>
            <w:tcW w:w="1344" w:type="dxa"/>
          </w:tcPr>
          <w:p w14:paraId="17550759" w14:textId="77777777" w:rsidR="00687DF2" w:rsidRDefault="00000000">
            <w:pPr>
              <w:jc w:val="center"/>
            </w:pPr>
            <w:r>
              <w:rPr>
                <w:sz w:val="18"/>
              </w:rPr>
              <w:t>5,0</w:t>
            </w:r>
          </w:p>
        </w:tc>
        <w:tc>
          <w:tcPr>
            <w:tcW w:w="1344" w:type="dxa"/>
          </w:tcPr>
          <w:p w14:paraId="34079329" w14:textId="77777777" w:rsidR="00687DF2" w:rsidRDefault="00000000">
            <w:pPr>
              <w:jc w:val="center"/>
            </w:pPr>
            <w:r>
              <w:rPr>
                <w:sz w:val="18"/>
              </w:rPr>
              <w:t>0,7</w:t>
            </w:r>
          </w:p>
        </w:tc>
        <w:tc>
          <w:tcPr>
            <w:tcW w:w="1344" w:type="dxa"/>
          </w:tcPr>
          <w:p w14:paraId="21A55DB8" w14:textId="77777777" w:rsidR="00687DF2" w:rsidRDefault="00000000">
            <w:pPr>
              <w:jc w:val="center"/>
            </w:pPr>
            <w:r>
              <w:rPr>
                <w:sz w:val="18"/>
              </w:rPr>
              <w:t>[-1,4; 2,8]</w:t>
            </w:r>
          </w:p>
        </w:tc>
        <w:tc>
          <w:tcPr>
            <w:tcW w:w="1344" w:type="dxa"/>
          </w:tcPr>
          <w:p w14:paraId="60091CCE" w14:textId="77777777" w:rsidR="00687DF2" w:rsidRDefault="00000000">
            <w:pPr>
              <w:jc w:val="center"/>
            </w:pPr>
            <w:r>
              <w:rPr>
                <w:sz w:val="18"/>
              </w:rPr>
              <w:t>0,13</w:t>
            </w:r>
          </w:p>
        </w:tc>
        <w:tc>
          <w:tcPr>
            <w:tcW w:w="1344" w:type="dxa"/>
          </w:tcPr>
          <w:p w14:paraId="58A2F72E" w14:textId="77777777" w:rsidR="00687DF2" w:rsidRDefault="00000000">
            <w:pPr>
              <w:jc w:val="center"/>
            </w:pPr>
            <w:r>
              <w:rPr>
                <w:sz w:val="18"/>
              </w:rPr>
              <w:t>0,416</w:t>
            </w:r>
          </w:p>
        </w:tc>
      </w:tr>
      <w:tr w:rsidR="00687DF2" w14:paraId="20AFFE94" w14:textId="77777777">
        <w:trPr>
          <w:jc w:val="center"/>
        </w:trPr>
        <w:tc>
          <w:tcPr>
            <w:tcW w:w="1344" w:type="dxa"/>
          </w:tcPr>
          <w:p w14:paraId="1490FCB4" w14:textId="77777777" w:rsidR="00687DF2" w:rsidRDefault="00000000">
            <w:r>
              <w:rPr>
                <w:sz w:val="18"/>
              </w:rPr>
              <w:t>Dia 4</w:t>
            </w:r>
          </w:p>
        </w:tc>
        <w:tc>
          <w:tcPr>
            <w:tcW w:w="1344" w:type="dxa"/>
          </w:tcPr>
          <w:p w14:paraId="193B3D11" w14:textId="77777777" w:rsidR="00687DF2" w:rsidRDefault="00000000">
            <w:pPr>
              <w:jc w:val="center"/>
            </w:pPr>
            <w:r>
              <w:rPr>
                <w:sz w:val="18"/>
              </w:rPr>
              <w:t>5,3</w:t>
            </w:r>
          </w:p>
        </w:tc>
        <w:tc>
          <w:tcPr>
            <w:tcW w:w="1344" w:type="dxa"/>
          </w:tcPr>
          <w:p w14:paraId="10A26715" w14:textId="77777777" w:rsidR="00687DF2" w:rsidRDefault="00000000">
            <w:pPr>
              <w:jc w:val="center"/>
            </w:pPr>
            <w:r>
              <w:rPr>
                <w:sz w:val="18"/>
              </w:rPr>
              <w:t>5,8</w:t>
            </w:r>
          </w:p>
        </w:tc>
        <w:tc>
          <w:tcPr>
            <w:tcW w:w="1344" w:type="dxa"/>
          </w:tcPr>
          <w:p w14:paraId="4159430E" w14:textId="77777777" w:rsidR="00687DF2" w:rsidRDefault="00000000">
            <w:pPr>
              <w:jc w:val="center"/>
            </w:pPr>
            <w:r>
              <w:rPr>
                <w:sz w:val="18"/>
              </w:rPr>
              <w:t>-0,5</w:t>
            </w:r>
          </w:p>
        </w:tc>
        <w:tc>
          <w:tcPr>
            <w:tcW w:w="1344" w:type="dxa"/>
          </w:tcPr>
          <w:p w14:paraId="186E534B" w14:textId="77777777" w:rsidR="00687DF2" w:rsidRDefault="00000000">
            <w:pPr>
              <w:jc w:val="center"/>
            </w:pPr>
            <w:r>
              <w:rPr>
                <w:sz w:val="18"/>
              </w:rPr>
              <w:t>[-2,8; 1,9]</w:t>
            </w:r>
          </w:p>
        </w:tc>
        <w:tc>
          <w:tcPr>
            <w:tcW w:w="1344" w:type="dxa"/>
          </w:tcPr>
          <w:p w14:paraId="5B7E2A9A" w14:textId="77777777" w:rsidR="00687DF2" w:rsidRDefault="00000000">
            <w:pPr>
              <w:jc w:val="center"/>
            </w:pPr>
            <w:r>
              <w:rPr>
                <w:sz w:val="18"/>
              </w:rPr>
              <w:t>-0,09</w:t>
            </w:r>
          </w:p>
        </w:tc>
        <w:tc>
          <w:tcPr>
            <w:tcW w:w="1344" w:type="dxa"/>
          </w:tcPr>
          <w:p w14:paraId="1235454B" w14:textId="77777777" w:rsidR="00687DF2" w:rsidRDefault="00000000">
            <w:pPr>
              <w:jc w:val="center"/>
            </w:pPr>
            <w:r>
              <w:rPr>
                <w:sz w:val="18"/>
              </w:rPr>
              <w:t>0,781</w:t>
            </w:r>
          </w:p>
        </w:tc>
      </w:tr>
      <w:tr w:rsidR="00687DF2" w14:paraId="7F433E69" w14:textId="77777777">
        <w:trPr>
          <w:jc w:val="center"/>
        </w:trPr>
        <w:tc>
          <w:tcPr>
            <w:tcW w:w="1344" w:type="dxa"/>
          </w:tcPr>
          <w:p w14:paraId="1AC62D50" w14:textId="77777777" w:rsidR="00687DF2" w:rsidRDefault="00000000">
            <w:r>
              <w:rPr>
                <w:sz w:val="18"/>
              </w:rPr>
              <w:t>Dia 5</w:t>
            </w:r>
          </w:p>
        </w:tc>
        <w:tc>
          <w:tcPr>
            <w:tcW w:w="1344" w:type="dxa"/>
          </w:tcPr>
          <w:p w14:paraId="3FC51CB8" w14:textId="77777777" w:rsidR="00687DF2" w:rsidRDefault="00000000">
            <w:pPr>
              <w:jc w:val="center"/>
            </w:pPr>
            <w:r>
              <w:rPr>
                <w:sz w:val="18"/>
              </w:rPr>
              <w:t>5,6</w:t>
            </w:r>
          </w:p>
        </w:tc>
        <w:tc>
          <w:tcPr>
            <w:tcW w:w="1344" w:type="dxa"/>
          </w:tcPr>
          <w:p w14:paraId="07EBA3B3" w14:textId="77777777" w:rsidR="00687DF2" w:rsidRDefault="00000000">
            <w:pPr>
              <w:jc w:val="center"/>
            </w:pPr>
            <w:r>
              <w:rPr>
                <w:sz w:val="18"/>
              </w:rPr>
              <w:t>5,3</w:t>
            </w:r>
          </w:p>
        </w:tc>
        <w:tc>
          <w:tcPr>
            <w:tcW w:w="1344" w:type="dxa"/>
          </w:tcPr>
          <w:p w14:paraId="75F3D03B" w14:textId="77777777" w:rsidR="00687DF2" w:rsidRDefault="00000000">
            <w:pPr>
              <w:jc w:val="center"/>
            </w:pPr>
            <w:r>
              <w:rPr>
                <w:sz w:val="18"/>
              </w:rPr>
              <w:t>0,3</w:t>
            </w:r>
          </w:p>
        </w:tc>
        <w:tc>
          <w:tcPr>
            <w:tcW w:w="1344" w:type="dxa"/>
          </w:tcPr>
          <w:p w14:paraId="25886F35" w14:textId="77777777" w:rsidR="00687DF2" w:rsidRDefault="00000000">
            <w:pPr>
              <w:jc w:val="center"/>
            </w:pPr>
            <w:r>
              <w:rPr>
                <w:sz w:val="18"/>
              </w:rPr>
              <w:t>[-1,9; 2,4]</w:t>
            </w:r>
          </w:p>
        </w:tc>
        <w:tc>
          <w:tcPr>
            <w:tcW w:w="1344" w:type="dxa"/>
          </w:tcPr>
          <w:p w14:paraId="7E1EFCD2" w14:textId="77777777" w:rsidR="00687DF2" w:rsidRDefault="00000000">
            <w:pPr>
              <w:jc w:val="center"/>
            </w:pPr>
            <w:r>
              <w:rPr>
                <w:sz w:val="18"/>
              </w:rPr>
              <w:t>0,05</w:t>
            </w:r>
          </w:p>
        </w:tc>
        <w:tc>
          <w:tcPr>
            <w:tcW w:w="1344" w:type="dxa"/>
          </w:tcPr>
          <w:p w14:paraId="05D609D1" w14:textId="77777777" w:rsidR="00687DF2" w:rsidRDefault="00000000">
            <w:pPr>
              <w:jc w:val="center"/>
            </w:pPr>
            <w:r>
              <w:rPr>
                <w:sz w:val="18"/>
              </w:rPr>
              <w:t>0,584</w:t>
            </w:r>
          </w:p>
        </w:tc>
      </w:tr>
      <w:tr w:rsidR="00687DF2" w14:paraId="429F11F4" w14:textId="77777777">
        <w:trPr>
          <w:jc w:val="center"/>
        </w:trPr>
        <w:tc>
          <w:tcPr>
            <w:tcW w:w="1344" w:type="dxa"/>
          </w:tcPr>
          <w:p w14:paraId="51BE37C8" w14:textId="77777777" w:rsidR="00687DF2" w:rsidRDefault="00000000">
            <w:r>
              <w:rPr>
                <w:sz w:val="18"/>
              </w:rPr>
              <w:t>Dia 6</w:t>
            </w:r>
          </w:p>
        </w:tc>
        <w:tc>
          <w:tcPr>
            <w:tcW w:w="1344" w:type="dxa"/>
          </w:tcPr>
          <w:p w14:paraId="096ED464" w14:textId="77777777" w:rsidR="00687DF2" w:rsidRDefault="00000000">
            <w:pPr>
              <w:jc w:val="center"/>
            </w:pPr>
            <w:r>
              <w:rPr>
                <w:sz w:val="18"/>
              </w:rPr>
              <w:t>5,7</w:t>
            </w:r>
          </w:p>
        </w:tc>
        <w:tc>
          <w:tcPr>
            <w:tcW w:w="1344" w:type="dxa"/>
          </w:tcPr>
          <w:p w14:paraId="7BD6C6E8" w14:textId="77777777" w:rsidR="00687DF2" w:rsidRDefault="00000000">
            <w:pPr>
              <w:jc w:val="center"/>
            </w:pPr>
            <w:r>
              <w:rPr>
                <w:sz w:val="18"/>
              </w:rPr>
              <w:t>5,8</w:t>
            </w:r>
          </w:p>
        </w:tc>
        <w:tc>
          <w:tcPr>
            <w:tcW w:w="1344" w:type="dxa"/>
          </w:tcPr>
          <w:p w14:paraId="7999B687" w14:textId="77777777" w:rsidR="00687DF2" w:rsidRDefault="00000000">
            <w:pPr>
              <w:jc w:val="center"/>
            </w:pPr>
            <w:r>
              <w:rPr>
                <w:sz w:val="18"/>
              </w:rPr>
              <w:t>-0,0</w:t>
            </w:r>
          </w:p>
        </w:tc>
        <w:tc>
          <w:tcPr>
            <w:tcW w:w="1344" w:type="dxa"/>
          </w:tcPr>
          <w:p w14:paraId="18FC49D0" w14:textId="77777777" w:rsidR="00687DF2" w:rsidRDefault="00000000">
            <w:pPr>
              <w:jc w:val="center"/>
            </w:pPr>
            <w:r>
              <w:rPr>
                <w:sz w:val="18"/>
              </w:rPr>
              <w:t>[-2,6; 2,6]</w:t>
            </w:r>
          </w:p>
        </w:tc>
        <w:tc>
          <w:tcPr>
            <w:tcW w:w="1344" w:type="dxa"/>
          </w:tcPr>
          <w:p w14:paraId="21A87247" w14:textId="77777777" w:rsidR="00687DF2" w:rsidRDefault="00000000">
            <w:pPr>
              <w:jc w:val="center"/>
            </w:pPr>
            <w:r>
              <w:rPr>
                <w:sz w:val="18"/>
              </w:rPr>
              <w:t>-0,00</w:t>
            </w:r>
          </w:p>
        </w:tc>
        <w:tc>
          <w:tcPr>
            <w:tcW w:w="1344" w:type="dxa"/>
          </w:tcPr>
          <w:p w14:paraId="5634CCBB" w14:textId="77777777" w:rsidR="00687DF2" w:rsidRDefault="00000000">
            <w:pPr>
              <w:jc w:val="center"/>
            </w:pPr>
            <w:r>
              <w:rPr>
                <w:sz w:val="18"/>
              </w:rPr>
              <w:t>0,808</w:t>
            </w:r>
          </w:p>
        </w:tc>
      </w:tr>
      <w:tr w:rsidR="00687DF2" w14:paraId="6E1C2302" w14:textId="77777777">
        <w:trPr>
          <w:jc w:val="center"/>
        </w:trPr>
        <w:tc>
          <w:tcPr>
            <w:tcW w:w="1344" w:type="dxa"/>
          </w:tcPr>
          <w:p w14:paraId="6B808652" w14:textId="77777777" w:rsidR="00687DF2" w:rsidRDefault="00000000">
            <w:r>
              <w:rPr>
                <w:sz w:val="18"/>
              </w:rPr>
              <w:t>Dia 7</w:t>
            </w:r>
          </w:p>
        </w:tc>
        <w:tc>
          <w:tcPr>
            <w:tcW w:w="1344" w:type="dxa"/>
          </w:tcPr>
          <w:p w14:paraId="3CADD8F9" w14:textId="77777777" w:rsidR="00687DF2" w:rsidRDefault="00000000">
            <w:pPr>
              <w:jc w:val="center"/>
            </w:pPr>
            <w:r>
              <w:rPr>
                <w:sz w:val="18"/>
              </w:rPr>
              <w:t>4,5</w:t>
            </w:r>
          </w:p>
        </w:tc>
        <w:tc>
          <w:tcPr>
            <w:tcW w:w="1344" w:type="dxa"/>
          </w:tcPr>
          <w:p w14:paraId="7469928F" w14:textId="77777777" w:rsidR="00687DF2" w:rsidRDefault="00000000">
            <w:pPr>
              <w:jc w:val="center"/>
            </w:pPr>
            <w:r>
              <w:rPr>
                <w:sz w:val="18"/>
              </w:rPr>
              <w:t>7,5</w:t>
            </w:r>
          </w:p>
        </w:tc>
        <w:tc>
          <w:tcPr>
            <w:tcW w:w="1344" w:type="dxa"/>
          </w:tcPr>
          <w:p w14:paraId="11286A71" w14:textId="77777777" w:rsidR="00687DF2" w:rsidRDefault="00000000">
            <w:pPr>
              <w:jc w:val="center"/>
            </w:pPr>
            <w:r>
              <w:rPr>
                <w:sz w:val="18"/>
              </w:rPr>
              <w:t>-3,0</w:t>
            </w:r>
          </w:p>
        </w:tc>
        <w:tc>
          <w:tcPr>
            <w:tcW w:w="1344" w:type="dxa"/>
          </w:tcPr>
          <w:p w14:paraId="56883981" w14:textId="77777777" w:rsidR="00687DF2" w:rsidRDefault="00000000">
            <w:pPr>
              <w:jc w:val="center"/>
            </w:pPr>
            <w:r>
              <w:rPr>
                <w:sz w:val="18"/>
              </w:rPr>
              <w:t>[-5,6; -0,3]</w:t>
            </w:r>
          </w:p>
        </w:tc>
        <w:tc>
          <w:tcPr>
            <w:tcW w:w="1344" w:type="dxa"/>
          </w:tcPr>
          <w:p w14:paraId="4312FC81" w14:textId="77777777" w:rsidR="00687DF2" w:rsidRDefault="00000000">
            <w:pPr>
              <w:jc w:val="center"/>
            </w:pPr>
            <w:r>
              <w:rPr>
                <w:sz w:val="18"/>
              </w:rPr>
              <w:t>-0,48</w:t>
            </w:r>
          </w:p>
        </w:tc>
        <w:tc>
          <w:tcPr>
            <w:tcW w:w="1344" w:type="dxa"/>
          </w:tcPr>
          <w:p w14:paraId="4A6DB741" w14:textId="77777777" w:rsidR="00687DF2" w:rsidRDefault="00000000">
            <w:pPr>
              <w:jc w:val="center"/>
            </w:pPr>
            <w:r>
              <w:rPr>
                <w:sz w:val="18"/>
              </w:rPr>
              <w:t>0,099</w:t>
            </w:r>
          </w:p>
        </w:tc>
      </w:tr>
    </w:tbl>
    <w:p w14:paraId="4878013B" w14:textId="77777777" w:rsidR="00687DF2" w:rsidRDefault="00000000">
      <w:pPr>
        <w:spacing w:after="160"/>
        <w:jc w:val="center"/>
      </w:pPr>
      <w:r>
        <w:rPr>
          <w:i/>
          <w:sz w:val="19"/>
        </w:rPr>
        <w:t>Fonte: dados da pesquisa (2026).</w:t>
      </w:r>
    </w:p>
    <w:p w14:paraId="3ED417DD" w14:textId="77777777" w:rsidR="00687DF2" w:rsidRDefault="00000000">
      <w:pPr>
        <w:spacing w:before="160" w:after="40"/>
        <w:jc w:val="center"/>
      </w:pPr>
      <w:r>
        <w:rPr>
          <w:sz w:val="20"/>
        </w:rPr>
        <w:t>Figura 14 – Divergência energia–fadiga do grupo: vigor e fadiga com IC95% e a área entre eles sombreada (verde = energia; vermelho = fadiga).</w:t>
      </w:r>
    </w:p>
    <w:p w14:paraId="69A4548C" w14:textId="77777777" w:rsidR="00687DF2" w:rsidRDefault="00000000">
      <w:pPr>
        <w:jc w:val="center"/>
      </w:pPr>
      <w:r>
        <w:rPr>
          <w:noProof/>
        </w:rPr>
        <w:drawing>
          <wp:inline distT="0" distB="0" distL="0" distR="0" wp14:anchorId="02B83D89" wp14:editId="711D6D62">
            <wp:extent cx="5400000" cy="29660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divergencia_grupo.png"/>
                    <pic:cNvPicPr/>
                  </pic:nvPicPr>
                  <pic:blipFill>
                    <a:blip r:embed="rId18"/>
                    <a:stretch>
                      <a:fillRect/>
                    </a:stretch>
                  </pic:blipFill>
                  <pic:spPr>
                    <a:xfrm>
                      <a:off x="0" y="0"/>
                      <a:ext cx="5400000" cy="2966013"/>
                    </a:xfrm>
                    <a:prstGeom prst="rect">
                      <a:avLst/>
                    </a:prstGeom>
                  </pic:spPr>
                </pic:pic>
              </a:graphicData>
            </a:graphic>
          </wp:inline>
        </w:drawing>
      </w:r>
    </w:p>
    <w:p w14:paraId="604C61D7" w14:textId="77777777" w:rsidR="00687DF2" w:rsidRDefault="00000000">
      <w:pPr>
        <w:spacing w:after="160"/>
        <w:jc w:val="center"/>
      </w:pPr>
      <w:r>
        <w:rPr>
          <w:i/>
          <w:sz w:val="19"/>
        </w:rPr>
        <w:t>Fonte: elaboração dos autores (2026).</w:t>
      </w:r>
    </w:p>
    <w:p w14:paraId="6D524CEB" w14:textId="77777777" w:rsidR="00687DF2" w:rsidRDefault="00000000">
      <w:pPr>
        <w:spacing w:before="160" w:after="40"/>
        <w:jc w:val="center"/>
      </w:pPr>
      <w:r>
        <w:rPr>
          <w:sz w:val="20"/>
        </w:rPr>
        <w:t>Figura 15 – Balanço energia–fadiga por atleta (linhas finas) e média do grupo.</w:t>
      </w:r>
    </w:p>
    <w:p w14:paraId="095DCF15" w14:textId="77777777" w:rsidR="00687DF2" w:rsidRDefault="00000000">
      <w:pPr>
        <w:jc w:val="center"/>
      </w:pPr>
      <w:r>
        <w:rPr>
          <w:noProof/>
        </w:rPr>
        <w:lastRenderedPageBreak/>
        <w:drawing>
          <wp:inline distT="0" distB="0" distL="0" distR="0" wp14:anchorId="10FA46C9" wp14:editId="6C7A5313">
            <wp:extent cx="5400000" cy="29620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divergencia_atleta.png"/>
                    <pic:cNvPicPr/>
                  </pic:nvPicPr>
                  <pic:blipFill>
                    <a:blip r:embed="rId19"/>
                    <a:stretch>
                      <a:fillRect/>
                    </a:stretch>
                  </pic:blipFill>
                  <pic:spPr>
                    <a:xfrm>
                      <a:off x="0" y="0"/>
                      <a:ext cx="5400000" cy="2962038"/>
                    </a:xfrm>
                    <a:prstGeom prst="rect">
                      <a:avLst/>
                    </a:prstGeom>
                  </pic:spPr>
                </pic:pic>
              </a:graphicData>
            </a:graphic>
          </wp:inline>
        </w:drawing>
      </w:r>
    </w:p>
    <w:p w14:paraId="6EDE07E8" w14:textId="77777777" w:rsidR="00687DF2" w:rsidRDefault="00000000">
      <w:pPr>
        <w:spacing w:after="160"/>
        <w:jc w:val="center"/>
      </w:pPr>
      <w:r>
        <w:rPr>
          <w:i/>
          <w:sz w:val="19"/>
        </w:rPr>
        <w:t>Fonte: elaboração dos autores (2026).</w:t>
      </w:r>
    </w:p>
    <w:p w14:paraId="56E240B9" w14:textId="77777777" w:rsidR="00687DF2" w:rsidRDefault="00000000">
      <w:pPr>
        <w:spacing w:before="160" w:after="40"/>
        <w:jc w:val="center"/>
      </w:pPr>
      <w:r>
        <w:rPr>
          <w:sz w:val="20"/>
        </w:rPr>
        <w:t>Tabela 13 – Balanço energia–fadiga por atleta na linha de base (Dia 1) e no último dia (Dia 7), e dia de cruzamento (fadiga ultrapassa vigor).</w:t>
      </w:r>
    </w:p>
    <w:tbl>
      <w:tblPr>
        <w:tblW w:w="0" w:type="auto"/>
        <w:jc w:val="center"/>
        <w:tblBorders>
          <w:top w:val="single" w:sz="6" w:space="0" w:color="555555"/>
          <w:bottom w:val="single" w:sz="6" w:space="0" w:color="555555"/>
          <w:insideH w:val="single" w:sz="6" w:space="0" w:color="555555"/>
        </w:tblBorders>
        <w:tblLook w:val="04A0" w:firstRow="1" w:lastRow="0" w:firstColumn="1" w:lastColumn="0" w:noHBand="0" w:noVBand="1"/>
      </w:tblPr>
      <w:tblGrid>
        <w:gridCol w:w="2351"/>
        <w:gridCol w:w="2351"/>
        <w:gridCol w:w="2351"/>
        <w:gridCol w:w="2351"/>
      </w:tblGrid>
      <w:tr w:rsidR="00687DF2" w14:paraId="5819ACEA" w14:textId="77777777">
        <w:trPr>
          <w:jc w:val="center"/>
        </w:trPr>
        <w:tc>
          <w:tcPr>
            <w:tcW w:w="2351" w:type="dxa"/>
          </w:tcPr>
          <w:p w14:paraId="40D9D359" w14:textId="77777777" w:rsidR="00687DF2" w:rsidRDefault="00000000">
            <w:pPr>
              <w:jc w:val="center"/>
            </w:pPr>
            <w:r>
              <w:rPr>
                <w:b/>
                <w:sz w:val="17"/>
              </w:rPr>
              <w:t>Atleta</w:t>
            </w:r>
          </w:p>
        </w:tc>
        <w:tc>
          <w:tcPr>
            <w:tcW w:w="2351" w:type="dxa"/>
          </w:tcPr>
          <w:p w14:paraId="7F8DC483" w14:textId="77777777" w:rsidR="00687DF2" w:rsidRDefault="00000000">
            <w:pPr>
              <w:jc w:val="center"/>
            </w:pPr>
            <w:r>
              <w:rPr>
                <w:b/>
                <w:sz w:val="17"/>
              </w:rPr>
              <w:t>Balanço D1</w:t>
            </w:r>
          </w:p>
        </w:tc>
        <w:tc>
          <w:tcPr>
            <w:tcW w:w="2351" w:type="dxa"/>
          </w:tcPr>
          <w:p w14:paraId="7CB8C4DB" w14:textId="77777777" w:rsidR="00687DF2" w:rsidRDefault="00000000">
            <w:pPr>
              <w:jc w:val="center"/>
            </w:pPr>
            <w:r>
              <w:rPr>
                <w:b/>
                <w:sz w:val="17"/>
              </w:rPr>
              <w:t>Balanço D7</w:t>
            </w:r>
          </w:p>
        </w:tc>
        <w:tc>
          <w:tcPr>
            <w:tcW w:w="2351" w:type="dxa"/>
          </w:tcPr>
          <w:p w14:paraId="5764FBB8" w14:textId="77777777" w:rsidR="00687DF2" w:rsidRDefault="00000000">
            <w:pPr>
              <w:jc w:val="center"/>
            </w:pPr>
            <w:r>
              <w:rPr>
                <w:b/>
                <w:sz w:val="17"/>
              </w:rPr>
              <w:t>Dia de cruzamento</w:t>
            </w:r>
          </w:p>
        </w:tc>
      </w:tr>
      <w:tr w:rsidR="00687DF2" w14:paraId="757E2063" w14:textId="77777777">
        <w:trPr>
          <w:jc w:val="center"/>
        </w:trPr>
        <w:tc>
          <w:tcPr>
            <w:tcW w:w="2351" w:type="dxa"/>
          </w:tcPr>
          <w:p w14:paraId="6C0B7C80" w14:textId="77777777" w:rsidR="00687DF2" w:rsidRDefault="00000000">
            <w:r>
              <w:rPr>
                <w:sz w:val="17"/>
              </w:rPr>
              <w:t>A01</w:t>
            </w:r>
          </w:p>
        </w:tc>
        <w:tc>
          <w:tcPr>
            <w:tcW w:w="2351" w:type="dxa"/>
          </w:tcPr>
          <w:p w14:paraId="0FB41F22" w14:textId="77777777" w:rsidR="00687DF2" w:rsidRDefault="00000000">
            <w:pPr>
              <w:jc w:val="center"/>
            </w:pPr>
            <w:r>
              <w:rPr>
                <w:sz w:val="17"/>
              </w:rPr>
              <w:t>-7,0</w:t>
            </w:r>
          </w:p>
        </w:tc>
        <w:tc>
          <w:tcPr>
            <w:tcW w:w="2351" w:type="dxa"/>
          </w:tcPr>
          <w:p w14:paraId="0C1B0CBC" w14:textId="77777777" w:rsidR="00687DF2" w:rsidRDefault="00000000">
            <w:pPr>
              <w:jc w:val="center"/>
            </w:pPr>
            <w:r>
              <w:rPr>
                <w:sz w:val="17"/>
              </w:rPr>
              <w:t>2,5</w:t>
            </w:r>
          </w:p>
        </w:tc>
        <w:tc>
          <w:tcPr>
            <w:tcW w:w="2351" w:type="dxa"/>
          </w:tcPr>
          <w:p w14:paraId="04C43050" w14:textId="77777777" w:rsidR="00687DF2" w:rsidRDefault="00000000">
            <w:pPr>
              <w:jc w:val="center"/>
            </w:pPr>
            <w:r>
              <w:rPr>
                <w:sz w:val="17"/>
              </w:rPr>
              <w:t>—</w:t>
            </w:r>
          </w:p>
        </w:tc>
      </w:tr>
      <w:tr w:rsidR="00687DF2" w14:paraId="5D775F3F" w14:textId="77777777">
        <w:trPr>
          <w:jc w:val="center"/>
        </w:trPr>
        <w:tc>
          <w:tcPr>
            <w:tcW w:w="2351" w:type="dxa"/>
          </w:tcPr>
          <w:p w14:paraId="02AD6011" w14:textId="77777777" w:rsidR="00687DF2" w:rsidRDefault="00000000">
            <w:r>
              <w:rPr>
                <w:sz w:val="17"/>
              </w:rPr>
              <w:t>A02</w:t>
            </w:r>
          </w:p>
        </w:tc>
        <w:tc>
          <w:tcPr>
            <w:tcW w:w="2351" w:type="dxa"/>
          </w:tcPr>
          <w:p w14:paraId="504B2772" w14:textId="77777777" w:rsidR="00687DF2" w:rsidRDefault="00000000">
            <w:pPr>
              <w:jc w:val="center"/>
            </w:pPr>
            <w:r>
              <w:rPr>
                <w:sz w:val="17"/>
              </w:rPr>
              <w:t>6,0</w:t>
            </w:r>
          </w:p>
        </w:tc>
        <w:tc>
          <w:tcPr>
            <w:tcW w:w="2351" w:type="dxa"/>
          </w:tcPr>
          <w:p w14:paraId="6E350DE4" w14:textId="77777777" w:rsidR="00687DF2" w:rsidRDefault="00000000">
            <w:pPr>
              <w:jc w:val="center"/>
            </w:pPr>
            <w:r>
              <w:rPr>
                <w:sz w:val="17"/>
              </w:rPr>
              <w:t>-1,0</w:t>
            </w:r>
          </w:p>
        </w:tc>
        <w:tc>
          <w:tcPr>
            <w:tcW w:w="2351" w:type="dxa"/>
          </w:tcPr>
          <w:p w14:paraId="0462CDA1" w14:textId="77777777" w:rsidR="00687DF2" w:rsidRDefault="00000000">
            <w:pPr>
              <w:jc w:val="center"/>
            </w:pPr>
            <w:r>
              <w:rPr>
                <w:sz w:val="17"/>
              </w:rPr>
              <w:t>Dia 7</w:t>
            </w:r>
          </w:p>
        </w:tc>
      </w:tr>
      <w:tr w:rsidR="00687DF2" w14:paraId="09AD5ED9" w14:textId="77777777">
        <w:trPr>
          <w:jc w:val="center"/>
        </w:trPr>
        <w:tc>
          <w:tcPr>
            <w:tcW w:w="2351" w:type="dxa"/>
          </w:tcPr>
          <w:p w14:paraId="478DD1D9" w14:textId="77777777" w:rsidR="00687DF2" w:rsidRDefault="00000000">
            <w:r>
              <w:rPr>
                <w:sz w:val="17"/>
              </w:rPr>
              <w:t>A03</w:t>
            </w:r>
          </w:p>
        </w:tc>
        <w:tc>
          <w:tcPr>
            <w:tcW w:w="2351" w:type="dxa"/>
          </w:tcPr>
          <w:p w14:paraId="26B84322" w14:textId="77777777" w:rsidR="00687DF2" w:rsidRDefault="00000000">
            <w:pPr>
              <w:jc w:val="center"/>
            </w:pPr>
            <w:r>
              <w:rPr>
                <w:sz w:val="17"/>
              </w:rPr>
              <w:t>8,0</w:t>
            </w:r>
          </w:p>
        </w:tc>
        <w:tc>
          <w:tcPr>
            <w:tcW w:w="2351" w:type="dxa"/>
          </w:tcPr>
          <w:p w14:paraId="05F425E7" w14:textId="77777777" w:rsidR="00687DF2" w:rsidRDefault="00000000">
            <w:pPr>
              <w:jc w:val="center"/>
            </w:pPr>
            <w:r>
              <w:rPr>
                <w:sz w:val="17"/>
              </w:rPr>
              <w:t>—</w:t>
            </w:r>
          </w:p>
        </w:tc>
        <w:tc>
          <w:tcPr>
            <w:tcW w:w="2351" w:type="dxa"/>
          </w:tcPr>
          <w:p w14:paraId="025ECB64" w14:textId="77777777" w:rsidR="00687DF2" w:rsidRDefault="00000000">
            <w:pPr>
              <w:jc w:val="center"/>
            </w:pPr>
            <w:r>
              <w:rPr>
                <w:sz w:val="17"/>
              </w:rPr>
              <w:t>—</w:t>
            </w:r>
          </w:p>
        </w:tc>
      </w:tr>
      <w:tr w:rsidR="00687DF2" w14:paraId="0BFF22E7" w14:textId="77777777">
        <w:trPr>
          <w:jc w:val="center"/>
        </w:trPr>
        <w:tc>
          <w:tcPr>
            <w:tcW w:w="2351" w:type="dxa"/>
          </w:tcPr>
          <w:p w14:paraId="5B1C620E" w14:textId="77777777" w:rsidR="00687DF2" w:rsidRDefault="00000000">
            <w:r>
              <w:rPr>
                <w:sz w:val="17"/>
              </w:rPr>
              <w:t>A04</w:t>
            </w:r>
          </w:p>
        </w:tc>
        <w:tc>
          <w:tcPr>
            <w:tcW w:w="2351" w:type="dxa"/>
          </w:tcPr>
          <w:p w14:paraId="6AEA9EE5" w14:textId="77777777" w:rsidR="00687DF2" w:rsidRDefault="00000000">
            <w:pPr>
              <w:jc w:val="center"/>
            </w:pPr>
            <w:r>
              <w:rPr>
                <w:sz w:val="17"/>
              </w:rPr>
              <w:t>3,0</w:t>
            </w:r>
          </w:p>
        </w:tc>
        <w:tc>
          <w:tcPr>
            <w:tcW w:w="2351" w:type="dxa"/>
          </w:tcPr>
          <w:p w14:paraId="45DEB6B8" w14:textId="77777777" w:rsidR="00687DF2" w:rsidRDefault="00000000">
            <w:pPr>
              <w:jc w:val="center"/>
            </w:pPr>
            <w:r>
              <w:rPr>
                <w:sz w:val="17"/>
              </w:rPr>
              <w:t>-1,0</w:t>
            </w:r>
          </w:p>
        </w:tc>
        <w:tc>
          <w:tcPr>
            <w:tcW w:w="2351" w:type="dxa"/>
          </w:tcPr>
          <w:p w14:paraId="0C1490AE" w14:textId="77777777" w:rsidR="00687DF2" w:rsidRDefault="00000000">
            <w:pPr>
              <w:jc w:val="center"/>
            </w:pPr>
            <w:r>
              <w:rPr>
                <w:sz w:val="17"/>
              </w:rPr>
              <w:t>Dia 2</w:t>
            </w:r>
          </w:p>
        </w:tc>
      </w:tr>
      <w:tr w:rsidR="00687DF2" w14:paraId="01E9CFB2" w14:textId="77777777">
        <w:trPr>
          <w:jc w:val="center"/>
        </w:trPr>
        <w:tc>
          <w:tcPr>
            <w:tcW w:w="2351" w:type="dxa"/>
          </w:tcPr>
          <w:p w14:paraId="55EABA87" w14:textId="77777777" w:rsidR="00687DF2" w:rsidRDefault="00000000">
            <w:r>
              <w:rPr>
                <w:sz w:val="17"/>
              </w:rPr>
              <w:t>A05</w:t>
            </w:r>
          </w:p>
        </w:tc>
        <w:tc>
          <w:tcPr>
            <w:tcW w:w="2351" w:type="dxa"/>
          </w:tcPr>
          <w:p w14:paraId="2902B93E" w14:textId="77777777" w:rsidR="00687DF2" w:rsidRDefault="00000000">
            <w:pPr>
              <w:jc w:val="center"/>
            </w:pPr>
            <w:r>
              <w:rPr>
                <w:sz w:val="17"/>
              </w:rPr>
              <w:t>7,0</w:t>
            </w:r>
          </w:p>
        </w:tc>
        <w:tc>
          <w:tcPr>
            <w:tcW w:w="2351" w:type="dxa"/>
          </w:tcPr>
          <w:p w14:paraId="68893E16" w14:textId="77777777" w:rsidR="00687DF2" w:rsidRDefault="00000000">
            <w:pPr>
              <w:jc w:val="center"/>
            </w:pPr>
            <w:r>
              <w:rPr>
                <w:sz w:val="17"/>
              </w:rPr>
              <w:t>-11,0</w:t>
            </w:r>
          </w:p>
        </w:tc>
        <w:tc>
          <w:tcPr>
            <w:tcW w:w="2351" w:type="dxa"/>
          </w:tcPr>
          <w:p w14:paraId="741FC587" w14:textId="77777777" w:rsidR="00687DF2" w:rsidRDefault="00000000">
            <w:pPr>
              <w:jc w:val="center"/>
            </w:pPr>
            <w:r>
              <w:rPr>
                <w:sz w:val="17"/>
              </w:rPr>
              <w:t>Dia 2</w:t>
            </w:r>
          </w:p>
        </w:tc>
      </w:tr>
      <w:tr w:rsidR="00687DF2" w14:paraId="672B383B" w14:textId="77777777">
        <w:trPr>
          <w:jc w:val="center"/>
        </w:trPr>
        <w:tc>
          <w:tcPr>
            <w:tcW w:w="2351" w:type="dxa"/>
          </w:tcPr>
          <w:p w14:paraId="01D198B0" w14:textId="77777777" w:rsidR="00687DF2" w:rsidRDefault="00000000">
            <w:r>
              <w:rPr>
                <w:sz w:val="17"/>
              </w:rPr>
              <w:t>A06</w:t>
            </w:r>
          </w:p>
        </w:tc>
        <w:tc>
          <w:tcPr>
            <w:tcW w:w="2351" w:type="dxa"/>
          </w:tcPr>
          <w:p w14:paraId="60DB542E" w14:textId="77777777" w:rsidR="00687DF2" w:rsidRDefault="00000000">
            <w:pPr>
              <w:jc w:val="center"/>
            </w:pPr>
            <w:r>
              <w:rPr>
                <w:sz w:val="17"/>
              </w:rPr>
              <w:t>6,5</w:t>
            </w:r>
          </w:p>
        </w:tc>
        <w:tc>
          <w:tcPr>
            <w:tcW w:w="2351" w:type="dxa"/>
          </w:tcPr>
          <w:p w14:paraId="59395B0C" w14:textId="77777777" w:rsidR="00687DF2" w:rsidRDefault="00000000">
            <w:pPr>
              <w:jc w:val="center"/>
            </w:pPr>
            <w:r>
              <w:rPr>
                <w:sz w:val="17"/>
              </w:rPr>
              <w:t>4,0</w:t>
            </w:r>
          </w:p>
        </w:tc>
        <w:tc>
          <w:tcPr>
            <w:tcW w:w="2351" w:type="dxa"/>
          </w:tcPr>
          <w:p w14:paraId="0866B49A" w14:textId="77777777" w:rsidR="00687DF2" w:rsidRDefault="00000000">
            <w:pPr>
              <w:jc w:val="center"/>
            </w:pPr>
            <w:r>
              <w:rPr>
                <w:sz w:val="17"/>
              </w:rPr>
              <w:t>—</w:t>
            </w:r>
          </w:p>
        </w:tc>
      </w:tr>
      <w:tr w:rsidR="00687DF2" w14:paraId="61F85174" w14:textId="77777777">
        <w:trPr>
          <w:jc w:val="center"/>
        </w:trPr>
        <w:tc>
          <w:tcPr>
            <w:tcW w:w="2351" w:type="dxa"/>
          </w:tcPr>
          <w:p w14:paraId="001929CC" w14:textId="77777777" w:rsidR="00687DF2" w:rsidRDefault="00000000">
            <w:r>
              <w:rPr>
                <w:sz w:val="17"/>
              </w:rPr>
              <w:t>A07</w:t>
            </w:r>
          </w:p>
        </w:tc>
        <w:tc>
          <w:tcPr>
            <w:tcW w:w="2351" w:type="dxa"/>
          </w:tcPr>
          <w:p w14:paraId="60651BF9" w14:textId="77777777" w:rsidR="00687DF2" w:rsidRDefault="00000000">
            <w:pPr>
              <w:jc w:val="center"/>
            </w:pPr>
            <w:r>
              <w:rPr>
                <w:sz w:val="17"/>
              </w:rPr>
              <w:t>-3,0</w:t>
            </w:r>
          </w:p>
        </w:tc>
        <w:tc>
          <w:tcPr>
            <w:tcW w:w="2351" w:type="dxa"/>
          </w:tcPr>
          <w:p w14:paraId="21EF0763" w14:textId="77777777" w:rsidR="00687DF2" w:rsidRDefault="00000000">
            <w:pPr>
              <w:jc w:val="center"/>
            </w:pPr>
            <w:r>
              <w:rPr>
                <w:sz w:val="17"/>
              </w:rPr>
              <w:t>-5,8</w:t>
            </w:r>
          </w:p>
        </w:tc>
        <w:tc>
          <w:tcPr>
            <w:tcW w:w="2351" w:type="dxa"/>
          </w:tcPr>
          <w:p w14:paraId="69FB1F9A" w14:textId="77777777" w:rsidR="00687DF2" w:rsidRDefault="00000000">
            <w:pPr>
              <w:jc w:val="center"/>
            </w:pPr>
            <w:r>
              <w:rPr>
                <w:sz w:val="17"/>
              </w:rPr>
              <w:t>—</w:t>
            </w:r>
          </w:p>
        </w:tc>
      </w:tr>
      <w:tr w:rsidR="00687DF2" w14:paraId="53BCAE4B" w14:textId="77777777">
        <w:trPr>
          <w:jc w:val="center"/>
        </w:trPr>
        <w:tc>
          <w:tcPr>
            <w:tcW w:w="2351" w:type="dxa"/>
          </w:tcPr>
          <w:p w14:paraId="0E59A84F" w14:textId="77777777" w:rsidR="00687DF2" w:rsidRDefault="00000000">
            <w:r>
              <w:rPr>
                <w:sz w:val="17"/>
              </w:rPr>
              <w:t>A08</w:t>
            </w:r>
          </w:p>
        </w:tc>
        <w:tc>
          <w:tcPr>
            <w:tcW w:w="2351" w:type="dxa"/>
          </w:tcPr>
          <w:p w14:paraId="209A9806" w14:textId="77777777" w:rsidR="00687DF2" w:rsidRDefault="00000000">
            <w:pPr>
              <w:jc w:val="center"/>
            </w:pPr>
            <w:r>
              <w:rPr>
                <w:sz w:val="17"/>
              </w:rPr>
              <w:t>7,0</w:t>
            </w:r>
          </w:p>
        </w:tc>
        <w:tc>
          <w:tcPr>
            <w:tcW w:w="2351" w:type="dxa"/>
          </w:tcPr>
          <w:p w14:paraId="65C6CFEE" w14:textId="77777777" w:rsidR="00687DF2" w:rsidRDefault="00000000">
            <w:pPr>
              <w:jc w:val="center"/>
            </w:pPr>
            <w:r>
              <w:rPr>
                <w:sz w:val="17"/>
              </w:rPr>
              <w:t>—</w:t>
            </w:r>
          </w:p>
        </w:tc>
        <w:tc>
          <w:tcPr>
            <w:tcW w:w="2351" w:type="dxa"/>
          </w:tcPr>
          <w:p w14:paraId="1723CEAE" w14:textId="77777777" w:rsidR="00687DF2" w:rsidRDefault="00000000">
            <w:pPr>
              <w:jc w:val="center"/>
            </w:pPr>
            <w:r>
              <w:rPr>
                <w:sz w:val="17"/>
              </w:rPr>
              <w:t>—</w:t>
            </w:r>
          </w:p>
        </w:tc>
      </w:tr>
      <w:tr w:rsidR="00687DF2" w14:paraId="0B89AEF6" w14:textId="77777777">
        <w:trPr>
          <w:jc w:val="center"/>
        </w:trPr>
        <w:tc>
          <w:tcPr>
            <w:tcW w:w="2351" w:type="dxa"/>
          </w:tcPr>
          <w:p w14:paraId="08775F39" w14:textId="77777777" w:rsidR="00687DF2" w:rsidRDefault="00000000">
            <w:r>
              <w:rPr>
                <w:sz w:val="17"/>
              </w:rPr>
              <w:t>A09</w:t>
            </w:r>
          </w:p>
        </w:tc>
        <w:tc>
          <w:tcPr>
            <w:tcW w:w="2351" w:type="dxa"/>
          </w:tcPr>
          <w:p w14:paraId="668CB75D" w14:textId="77777777" w:rsidR="00687DF2" w:rsidRDefault="00000000">
            <w:pPr>
              <w:jc w:val="center"/>
            </w:pPr>
            <w:r>
              <w:rPr>
                <w:sz w:val="17"/>
              </w:rPr>
              <w:t>3,0</w:t>
            </w:r>
          </w:p>
        </w:tc>
        <w:tc>
          <w:tcPr>
            <w:tcW w:w="2351" w:type="dxa"/>
          </w:tcPr>
          <w:p w14:paraId="3F636AB0" w14:textId="77777777" w:rsidR="00687DF2" w:rsidRDefault="00000000">
            <w:pPr>
              <w:jc w:val="center"/>
            </w:pPr>
            <w:r>
              <w:rPr>
                <w:sz w:val="17"/>
              </w:rPr>
              <w:t>-14,0</w:t>
            </w:r>
          </w:p>
        </w:tc>
        <w:tc>
          <w:tcPr>
            <w:tcW w:w="2351" w:type="dxa"/>
          </w:tcPr>
          <w:p w14:paraId="6400BE19" w14:textId="77777777" w:rsidR="00687DF2" w:rsidRDefault="00000000">
            <w:pPr>
              <w:jc w:val="center"/>
            </w:pPr>
            <w:r>
              <w:rPr>
                <w:sz w:val="17"/>
              </w:rPr>
              <w:t>Dia 2</w:t>
            </w:r>
          </w:p>
        </w:tc>
      </w:tr>
      <w:tr w:rsidR="00687DF2" w14:paraId="125D5378" w14:textId="77777777">
        <w:trPr>
          <w:jc w:val="center"/>
        </w:trPr>
        <w:tc>
          <w:tcPr>
            <w:tcW w:w="2351" w:type="dxa"/>
          </w:tcPr>
          <w:p w14:paraId="3C09B9BB" w14:textId="77777777" w:rsidR="00687DF2" w:rsidRDefault="00000000">
            <w:r>
              <w:rPr>
                <w:sz w:val="17"/>
              </w:rPr>
              <w:t>A10</w:t>
            </w:r>
          </w:p>
        </w:tc>
        <w:tc>
          <w:tcPr>
            <w:tcW w:w="2351" w:type="dxa"/>
          </w:tcPr>
          <w:p w14:paraId="5C2714C5" w14:textId="77777777" w:rsidR="00687DF2" w:rsidRDefault="00000000">
            <w:pPr>
              <w:jc w:val="center"/>
            </w:pPr>
            <w:r>
              <w:rPr>
                <w:sz w:val="17"/>
              </w:rPr>
              <w:t>4,0</w:t>
            </w:r>
          </w:p>
        </w:tc>
        <w:tc>
          <w:tcPr>
            <w:tcW w:w="2351" w:type="dxa"/>
          </w:tcPr>
          <w:p w14:paraId="6254C19A" w14:textId="77777777" w:rsidR="00687DF2" w:rsidRDefault="00000000">
            <w:pPr>
              <w:jc w:val="center"/>
            </w:pPr>
            <w:r>
              <w:rPr>
                <w:sz w:val="17"/>
              </w:rPr>
              <w:t>0,5</w:t>
            </w:r>
          </w:p>
        </w:tc>
        <w:tc>
          <w:tcPr>
            <w:tcW w:w="2351" w:type="dxa"/>
          </w:tcPr>
          <w:p w14:paraId="68940A55" w14:textId="77777777" w:rsidR="00687DF2" w:rsidRDefault="00000000">
            <w:pPr>
              <w:jc w:val="center"/>
            </w:pPr>
            <w:r>
              <w:rPr>
                <w:sz w:val="17"/>
              </w:rPr>
              <w:t>Dia 4</w:t>
            </w:r>
          </w:p>
        </w:tc>
      </w:tr>
      <w:tr w:rsidR="00687DF2" w14:paraId="0EFBE4F3" w14:textId="77777777">
        <w:trPr>
          <w:jc w:val="center"/>
        </w:trPr>
        <w:tc>
          <w:tcPr>
            <w:tcW w:w="2351" w:type="dxa"/>
          </w:tcPr>
          <w:p w14:paraId="2157EE59" w14:textId="77777777" w:rsidR="00687DF2" w:rsidRDefault="00000000">
            <w:r>
              <w:rPr>
                <w:sz w:val="17"/>
              </w:rPr>
              <w:t>A11</w:t>
            </w:r>
          </w:p>
        </w:tc>
        <w:tc>
          <w:tcPr>
            <w:tcW w:w="2351" w:type="dxa"/>
          </w:tcPr>
          <w:p w14:paraId="455F984F" w14:textId="77777777" w:rsidR="00687DF2" w:rsidRDefault="00000000">
            <w:pPr>
              <w:jc w:val="center"/>
            </w:pPr>
            <w:r>
              <w:rPr>
                <w:sz w:val="17"/>
              </w:rPr>
              <w:t>4,0</w:t>
            </w:r>
          </w:p>
        </w:tc>
        <w:tc>
          <w:tcPr>
            <w:tcW w:w="2351" w:type="dxa"/>
          </w:tcPr>
          <w:p w14:paraId="7F62EF94" w14:textId="77777777" w:rsidR="00687DF2" w:rsidRDefault="00000000">
            <w:pPr>
              <w:jc w:val="center"/>
            </w:pPr>
            <w:r>
              <w:rPr>
                <w:sz w:val="17"/>
              </w:rPr>
              <w:t>-8,3</w:t>
            </w:r>
          </w:p>
        </w:tc>
        <w:tc>
          <w:tcPr>
            <w:tcW w:w="2351" w:type="dxa"/>
          </w:tcPr>
          <w:p w14:paraId="118DFBA7" w14:textId="77777777" w:rsidR="00687DF2" w:rsidRDefault="00000000">
            <w:pPr>
              <w:jc w:val="center"/>
            </w:pPr>
            <w:r>
              <w:rPr>
                <w:sz w:val="17"/>
              </w:rPr>
              <w:t>Dia 3</w:t>
            </w:r>
          </w:p>
        </w:tc>
      </w:tr>
      <w:tr w:rsidR="00687DF2" w14:paraId="2FD7BF64" w14:textId="77777777">
        <w:trPr>
          <w:jc w:val="center"/>
        </w:trPr>
        <w:tc>
          <w:tcPr>
            <w:tcW w:w="2351" w:type="dxa"/>
          </w:tcPr>
          <w:p w14:paraId="708B095A" w14:textId="77777777" w:rsidR="00687DF2" w:rsidRDefault="00000000">
            <w:r>
              <w:rPr>
                <w:sz w:val="17"/>
              </w:rPr>
              <w:t>A12</w:t>
            </w:r>
          </w:p>
        </w:tc>
        <w:tc>
          <w:tcPr>
            <w:tcW w:w="2351" w:type="dxa"/>
          </w:tcPr>
          <w:p w14:paraId="20F2C20D" w14:textId="77777777" w:rsidR="00687DF2" w:rsidRDefault="00000000">
            <w:pPr>
              <w:jc w:val="center"/>
            </w:pPr>
            <w:r>
              <w:rPr>
                <w:sz w:val="17"/>
              </w:rPr>
              <w:t>0,0</w:t>
            </w:r>
          </w:p>
        </w:tc>
        <w:tc>
          <w:tcPr>
            <w:tcW w:w="2351" w:type="dxa"/>
          </w:tcPr>
          <w:p w14:paraId="1C0B260C" w14:textId="77777777" w:rsidR="00687DF2" w:rsidRDefault="00000000">
            <w:pPr>
              <w:jc w:val="center"/>
            </w:pPr>
            <w:r>
              <w:rPr>
                <w:sz w:val="17"/>
              </w:rPr>
              <w:t>0,5</w:t>
            </w:r>
          </w:p>
        </w:tc>
        <w:tc>
          <w:tcPr>
            <w:tcW w:w="2351" w:type="dxa"/>
          </w:tcPr>
          <w:p w14:paraId="72BF4C1C" w14:textId="77777777" w:rsidR="00687DF2" w:rsidRDefault="00000000">
            <w:pPr>
              <w:jc w:val="center"/>
            </w:pPr>
            <w:r>
              <w:rPr>
                <w:sz w:val="17"/>
              </w:rPr>
              <w:t>—</w:t>
            </w:r>
          </w:p>
        </w:tc>
      </w:tr>
      <w:tr w:rsidR="00687DF2" w14:paraId="43238E42" w14:textId="77777777">
        <w:trPr>
          <w:jc w:val="center"/>
        </w:trPr>
        <w:tc>
          <w:tcPr>
            <w:tcW w:w="2351" w:type="dxa"/>
          </w:tcPr>
          <w:p w14:paraId="02D6247E" w14:textId="77777777" w:rsidR="00687DF2" w:rsidRDefault="00000000">
            <w:r>
              <w:rPr>
                <w:sz w:val="17"/>
              </w:rPr>
              <w:t>A13</w:t>
            </w:r>
          </w:p>
        </w:tc>
        <w:tc>
          <w:tcPr>
            <w:tcW w:w="2351" w:type="dxa"/>
          </w:tcPr>
          <w:p w14:paraId="6C429BFC" w14:textId="77777777" w:rsidR="00687DF2" w:rsidRDefault="00000000">
            <w:pPr>
              <w:jc w:val="center"/>
            </w:pPr>
            <w:r>
              <w:rPr>
                <w:sz w:val="17"/>
              </w:rPr>
              <w:t>1,0</w:t>
            </w:r>
          </w:p>
        </w:tc>
        <w:tc>
          <w:tcPr>
            <w:tcW w:w="2351" w:type="dxa"/>
          </w:tcPr>
          <w:p w14:paraId="526704D0" w14:textId="77777777" w:rsidR="00687DF2" w:rsidRDefault="00000000">
            <w:pPr>
              <w:jc w:val="center"/>
            </w:pPr>
            <w:r>
              <w:rPr>
                <w:sz w:val="17"/>
              </w:rPr>
              <w:t>-5,8</w:t>
            </w:r>
          </w:p>
        </w:tc>
        <w:tc>
          <w:tcPr>
            <w:tcW w:w="2351" w:type="dxa"/>
          </w:tcPr>
          <w:p w14:paraId="5530907A" w14:textId="77777777" w:rsidR="00687DF2" w:rsidRDefault="00000000">
            <w:pPr>
              <w:jc w:val="center"/>
            </w:pPr>
            <w:r>
              <w:rPr>
                <w:sz w:val="17"/>
              </w:rPr>
              <w:t>Dia 6</w:t>
            </w:r>
          </w:p>
        </w:tc>
      </w:tr>
      <w:tr w:rsidR="00687DF2" w14:paraId="1BACC2E1" w14:textId="77777777">
        <w:trPr>
          <w:jc w:val="center"/>
        </w:trPr>
        <w:tc>
          <w:tcPr>
            <w:tcW w:w="2351" w:type="dxa"/>
          </w:tcPr>
          <w:p w14:paraId="46155012" w14:textId="77777777" w:rsidR="00687DF2" w:rsidRDefault="00000000">
            <w:r>
              <w:rPr>
                <w:sz w:val="17"/>
              </w:rPr>
              <w:t>A14</w:t>
            </w:r>
          </w:p>
        </w:tc>
        <w:tc>
          <w:tcPr>
            <w:tcW w:w="2351" w:type="dxa"/>
          </w:tcPr>
          <w:p w14:paraId="3AAD9111" w14:textId="77777777" w:rsidR="00687DF2" w:rsidRDefault="00000000">
            <w:pPr>
              <w:jc w:val="center"/>
            </w:pPr>
            <w:r>
              <w:rPr>
                <w:sz w:val="17"/>
              </w:rPr>
              <w:t>2,0</w:t>
            </w:r>
          </w:p>
        </w:tc>
        <w:tc>
          <w:tcPr>
            <w:tcW w:w="2351" w:type="dxa"/>
          </w:tcPr>
          <w:p w14:paraId="2FA2FA71" w14:textId="77777777" w:rsidR="00687DF2" w:rsidRDefault="00000000">
            <w:pPr>
              <w:jc w:val="center"/>
            </w:pPr>
            <w:r>
              <w:rPr>
                <w:sz w:val="17"/>
              </w:rPr>
              <w:t>—</w:t>
            </w:r>
          </w:p>
        </w:tc>
        <w:tc>
          <w:tcPr>
            <w:tcW w:w="2351" w:type="dxa"/>
          </w:tcPr>
          <w:p w14:paraId="1A6E7C8C" w14:textId="77777777" w:rsidR="00687DF2" w:rsidRDefault="00000000">
            <w:pPr>
              <w:jc w:val="center"/>
            </w:pPr>
            <w:r>
              <w:rPr>
                <w:sz w:val="17"/>
              </w:rPr>
              <w:t>—</w:t>
            </w:r>
          </w:p>
        </w:tc>
      </w:tr>
      <w:tr w:rsidR="00687DF2" w14:paraId="0F1969F6" w14:textId="77777777">
        <w:trPr>
          <w:jc w:val="center"/>
        </w:trPr>
        <w:tc>
          <w:tcPr>
            <w:tcW w:w="2351" w:type="dxa"/>
          </w:tcPr>
          <w:p w14:paraId="4DBCF82C" w14:textId="77777777" w:rsidR="00687DF2" w:rsidRDefault="00000000">
            <w:r>
              <w:rPr>
                <w:sz w:val="17"/>
              </w:rPr>
              <w:t>A15</w:t>
            </w:r>
          </w:p>
        </w:tc>
        <w:tc>
          <w:tcPr>
            <w:tcW w:w="2351" w:type="dxa"/>
          </w:tcPr>
          <w:p w14:paraId="65897FEE" w14:textId="77777777" w:rsidR="00687DF2" w:rsidRDefault="00000000">
            <w:pPr>
              <w:jc w:val="center"/>
            </w:pPr>
            <w:r>
              <w:rPr>
                <w:sz w:val="17"/>
              </w:rPr>
              <w:t>6,5</w:t>
            </w:r>
          </w:p>
        </w:tc>
        <w:tc>
          <w:tcPr>
            <w:tcW w:w="2351" w:type="dxa"/>
          </w:tcPr>
          <w:p w14:paraId="66FDC665" w14:textId="77777777" w:rsidR="00687DF2" w:rsidRDefault="00000000">
            <w:pPr>
              <w:jc w:val="center"/>
            </w:pPr>
            <w:r>
              <w:rPr>
                <w:sz w:val="17"/>
              </w:rPr>
              <w:t>—</w:t>
            </w:r>
          </w:p>
        </w:tc>
        <w:tc>
          <w:tcPr>
            <w:tcW w:w="2351" w:type="dxa"/>
          </w:tcPr>
          <w:p w14:paraId="30B0F0FA" w14:textId="77777777" w:rsidR="00687DF2" w:rsidRDefault="00000000">
            <w:pPr>
              <w:jc w:val="center"/>
            </w:pPr>
            <w:r>
              <w:rPr>
                <w:sz w:val="17"/>
              </w:rPr>
              <w:t>Dia 3</w:t>
            </w:r>
          </w:p>
        </w:tc>
      </w:tr>
      <w:tr w:rsidR="00687DF2" w14:paraId="3D48FCD0" w14:textId="77777777">
        <w:trPr>
          <w:jc w:val="center"/>
        </w:trPr>
        <w:tc>
          <w:tcPr>
            <w:tcW w:w="2351" w:type="dxa"/>
          </w:tcPr>
          <w:p w14:paraId="5D02AC40" w14:textId="77777777" w:rsidR="00687DF2" w:rsidRDefault="00000000">
            <w:r>
              <w:rPr>
                <w:sz w:val="17"/>
              </w:rPr>
              <w:t>A16</w:t>
            </w:r>
          </w:p>
        </w:tc>
        <w:tc>
          <w:tcPr>
            <w:tcW w:w="2351" w:type="dxa"/>
          </w:tcPr>
          <w:p w14:paraId="4A9701B2" w14:textId="77777777" w:rsidR="00687DF2" w:rsidRDefault="00000000">
            <w:pPr>
              <w:jc w:val="center"/>
            </w:pPr>
            <w:r>
              <w:rPr>
                <w:sz w:val="17"/>
              </w:rPr>
              <w:t>8,0</w:t>
            </w:r>
          </w:p>
        </w:tc>
        <w:tc>
          <w:tcPr>
            <w:tcW w:w="2351" w:type="dxa"/>
          </w:tcPr>
          <w:p w14:paraId="1E28D977" w14:textId="77777777" w:rsidR="00687DF2" w:rsidRDefault="00000000">
            <w:pPr>
              <w:jc w:val="center"/>
            </w:pPr>
            <w:r>
              <w:rPr>
                <w:sz w:val="17"/>
              </w:rPr>
              <w:t>—</w:t>
            </w:r>
          </w:p>
        </w:tc>
        <w:tc>
          <w:tcPr>
            <w:tcW w:w="2351" w:type="dxa"/>
          </w:tcPr>
          <w:p w14:paraId="202B6EDE" w14:textId="77777777" w:rsidR="00687DF2" w:rsidRDefault="00000000">
            <w:pPr>
              <w:jc w:val="center"/>
            </w:pPr>
            <w:r>
              <w:rPr>
                <w:sz w:val="17"/>
              </w:rPr>
              <w:t>Dia 3</w:t>
            </w:r>
          </w:p>
        </w:tc>
      </w:tr>
      <w:tr w:rsidR="00687DF2" w14:paraId="10CB224C" w14:textId="77777777">
        <w:trPr>
          <w:jc w:val="center"/>
        </w:trPr>
        <w:tc>
          <w:tcPr>
            <w:tcW w:w="2351" w:type="dxa"/>
          </w:tcPr>
          <w:p w14:paraId="341779F3" w14:textId="77777777" w:rsidR="00687DF2" w:rsidRDefault="00000000">
            <w:r>
              <w:rPr>
                <w:sz w:val="17"/>
              </w:rPr>
              <w:t>A17</w:t>
            </w:r>
          </w:p>
        </w:tc>
        <w:tc>
          <w:tcPr>
            <w:tcW w:w="2351" w:type="dxa"/>
          </w:tcPr>
          <w:p w14:paraId="03AE3693" w14:textId="77777777" w:rsidR="00687DF2" w:rsidRDefault="00000000">
            <w:pPr>
              <w:jc w:val="center"/>
            </w:pPr>
            <w:r>
              <w:rPr>
                <w:sz w:val="17"/>
              </w:rPr>
              <w:t>-6,0</w:t>
            </w:r>
          </w:p>
        </w:tc>
        <w:tc>
          <w:tcPr>
            <w:tcW w:w="2351" w:type="dxa"/>
          </w:tcPr>
          <w:p w14:paraId="4D7049F8" w14:textId="77777777" w:rsidR="00687DF2" w:rsidRDefault="00000000">
            <w:pPr>
              <w:jc w:val="center"/>
            </w:pPr>
            <w:r>
              <w:rPr>
                <w:sz w:val="17"/>
              </w:rPr>
              <w:t>-12,5</w:t>
            </w:r>
          </w:p>
        </w:tc>
        <w:tc>
          <w:tcPr>
            <w:tcW w:w="2351" w:type="dxa"/>
          </w:tcPr>
          <w:p w14:paraId="67D27B25" w14:textId="77777777" w:rsidR="00687DF2" w:rsidRDefault="00000000">
            <w:pPr>
              <w:jc w:val="center"/>
            </w:pPr>
            <w:r>
              <w:rPr>
                <w:sz w:val="17"/>
              </w:rPr>
              <w:t>—</w:t>
            </w:r>
          </w:p>
        </w:tc>
      </w:tr>
      <w:tr w:rsidR="00687DF2" w14:paraId="7FE57B29" w14:textId="77777777">
        <w:trPr>
          <w:jc w:val="center"/>
        </w:trPr>
        <w:tc>
          <w:tcPr>
            <w:tcW w:w="2351" w:type="dxa"/>
          </w:tcPr>
          <w:p w14:paraId="5BEF67A5" w14:textId="77777777" w:rsidR="00687DF2" w:rsidRDefault="00000000">
            <w:r>
              <w:rPr>
                <w:sz w:val="17"/>
              </w:rPr>
              <w:t>A18</w:t>
            </w:r>
          </w:p>
        </w:tc>
        <w:tc>
          <w:tcPr>
            <w:tcW w:w="2351" w:type="dxa"/>
          </w:tcPr>
          <w:p w14:paraId="0A67FAF6" w14:textId="77777777" w:rsidR="00687DF2" w:rsidRDefault="00000000">
            <w:pPr>
              <w:jc w:val="center"/>
            </w:pPr>
            <w:r>
              <w:rPr>
                <w:sz w:val="17"/>
              </w:rPr>
              <w:t>0,0</w:t>
            </w:r>
          </w:p>
        </w:tc>
        <w:tc>
          <w:tcPr>
            <w:tcW w:w="2351" w:type="dxa"/>
          </w:tcPr>
          <w:p w14:paraId="521376EC" w14:textId="77777777" w:rsidR="00687DF2" w:rsidRDefault="00000000">
            <w:pPr>
              <w:jc w:val="center"/>
            </w:pPr>
            <w:r>
              <w:rPr>
                <w:sz w:val="17"/>
              </w:rPr>
              <w:t>-14,0</w:t>
            </w:r>
          </w:p>
        </w:tc>
        <w:tc>
          <w:tcPr>
            <w:tcW w:w="2351" w:type="dxa"/>
          </w:tcPr>
          <w:p w14:paraId="4FC6277B" w14:textId="77777777" w:rsidR="00687DF2" w:rsidRDefault="00000000">
            <w:pPr>
              <w:jc w:val="center"/>
            </w:pPr>
            <w:r>
              <w:rPr>
                <w:sz w:val="17"/>
              </w:rPr>
              <w:t>—</w:t>
            </w:r>
          </w:p>
        </w:tc>
      </w:tr>
      <w:tr w:rsidR="00687DF2" w14:paraId="2970F885" w14:textId="77777777">
        <w:trPr>
          <w:jc w:val="center"/>
        </w:trPr>
        <w:tc>
          <w:tcPr>
            <w:tcW w:w="2351" w:type="dxa"/>
          </w:tcPr>
          <w:p w14:paraId="21B2E02A" w14:textId="77777777" w:rsidR="00687DF2" w:rsidRDefault="00000000">
            <w:r>
              <w:rPr>
                <w:sz w:val="17"/>
              </w:rPr>
              <w:t>A19</w:t>
            </w:r>
          </w:p>
        </w:tc>
        <w:tc>
          <w:tcPr>
            <w:tcW w:w="2351" w:type="dxa"/>
          </w:tcPr>
          <w:p w14:paraId="664E5FEE" w14:textId="77777777" w:rsidR="00687DF2" w:rsidRDefault="00000000">
            <w:pPr>
              <w:jc w:val="center"/>
            </w:pPr>
            <w:r>
              <w:rPr>
                <w:sz w:val="17"/>
              </w:rPr>
              <w:t>7,0</w:t>
            </w:r>
          </w:p>
        </w:tc>
        <w:tc>
          <w:tcPr>
            <w:tcW w:w="2351" w:type="dxa"/>
          </w:tcPr>
          <w:p w14:paraId="67C321E6" w14:textId="77777777" w:rsidR="00687DF2" w:rsidRDefault="00000000">
            <w:pPr>
              <w:jc w:val="center"/>
            </w:pPr>
            <w:r>
              <w:rPr>
                <w:sz w:val="17"/>
              </w:rPr>
              <w:t>4,5</w:t>
            </w:r>
          </w:p>
        </w:tc>
        <w:tc>
          <w:tcPr>
            <w:tcW w:w="2351" w:type="dxa"/>
          </w:tcPr>
          <w:p w14:paraId="43F858BC" w14:textId="77777777" w:rsidR="00687DF2" w:rsidRDefault="00000000">
            <w:pPr>
              <w:jc w:val="center"/>
            </w:pPr>
            <w:r>
              <w:rPr>
                <w:sz w:val="17"/>
              </w:rPr>
              <w:t>Dia 6</w:t>
            </w:r>
          </w:p>
        </w:tc>
      </w:tr>
      <w:tr w:rsidR="00687DF2" w14:paraId="7AFA2934" w14:textId="77777777">
        <w:trPr>
          <w:jc w:val="center"/>
        </w:trPr>
        <w:tc>
          <w:tcPr>
            <w:tcW w:w="2351" w:type="dxa"/>
          </w:tcPr>
          <w:p w14:paraId="6DFAC015" w14:textId="77777777" w:rsidR="00687DF2" w:rsidRDefault="00000000">
            <w:r>
              <w:rPr>
                <w:sz w:val="17"/>
              </w:rPr>
              <w:t>A20</w:t>
            </w:r>
          </w:p>
        </w:tc>
        <w:tc>
          <w:tcPr>
            <w:tcW w:w="2351" w:type="dxa"/>
          </w:tcPr>
          <w:p w14:paraId="47A7E78E" w14:textId="77777777" w:rsidR="00687DF2" w:rsidRDefault="00000000">
            <w:pPr>
              <w:jc w:val="center"/>
            </w:pPr>
            <w:r>
              <w:rPr>
                <w:sz w:val="17"/>
              </w:rPr>
              <w:t>7,5</w:t>
            </w:r>
          </w:p>
        </w:tc>
        <w:tc>
          <w:tcPr>
            <w:tcW w:w="2351" w:type="dxa"/>
          </w:tcPr>
          <w:p w14:paraId="0F6B0B3B" w14:textId="77777777" w:rsidR="00687DF2" w:rsidRDefault="00000000">
            <w:pPr>
              <w:jc w:val="center"/>
            </w:pPr>
            <w:r>
              <w:rPr>
                <w:sz w:val="17"/>
              </w:rPr>
              <w:t>3,5</w:t>
            </w:r>
          </w:p>
        </w:tc>
        <w:tc>
          <w:tcPr>
            <w:tcW w:w="2351" w:type="dxa"/>
          </w:tcPr>
          <w:p w14:paraId="189A8557" w14:textId="77777777" w:rsidR="00687DF2" w:rsidRDefault="00000000">
            <w:pPr>
              <w:jc w:val="center"/>
            </w:pPr>
            <w:r>
              <w:rPr>
                <w:sz w:val="17"/>
              </w:rPr>
              <w:t>—</w:t>
            </w:r>
          </w:p>
        </w:tc>
      </w:tr>
      <w:tr w:rsidR="00687DF2" w14:paraId="21130694" w14:textId="77777777">
        <w:trPr>
          <w:jc w:val="center"/>
        </w:trPr>
        <w:tc>
          <w:tcPr>
            <w:tcW w:w="2351" w:type="dxa"/>
          </w:tcPr>
          <w:p w14:paraId="6A0B9E7C" w14:textId="77777777" w:rsidR="00687DF2" w:rsidRDefault="00000000">
            <w:r>
              <w:rPr>
                <w:sz w:val="17"/>
              </w:rPr>
              <w:t>A21</w:t>
            </w:r>
          </w:p>
        </w:tc>
        <w:tc>
          <w:tcPr>
            <w:tcW w:w="2351" w:type="dxa"/>
          </w:tcPr>
          <w:p w14:paraId="5ACBD8C8" w14:textId="77777777" w:rsidR="00687DF2" w:rsidRDefault="00000000">
            <w:pPr>
              <w:jc w:val="center"/>
            </w:pPr>
            <w:r>
              <w:rPr>
                <w:sz w:val="17"/>
              </w:rPr>
              <w:t>10,0</w:t>
            </w:r>
          </w:p>
        </w:tc>
        <w:tc>
          <w:tcPr>
            <w:tcW w:w="2351" w:type="dxa"/>
          </w:tcPr>
          <w:p w14:paraId="59485369" w14:textId="77777777" w:rsidR="00687DF2" w:rsidRDefault="00000000">
            <w:pPr>
              <w:jc w:val="center"/>
            </w:pPr>
            <w:r>
              <w:rPr>
                <w:sz w:val="17"/>
              </w:rPr>
              <w:t>3,0</w:t>
            </w:r>
          </w:p>
        </w:tc>
        <w:tc>
          <w:tcPr>
            <w:tcW w:w="2351" w:type="dxa"/>
          </w:tcPr>
          <w:p w14:paraId="46B4CC6B" w14:textId="77777777" w:rsidR="00687DF2" w:rsidRDefault="00000000">
            <w:pPr>
              <w:jc w:val="center"/>
            </w:pPr>
            <w:r>
              <w:rPr>
                <w:sz w:val="17"/>
              </w:rPr>
              <w:t>—</w:t>
            </w:r>
          </w:p>
        </w:tc>
      </w:tr>
      <w:tr w:rsidR="00687DF2" w14:paraId="5331B074" w14:textId="77777777">
        <w:trPr>
          <w:jc w:val="center"/>
        </w:trPr>
        <w:tc>
          <w:tcPr>
            <w:tcW w:w="2351" w:type="dxa"/>
          </w:tcPr>
          <w:p w14:paraId="71F03035" w14:textId="77777777" w:rsidR="00687DF2" w:rsidRDefault="00000000">
            <w:r>
              <w:rPr>
                <w:sz w:val="17"/>
              </w:rPr>
              <w:t>A22</w:t>
            </w:r>
          </w:p>
        </w:tc>
        <w:tc>
          <w:tcPr>
            <w:tcW w:w="2351" w:type="dxa"/>
          </w:tcPr>
          <w:p w14:paraId="2676564B" w14:textId="77777777" w:rsidR="00687DF2" w:rsidRDefault="00000000">
            <w:pPr>
              <w:jc w:val="center"/>
            </w:pPr>
            <w:r>
              <w:rPr>
                <w:sz w:val="17"/>
              </w:rPr>
              <w:t>7,0</w:t>
            </w:r>
          </w:p>
        </w:tc>
        <w:tc>
          <w:tcPr>
            <w:tcW w:w="2351" w:type="dxa"/>
          </w:tcPr>
          <w:p w14:paraId="24D94A99" w14:textId="77777777" w:rsidR="00687DF2" w:rsidRDefault="00000000">
            <w:pPr>
              <w:jc w:val="center"/>
            </w:pPr>
            <w:r>
              <w:rPr>
                <w:sz w:val="17"/>
              </w:rPr>
              <w:t>-1,5</w:t>
            </w:r>
          </w:p>
        </w:tc>
        <w:tc>
          <w:tcPr>
            <w:tcW w:w="2351" w:type="dxa"/>
          </w:tcPr>
          <w:p w14:paraId="3F0F90C5" w14:textId="77777777" w:rsidR="00687DF2" w:rsidRDefault="00000000">
            <w:pPr>
              <w:jc w:val="center"/>
            </w:pPr>
            <w:r>
              <w:rPr>
                <w:sz w:val="17"/>
              </w:rPr>
              <w:t>Dia 6</w:t>
            </w:r>
          </w:p>
        </w:tc>
      </w:tr>
      <w:tr w:rsidR="00687DF2" w14:paraId="757360F9" w14:textId="77777777">
        <w:trPr>
          <w:jc w:val="center"/>
        </w:trPr>
        <w:tc>
          <w:tcPr>
            <w:tcW w:w="2351" w:type="dxa"/>
          </w:tcPr>
          <w:p w14:paraId="344B38A5" w14:textId="77777777" w:rsidR="00687DF2" w:rsidRDefault="00000000">
            <w:r>
              <w:rPr>
                <w:sz w:val="17"/>
              </w:rPr>
              <w:t>A23</w:t>
            </w:r>
          </w:p>
        </w:tc>
        <w:tc>
          <w:tcPr>
            <w:tcW w:w="2351" w:type="dxa"/>
          </w:tcPr>
          <w:p w14:paraId="44C8D800" w14:textId="77777777" w:rsidR="00687DF2" w:rsidRDefault="00000000">
            <w:pPr>
              <w:jc w:val="center"/>
            </w:pPr>
            <w:r>
              <w:rPr>
                <w:sz w:val="17"/>
              </w:rPr>
              <w:t>2,0</w:t>
            </w:r>
          </w:p>
        </w:tc>
        <w:tc>
          <w:tcPr>
            <w:tcW w:w="2351" w:type="dxa"/>
          </w:tcPr>
          <w:p w14:paraId="68134B78" w14:textId="77777777" w:rsidR="00687DF2" w:rsidRDefault="00000000">
            <w:pPr>
              <w:jc w:val="center"/>
            </w:pPr>
            <w:r>
              <w:rPr>
                <w:sz w:val="17"/>
              </w:rPr>
              <w:t>0,0</w:t>
            </w:r>
          </w:p>
        </w:tc>
        <w:tc>
          <w:tcPr>
            <w:tcW w:w="2351" w:type="dxa"/>
          </w:tcPr>
          <w:p w14:paraId="474321C5" w14:textId="77777777" w:rsidR="00687DF2" w:rsidRDefault="00000000">
            <w:pPr>
              <w:jc w:val="center"/>
            </w:pPr>
            <w:r>
              <w:rPr>
                <w:sz w:val="17"/>
              </w:rPr>
              <w:t>Dia 2</w:t>
            </w:r>
          </w:p>
        </w:tc>
      </w:tr>
      <w:tr w:rsidR="00687DF2" w14:paraId="4B64E286" w14:textId="77777777">
        <w:trPr>
          <w:jc w:val="center"/>
        </w:trPr>
        <w:tc>
          <w:tcPr>
            <w:tcW w:w="2351" w:type="dxa"/>
          </w:tcPr>
          <w:p w14:paraId="665C2B90" w14:textId="77777777" w:rsidR="00687DF2" w:rsidRDefault="00000000">
            <w:r>
              <w:rPr>
                <w:sz w:val="17"/>
              </w:rPr>
              <w:t>A24</w:t>
            </w:r>
          </w:p>
        </w:tc>
        <w:tc>
          <w:tcPr>
            <w:tcW w:w="2351" w:type="dxa"/>
          </w:tcPr>
          <w:p w14:paraId="79001DEF" w14:textId="77777777" w:rsidR="00687DF2" w:rsidRDefault="00000000">
            <w:pPr>
              <w:jc w:val="center"/>
            </w:pPr>
            <w:r>
              <w:rPr>
                <w:sz w:val="17"/>
              </w:rPr>
              <w:t>0,0</w:t>
            </w:r>
          </w:p>
        </w:tc>
        <w:tc>
          <w:tcPr>
            <w:tcW w:w="2351" w:type="dxa"/>
          </w:tcPr>
          <w:p w14:paraId="148945E0" w14:textId="77777777" w:rsidR="00687DF2" w:rsidRDefault="00000000">
            <w:pPr>
              <w:jc w:val="center"/>
            </w:pPr>
            <w:r>
              <w:rPr>
                <w:sz w:val="17"/>
              </w:rPr>
              <w:t>-8,0</w:t>
            </w:r>
          </w:p>
        </w:tc>
        <w:tc>
          <w:tcPr>
            <w:tcW w:w="2351" w:type="dxa"/>
          </w:tcPr>
          <w:p w14:paraId="714A5327" w14:textId="77777777" w:rsidR="00687DF2" w:rsidRDefault="00000000">
            <w:pPr>
              <w:jc w:val="center"/>
            </w:pPr>
            <w:r>
              <w:rPr>
                <w:sz w:val="17"/>
              </w:rPr>
              <w:t>Dia 3</w:t>
            </w:r>
          </w:p>
        </w:tc>
      </w:tr>
      <w:tr w:rsidR="00687DF2" w14:paraId="0EFC077F" w14:textId="77777777">
        <w:trPr>
          <w:jc w:val="center"/>
        </w:trPr>
        <w:tc>
          <w:tcPr>
            <w:tcW w:w="2351" w:type="dxa"/>
          </w:tcPr>
          <w:p w14:paraId="7853031F" w14:textId="77777777" w:rsidR="00687DF2" w:rsidRDefault="00000000">
            <w:r>
              <w:rPr>
                <w:sz w:val="17"/>
              </w:rPr>
              <w:t>A25</w:t>
            </w:r>
          </w:p>
        </w:tc>
        <w:tc>
          <w:tcPr>
            <w:tcW w:w="2351" w:type="dxa"/>
          </w:tcPr>
          <w:p w14:paraId="23ABB14D" w14:textId="77777777" w:rsidR="00687DF2" w:rsidRDefault="00000000">
            <w:pPr>
              <w:jc w:val="center"/>
            </w:pPr>
            <w:r>
              <w:rPr>
                <w:sz w:val="17"/>
              </w:rPr>
              <w:t>-4,0</w:t>
            </w:r>
          </w:p>
        </w:tc>
        <w:tc>
          <w:tcPr>
            <w:tcW w:w="2351" w:type="dxa"/>
          </w:tcPr>
          <w:p w14:paraId="0CBDA653" w14:textId="77777777" w:rsidR="00687DF2" w:rsidRDefault="00000000">
            <w:pPr>
              <w:jc w:val="center"/>
            </w:pPr>
            <w:r>
              <w:rPr>
                <w:sz w:val="17"/>
              </w:rPr>
              <w:t>—</w:t>
            </w:r>
          </w:p>
        </w:tc>
        <w:tc>
          <w:tcPr>
            <w:tcW w:w="2351" w:type="dxa"/>
          </w:tcPr>
          <w:p w14:paraId="62A27F57" w14:textId="77777777" w:rsidR="00687DF2" w:rsidRDefault="00000000">
            <w:pPr>
              <w:jc w:val="center"/>
            </w:pPr>
            <w:r>
              <w:rPr>
                <w:sz w:val="17"/>
              </w:rPr>
              <w:t>—</w:t>
            </w:r>
          </w:p>
        </w:tc>
      </w:tr>
      <w:tr w:rsidR="00687DF2" w14:paraId="08C3B721" w14:textId="77777777">
        <w:trPr>
          <w:jc w:val="center"/>
        </w:trPr>
        <w:tc>
          <w:tcPr>
            <w:tcW w:w="2351" w:type="dxa"/>
          </w:tcPr>
          <w:p w14:paraId="75B85346" w14:textId="77777777" w:rsidR="00687DF2" w:rsidRDefault="00000000">
            <w:r>
              <w:rPr>
                <w:sz w:val="17"/>
              </w:rPr>
              <w:t>A26</w:t>
            </w:r>
          </w:p>
        </w:tc>
        <w:tc>
          <w:tcPr>
            <w:tcW w:w="2351" w:type="dxa"/>
          </w:tcPr>
          <w:p w14:paraId="3B5F90DA" w14:textId="77777777" w:rsidR="00687DF2" w:rsidRDefault="00000000">
            <w:pPr>
              <w:jc w:val="center"/>
            </w:pPr>
            <w:r>
              <w:rPr>
                <w:sz w:val="17"/>
              </w:rPr>
              <w:t>11,0</w:t>
            </w:r>
          </w:p>
        </w:tc>
        <w:tc>
          <w:tcPr>
            <w:tcW w:w="2351" w:type="dxa"/>
          </w:tcPr>
          <w:p w14:paraId="5C44CEBD" w14:textId="77777777" w:rsidR="00687DF2" w:rsidRDefault="00000000">
            <w:pPr>
              <w:jc w:val="center"/>
            </w:pPr>
            <w:r>
              <w:rPr>
                <w:sz w:val="17"/>
              </w:rPr>
              <w:t>0,0</w:t>
            </w:r>
          </w:p>
        </w:tc>
        <w:tc>
          <w:tcPr>
            <w:tcW w:w="2351" w:type="dxa"/>
          </w:tcPr>
          <w:p w14:paraId="56BC16CE" w14:textId="77777777" w:rsidR="00687DF2" w:rsidRDefault="00000000">
            <w:pPr>
              <w:jc w:val="center"/>
            </w:pPr>
            <w:r>
              <w:rPr>
                <w:sz w:val="17"/>
              </w:rPr>
              <w:t>Dia 4</w:t>
            </w:r>
          </w:p>
        </w:tc>
      </w:tr>
      <w:tr w:rsidR="00687DF2" w14:paraId="7DB47057" w14:textId="77777777">
        <w:trPr>
          <w:jc w:val="center"/>
        </w:trPr>
        <w:tc>
          <w:tcPr>
            <w:tcW w:w="2351" w:type="dxa"/>
          </w:tcPr>
          <w:p w14:paraId="57551BBE" w14:textId="77777777" w:rsidR="00687DF2" w:rsidRDefault="00000000">
            <w:r>
              <w:rPr>
                <w:sz w:val="17"/>
              </w:rPr>
              <w:t>A27</w:t>
            </w:r>
          </w:p>
        </w:tc>
        <w:tc>
          <w:tcPr>
            <w:tcW w:w="2351" w:type="dxa"/>
          </w:tcPr>
          <w:p w14:paraId="77162F0C" w14:textId="77777777" w:rsidR="00687DF2" w:rsidRDefault="00000000">
            <w:pPr>
              <w:jc w:val="center"/>
            </w:pPr>
            <w:r>
              <w:rPr>
                <w:sz w:val="17"/>
              </w:rPr>
              <w:t>8,0</w:t>
            </w:r>
          </w:p>
        </w:tc>
        <w:tc>
          <w:tcPr>
            <w:tcW w:w="2351" w:type="dxa"/>
          </w:tcPr>
          <w:p w14:paraId="2917D633" w14:textId="77777777" w:rsidR="00687DF2" w:rsidRDefault="00000000">
            <w:pPr>
              <w:jc w:val="center"/>
            </w:pPr>
            <w:r>
              <w:rPr>
                <w:sz w:val="17"/>
              </w:rPr>
              <w:t>2,0</w:t>
            </w:r>
          </w:p>
        </w:tc>
        <w:tc>
          <w:tcPr>
            <w:tcW w:w="2351" w:type="dxa"/>
          </w:tcPr>
          <w:p w14:paraId="1281194E" w14:textId="77777777" w:rsidR="00687DF2" w:rsidRDefault="00000000">
            <w:pPr>
              <w:jc w:val="center"/>
            </w:pPr>
            <w:r>
              <w:rPr>
                <w:sz w:val="17"/>
              </w:rPr>
              <w:t>—</w:t>
            </w:r>
          </w:p>
        </w:tc>
      </w:tr>
    </w:tbl>
    <w:p w14:paraId="0E46C3DA" w14:textId="77777777" w:rsidR="00687DF2" w:rsidRDefault="00000000">
      <w:pPr>
        <w:spacing w:after="160"/>
        <w:jc w:val="center"/>
      </w:pPr>
      <w:r>
        <w:rPr>
          <w:i/>
          <w:sz w:val="19"/>
        </w:rPr>
        <w:t>Fonte: dados da pesquisa (2026).</w:t>
      </w:r>
    </w:p>
    <w:p w14:paraId="4BD43A9E" w14:textId="77777777" w:rsidR="00687DF2" w:rsidRDefault="00000000">
      <w:pPr>
        <w:spacing w:before="200" w:after="80"/>
      </w:pPr>
      <w:r>
        <w:rPr>
          <w:b/>
          <w:sz w:val="24"/>
        </w:rPr>
        <w:t>5.9 Fadiga física, mental e psicológica</w:t>
      </w:r>
    </w:p>
    <w:p w14:paraId="27D9909F" w14:textId="77777777" w:rsidR="00687DF2" w:rsidRDefault="00000000">
      <w:pPr>
        <w:jc w:val="both"/>
      </w:pPr>
      <w:r>
        <w:t>A fadiga física é a mais reativa e de maior magnitude; a psicológica (BRUMS) acompanha; a mental é mais estável (Figura 16).</w:t>
      </w:r>
    </w:p>
    <w:p w14:paraId="608DF9B4" w14:textId="77777777" w:rsidR="00687DF2" w:rsidRDefault="00000000">
      <w:pPr>
        <w:spacing w:before="160" w:after="40"/>
        <w:jc w:val="center"/>
      </w:pPr>
      <w:r>
        <w:rPr>
          <w:sz w:val="20"/>
        </w:rPr>
        <w:t>Figura 16 – Fadiga física, mental e psicológica ao longo da semana (média ± IC95%).</w:t>
      </w:r>
    </w:p>
    <w:p w14:paraId="41B15558" w14:textId="77777777" w:rsidR="00687DF2" w:rsidRDefault="00000000">
      <w:pPr>
        <w:jc w:val="center"/>
      </w:pPr>
      <w:r>
        <w:rPr>
          <w:noProof/>
        </w:rPr>
        <w:drawing>
          <wp:inline distT="0" distB="0" distL="0" distR="0" wp14:anchorId="2BD1F9BD" wp14:editId="316688A0">
            <wp:extent cx="5040000" cy="27275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fadigas.png"/>
                    <pic:cNvPicPr/>
                  </pic:nvPicPr>
                  <pic:blipFill>
                    <a:blip r:embed="rId20"/>
                    <a:stretch>
                      <a:fillRect/>
                    </a:stretch>
                  </pic:blipFill>
                  <pic:spPr>
                    <a:xfrm>
                      <a:off x="0" y="0"/>
                      <a:ext cx="5040000" cy="2727529"/>
                    </a:xfrm>
                    <a:prstGeom prst="rect">
                      <a:avLst/>
                    </a:prstGeom>
                  </pic:spPr>
                </pic:pic>
              </a:graphicData>
            </a:graphic>
          </wp:inline>
        </w:drawing>
      </w:r>
    </w:p>
    <w:p w14:paraId="4B23DA79" w14:textId="77777777" w:rsidR="00687DF2" w:rsidRDefault="00000000">
      <w:pPr>
        <w:spacing w:after="160"/>
        <w:jc w:val="center"/>
      </w:pPr>
      <w:r>
        <w:rPr>
          <w:i/>
          <w:sz w:val="19"/>
        </w:rPr>
        <w:t>Fonte: elaboração dos autores (2026).</w:t>
      </w:r>
    </w:p>
    <w:p w14:paraId="39813511" w14:textId="77777777" w:rsidR="00687DF2" w:rsidRDefault="00000000">
      <w:pPr>
        <w:spacing w:before="200" w:after="80"/>
      </w:pPr>
      <w:r>
        <w:rPr>
          <w:b/>
          <w:sz w:val="24"/>
        </w:rPr>
        <w:t>5.10 Modelagem fisiológica (T-CAR 1)</w:t>
      </w:r>
    </w:p>
    <w:p w14:paraId="2CDD903D" w14:textId="77777777" w:rsidR="00687DF2" w:rsidRDefault="00000000">
      <w:pPr>
        <w:jc w:val="both"/>
      </w:pPr>
      <w:r>
        <w:t>Testou-se se os parâmetros do T-CAR 1 (normalizados e ajustados alometricamente) predizem os dias de fadiga alta na semana (Tabela 14; Figuras 17–18). Diferentemente de uma avaliação pós-bloco, a aptidão de entrada preserva poder discriminativo acima do acaso mesmo na validação cruzada: o pico de velocidade e a distância têm AUC aparente de 0,69 e AUC validada (LOOCV) de 0,62–0,63, com limiar ≈ 14,9 km·h⁻¹ e razão de chances menor que 1 por desvio-padrão (p &lt; 0,001). A associação de grupo é, portanto, significativa, embora a discriminação individual fora da amostra seja apenas modesta — a fadiga da semana tem forte componente perceptual e individual, mas é parcialmente antecipada pela aptidão aeróbia basal. O detalhamento da regressão e do limiar, para a fadiga e também para o vigor, consta na seção 5.12.</w:t>
      </w:r>
    </w:p>
    <w:p w14:paraId="4AF33D71" w14:textId="77777777" w:rsidR="00687DF2" w:rsidRDefault="00000000">
      <w:pPr>
        <w:spacing w:before="160" w:after="40"/>
        <w:jc w:val="center"/>
      </w:pPr>
      <w:r>
        <w:rPr>
          <w:sz w:val="20"/>
        </w:rPr>
        <w:t>Tabela 14 – Modelagem dos dias de fadiga alta pelos parâmetros de aptidão do T-CAR 1: ROC aparente e validada (LOOCV), limiar e razão de chances.</w:t>
      </w:r>
    </w:p>
    <w:tbl>
      <w:tblPr>
        <w:tblW w:w="0" w:type="auto"/>
        <w:jc w:val="center"/>
        <w:tblBorders>
          <w:top w:val="single" w:sz="6" w:space="0" w:color="555555"/>
          <w:bottom w:val="single" w:sz="6" w:space="0" w:color="555555"/>
          <w:insideH w:val="single" w:sz="6" w:space="0" w:color="555555"/>
        </w:tblBorders>
        <w:tblLook w:val="04A0" w:firstRow="1" w:lastRow="0" w:firstColumn="1" w:lastColumn="0" w:noHBand="0" w:noVBand="1"/>
      </w:tblPr>
      <w:tblGrid>
        <w:gridCol w:w="1568"/>
        <w:gridCol w:w="1568"/>
        <w:gridCol w:w="1568"/>
        <w:gridCol w:w="1568"/>
        <w:gridCol w:w="1568"/>
        <w:gridCol w:w="1568"/>
      </w:tblGrid>
      <w:tr w:rsidR="00687DF2" w14:paraId="486F4B66" w14:textId="77777777">
        <w:trPr>
          <w:jc w:val="center"/>
        </w:trPr>
        <w:tc>
          <w:tcPr>
            <w:tcW w:w="1568" w:type="dxa"/>
          </w:tcPr>
          <w:p>
            <w:pPr>
              <w:jc w:val="center"/>
            </w:pPr>
            <w:r/>
            <w:r>
              <w:rPr>
                <w:rFonts w:ascii="Times New Roman" w:hAnsi="Times New Roman"/>
                <w:b/>
                <w:sz w:val="19"/>
              </w:rPr>
              <w:t>Parâmetro</w:t>
            </w:r>
          </w:p>
        </w:tc>
        <w:tc>
          <w:tcPr>
            <w:tcW w:w="1568" w:type="dxa"/>
          </w:tcPr>
          <w:p>
            <w:pPr>
              <w:jc w:val="center"/>
            </w:pPr>
            <w:r/>
            <w:r>
              <w:rPr>
                <w:rFonts w:ascii="Times New Roman" w:hAnsi="Times New Roman"/>
                <w:b/>
                <w:sz w:val="19"/>
              </w:rPr>
              <w:t>AUC aparente</w:t>
            </w:r>
          </w:p>
        </w:tc>
        <w:tc>
          <w:tcPr>
            <w:tcW w:w="1568" w:type="dxa"/>
          </w:tcPr>
          <w:p>
            <w:pPr>
              <w:jc w:val="center"/>
            </w:pPr>
            <w:r/>
            <w:r>
              <w:rPr>
                <w:rFonts w:ascii="Times New Roman" w:hAnsi="Times New Roman"/>
                <w:b/>
                <w:sz w:val="19"/>
              </w:rPr>
              <w:t>AUC validada (LOOCV)</w:t>
            </w:r>
          </w:p>
        </w:tc>
        <w:tc>
          <w:tcPr>
            <w:tcW w:w="1568" w:type="dxa"/>
          </w:tcPr>
          <w:p>
            <w:pPr>
              <w:jc w:val="center"/>
            </w:pPr>
            <w:r/>
            <w:r>
              <w:rPr>
                <w:rFonts w:ascii="Times New Roman" w:hAnsi="Times New Roman"/>
                <w:b/>
                <w:sz w:val="19"/>
              </w:rPr>
              <w:t>Limiar (km·h⁻¹)</w:t>
            </w:r>
          </w:p>
        </w:tc>
        <w:tc>
          <w:tcPr>
            <w:tcW w:w="1568" w:type="dxa"/>
          </w:tcPr>
          <w:p>
            <w:pPr>
              <w:jc w:val="center"/>
            </w:pPr>
            <w:r/>
            <w:r>
              <w:rPr>
                <w:rFonts w:ascii="Times New Roman" w:hAnsi="Times New Roman"/>
                <w:b/>
                <w:sz w:val="19"/>
              </w:rPr>
              <w:t>OR (por +1 DP)</w:t>
            </w:r>
          </w:p>
        </w:tc>
        <w:tc>
          <w:tcPr>
            <w:tcW w:w="1568" w:type="dxa"/>
          </w:tcPr>
          <w:p>
            <w:pPr>
              <w:jc w:val="center"/>
            </w:pPr>
            <w:r/>
            <w:r>
              <w:rPr>
                <w:rFonts w:ascii="Times New Roman" w:hAnsi="Times New Roman"/>
                <w:b/>
                <w:sz w:val="19"/>
              </w:rPr>
              <w:t>p</w:t>
            </w:r>
          </w:p>
        </w:tc>
      </w:tr>
      <w:tr w:rsidR="00687DF2" w14:paraId="128349A4" w14:textId="77777777">
        <w:trPr>
          <w:jc w:val="center"/>
        </w:trPr>
        <w:tc>
          <w:tcPr>
            <w:tcW w:w="1568" w:type="dxa"/>
          </w:tcPr>
          <w:p>
            <w:pPr>
              <w:jc w:val="center"/>
            </w:pPr>
            <w:r/>
            <w:r>
              <w:rPr>
                <w:rFonts w:ascii="Times New Roman" w:hAnsi="Times New Roman"/>
                <w:b w:val="0"/>
                <w:sz w:val="19"/>
              </w:rPr>
              <w:t>PV (T-CAR 1)</w:t>
            </w:r>
          </w:p>
        </w:tc>
        <w:tc>
          <w:tcPr>
            <w:tcW w:w="1568" w:type="dxa"/>
          </w:tcPr>
          <w:p>
            <w:pPr>
              <w:jc w:val="center"/>
            </w:pPr>
            <w:r/>
            <w:r>
              <w:rPr>
                <w:rFonts w:ascii="Times New Roman" w:hAnsi="Times New Roman"/>
                <w:b w:val="0"/>
                <w:sz w:val="19"/>
              </w:rPr>
              <w:t>0,69</w:t>
            </w:r>
          </w:p>
        </w:tc>
        <w:tc>
          <w:tcPr>
            <w:tcW w:w="1568" w:type="dxa"/>
          </w:tcPr>
          <w:p>
            <w:pPr>
              <w:jc w:val="center"/>
            </w:pPr>
            <w:r/>
            <w:r>
              <w:rPr>
                <w:rFonts w:ascii="Times New Roman" w:hAnsi="Times New Roman"/>
                <w:b w:val="0"/>
                <w:sz w:val="19"/>
              </w:rPr>
              <w:t>0,62</w:t>
            </w:r>
          </w:p>
        </w:tc>
        <w:tc>
          <w:tcPr>
            <w:tcW w:w="1568" w:type="dxa"/>
          </w:tcPr>
          <w:p>
            <w:pPr>
              <w:jc w:val="center"/>
            </w:pPr>
            <w:r/>
            <w:r>
              <w:rPr>
                <w:rFonts w:ascii="Times New Roman" w:hAnsi="Times New Roman"/>
                <w:b w:val="0"/>
                <w:sz w:val="19"/>
              </w:rPr>
              <w:t>14,9</w:t>
            </w:r>
          </w:p>
        </w:tc>
        <w:tc>
          <w:tcPr>
            <w:tcW w:w="1568" w:type="dxa"/>
          </w:tcPr>
          <w:p>
            <w:pPr>
              <w:jc w:val="center"/>
            </w:pPr>
            <w:r/>
            <w:r>
              <w:rPr>
                <w:rFonts w:ascii="Times New Roman" w:hAnsi="Times New Roman"/>
                <w:b w:val="0"/>
                <w:sz w:val="19"/>
              </w:rPr>
              <w:t>0,50</w:t>
            </w:r>
          </w:p>
        </w:tc>
        <w:tc>
          <w:tcPr>
            <w:tcW w:w="1568" w:type="dxa"/>
          </w:tcPr>
          <w:p>
            <w:pPr>
              <w:jc w:val="center"/>
            </w:pPr>
            <w:r/>
            <w:r>
              <w:rPr>
                <w:rFonts w:ascii="Times New Roman" w:hAnsi="Times New Roman"/>
                <w:b w:val="0"/>
                <w:sz w:val="19"/>
              </w:rPr>
              <w:t>&lt;0,001</w:t>
            </w:r>
          </w:p>
        </w:tc>
      </w:tr>
      <w:tr w:rsidR="00687DF2" w14:paraId="07998396" w14:textId="77777777">
        <w:trPr>
          <w:jc w:val="center"/>
        </w:trPr>
        <w:tc>
          <w:tcPr>
            <w:tcW w:w="1568" w:type="dxa"/>
          </w:tcPr>
          <w:p>
            <w:pPr>
              <w:jc w:val="center"/>
            </w:pPr>
            <w:r/>
            <w:r>
              <w:rPr>
                <w:rFonts w:ascii="Times New Roman" w:hAnsi="Times New Roman"/>
                <w:b w:val="0"/>
                <w:sz w:val="19"/>
              </w:rPr>
              <w:t>Distância (T-CAR 1)</w:t>
            </w:r>
          </w:p>
        </w:tc>
        <w:tc>
          <w:tcPr>
            <w:tcW w:w="1568" w:type="dxa"/>
          </w:tcPr>
          <w:p>
            <w:pPr>
              <w:jc w:val="center"/>
            </w:pPr>
            <w:r/>
            <w:r>
              <w:rPr>
                <w:rFonts w:ascii="Times New Roman" w:hAnsi="Times New Roman"/>
                <w:b w:val="0"/>
                <w:sz w:val="19"/>
              </w:rPr>
              <w:t>0,69</w:t>
            </w:r>
          </w:p>
        </w:tc>
        <w:tc>
          <w:tcPr>
            <w:tcW w:w="1568" w:type="dxa"/>
          </w:tcPr>
          <w:p>
            <w:pPr>
              <w:jc w:val="center"/>
            </w:pPr>
            <w:r/>
            <w:r>
              <w:rPr>
                <w:rFonts w:ascii="Times New Roman" w:hAnsi="Times New Roman"/>
                <w:b w:val="0"/>
                <w:sz w:val="19"/>
              </w:rPr>
              <w:t>0,63</w:t>
            </w:r>
          </w:p>
        </w:tc>
        <w:tc>
          <w:tcPr>
            <w:tcW w:w="1568" w:type="dxa"/>
          </w:tcPr>
          <w:p>
            <w:pPr>
              <w:jc w:val="center"/>
            </w:pPr>
            <w:r/>
            <w:r>
              <w:rPr>
                <w:rFonts w:ascii="Times New Roman" w:hAnsi="Times New Roman"/>
                <w:b w:val="0"/>
                <w:sz w:val="19"/>
              </w:rPr>
              <w:t>2682</w:t>
            </w:r>
          </w:p>
        </w:tc>
        <w:tc>
          <w:tcPr>
            <w:tcW w:w="1568" w:type="dxa"/>
          </w:tcPr>
          <w:p>
            <w:pPr>
              <w:jc w:val="center"/>
            </w:pPr>
            <w:r/>
            <w:r>
              <w:rPr>
                <w:rFonts w:ascii="Times New Roman" w:hAnsi="Times New Roman"/>
                <w:b w:val="0"/>
                <w:sz w:val="19"/>
              </w:rPr>
              <w:t>0,48</w:t>
            </w:r>
          </w:p>
        </w:tc>
        <w:tc>
          <w:tcPr>
            <w:tcW w:w="1568" w:type="dxa"/>
          </w:tcPr>
          <w:p>
            <w:pPr>
              <w:jc w:val="center"/>
            </w:pPr>
            <w:r/>
            <w:r>
              <w:rPr>
                <w:rFonts w:ascii="Times New Roman" w:hAnsi="Times New Roman"/>
                <w:b w:val="0"/>
                <w:sz w:val="19"/>
              </w:rPr>
              <w:t>&lt;0,001</w:t>
            </w:r>
          </w:p>
        </w:tc>
      </w:tr>
    </w:tbl>
    <w:p w14:paraId="47E79288" w14:textId="77777777" w:rsidR="00687DF2" w:rsidRDefault="00000000">
      <w:pPr>
        <w:spacing w:after="160"/>
        <w:jc w:val="center"/>
      </w:pPr>
      <w:r>
        <w:rPr>
          <w:i/>
          <w:sz w:val="19"/>
        </w:rPr>
        <w:t>Fonte: dados da pesquisa (2026).</w:t>
      </w:r>
    </w:p>
    <w:p w14:paraId="19ED3FB4" w14:textId="77777777" w:rsidR="00687DF2" w:rsidRDefault="00000000">
      <w:pPr>
        <w:spacing w:before="160" w:after="40"/>
        <w:jc w:val="center"/>
      </w:pPr>
      <w:r>
        <w:rPr>
          <w:sz w:val="20"/>
        </w:rPr>
        <w:t>Figura 17 – Curvas ROC dos parâmetros do T-CAR 1 (discriminação aparente de alta fadiga).</w:t>
      </w:r>
    </w:p>
    <w:p w14:paraId="3DB19D21" w14:textId="77777777" w:rsidR="00687DF2" w:rsidRDefault="00000000">
      <w:pPr>
        <w:jc w:val="center"/>
      </w:pPr>
      <w:r>
        <w:rPr>
          <w:noProof/>
        </w:rPr>
        <w:drawing>
          <wp:inline distT="0" distB="0" distL="0" distR="0" wp14:anchorId="4594281C" wp14:editId="5FD386AC">
            <wp:extent cx="4680000" cy="29519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mod_roc.png"/>
                    <pic:cNvPicPr/>
                  </pic:nvPicPr>
                  <pic:blipFill>
                    <a:blip r:embed="rId21"/>
                    <a:stretch>
                      <a:fillRect/>
                    </a:stretch>
                  </pic:blipFill>
                  <pic:spPr>
                    <a:xfrm>
                      <a:off x="0" y="0"/>
                      <a:ext cx="4680000" cy="2951999"/>
                    </a:xfrm>
                    <a:prstGeom prst="rect">
                      <a:avLst/>
                    </a:prstGeom>
                  </pic:spPr>
                </pic:pic>
              </a:graphicData>
            </a:graphic>
          </wp:inline>
        </w:drawing>
      </w:r>
    </w:p>
    <w:p w14:paraId="61E5D26E" w14:textId="77777777" w:rsidR="00687DF2" w:rsidRDefault="00000000">
      <w:pPr>
        <w:spacing w:after="160"/>
        <w:jc w:val="center"/>
      </w:pPr>
      <w:r>
        <w:rPr>
          <w:i/>
          <w:sz w:val="19"/>
        </w:rPr>
        <w:t>Fonte: elaboração dos autores (2026).</w:t>
      </w:r>
    </w:p>
    <w:p w14:paraId="48C69ED3" w14:textId="77777777" w:rsidR="00687DF2" w:rsidRDefault="00000000">
      <w:pPr>
        <w:spacing w:before="160" w:after="40"/>
        <w:jc w:val="center"/>
      </w:pPr>
      <w:r>
        <w:rPr>
          <w:sz w:val="20"/>
        </w:rPr>
        <w:t>Figura 18 – AUC aparente vs. validada (LOOCV): a aptidão de entrada (PV e distância) mantém discriminação modesta acima do acaso, diferentemente de parâmetros sem sinal.</w:t>
      </w:r>
    </w:p>
    <w:p w14:paraId="06C7EED4" w14:textId="77777777" w:rsidR="00687DF2" w:rsidRDefault="00000000">
      <w:pPr>
        <w:jc w:val="center"/>
      </w:pPr>
      <w:r>
        <w:rPr>
          <w:noProof/>
        </w:rPr>
        <w:lastRenderedPageBreak/>
        <w:drawing>
          <wp:inline distT="0" distB="0" distL="0" distR="0" wp14:anchorId="50E25FC8" wp14:editId="178159B2">
            <wp:extent cx="5040000" cy="279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mod_auc.png"/>
                    <pic:cNvPicPr/>
                  </pic:nvPicPr>
                  <pic:blipFill>
                    <a:blip r:embed="rId22"/>
                    <a:stretch>
                      <a:fillRect/>
                    </a:stretch>
                  </pic:blipFill>
                  <pic:spPr>
                    <a:xfrm>
                      <a:off x="0" y="0"/>
                      <a:ext cx="5040000" cy="2790000"/>
                    </a:xfrm>
                    <a:prstGeom prst="rect">
                      <a:avLst/>
                    </a:prstGeom>
                  </pic:spPr>
                </pic:pic>
              </a:graphicData>
            </a:graphic>
          </wp:inline>
        </w:drawing>
      </w:r>
    </w:p>
    <w:p w14:paraId="3F21FD41" w14:textId="77777777" w:rsidR="00687DF2" w:rsidRDefault="00000000">
      <w:pPr>
        <w:spacing w:after="160"/>
        <w:jc w:val="center"/>
      </w:pPr>
      <w:r>
        <w:rPr>
          <w:i/>
          <w:sz w:val="19"/>
        </w:rPr>
        <w:t>Fonte: elaboração dos autores (2026).</w:t>
      </w:r>
    </w:p>
    <w:p>
      <w:pPr>
        <w:spacing w:line="360" w:lineRule="auto" w:after="120"/>
      </w:pPr>
      <w:r>
        <w:rPr>
          <w:rFonts w:ascii="Times New Roman" w:hAnsi="Times New Roman"/>
          <w:b/>
          <w:sz w:val="24"/>
        </w:rPr>
        <w:t>5.11 Normalização, ajuste alométrico e suavização das curvas</w:t>
      </w:r>
    </w:p>
    <w:p>
      <w:pPr>
        <w:spacing w:line="360" w:lineRule="auto" w:after="120"/>
        <w:jc w:val="both"/>
      </w:pPr>
      <w:r>
        <w:rPr>
          <w:rFonts w:ascii="Times New Roman" w:hAnsi="Times New Roman"/>
          <w:b w:val="0"/>
          <w:sz w:val="24"/>
        </w:rPr>
        <w:t>A Figura 19 consolida as três operações e suas consequências práticas. (A) As subescalas do BRUMS têm desvios-padrão muito desiguais (fadiga = 3,9; confusão = 1,2), o que justifica a padronização antes da classificação de perfis: sem ela, fadiga e vigor dominariam a distância aos protótipos.</w:t>
      </w:r>
    </w:p>
    <w:p>
      <w:pPr>
        <w:spacing w:line="360" w:lineRule="auto" w:after="120"/>
        <w:jc w:val="both"/>
      </w:pPr>
      <w:r>
        <w:rPr>
          <w:rFonts w:ascii="Times New Roman" w:hAnsi="Times New Roman"/>
          <w:b w:val="0"/>
          <w:sz w:val="24"/>
        </w:rPr>
        <w:t>(B) A normalização alométrica remove o confundimento do tamanho: a correlação da fadiga física com a massa cai de |ρ| = 0,33 para 0,06, e a correlação com o PV do T-CAR 1 — depois de descontado o efeito do tamanho — de 0,54 para 0,16, isolando a contribuição da aptidão. (C) A suavização por LOWESS extrai, da nuvem de observações, a tendência de queda do vigor e de subida da fadiga ao longo da semana — o eixo energia–fadiga é sinal de baixa frequência, não ruído.</w:t>
      </w:r>
    </w:p>
    <w:p>
      <w:pPr>
        <w:spacing w:line="360" w:lineRule="auto" w:after="120"/>
        <w:jc w:val="both"/>
      </w:pPr>
      <w:r>
        <w:rPr>
          <w:rFonts w:ascii="Times New Roman" w:hAnsi="Times New Roman"/>
          <w:b w:val="0"/>
          <w:sz w:val="24"/>
        </w:rPr>
        <w:t>(D) A tendência suavizada do índice iceberg cai de forma sistemática, cruza o zero por volta do Dia 3 e despenca no Dia 7 — a leitura contínua da mesma migração iceberg→fadiga descrita pelas frequências de perfil (§5.2). Em conjunto, a padronização torna a classificação de perfil válida, a normalização alométrica isola a aptidão do tamanho corporal, e a suavização confirma que a deterioração do humor ao longo do microciclo é sinal e não ruído.</w:t>
      </w:r>
    </w:p>
    <w:p>
      <w:pPr>
        <w:jc w:val="center"/>
      </w:pPr>
      <w:r>
        <w:drawing>
          <wp:inline xmlns:a="http://schemas.openxmlformats.org/drawingml/2006/main" xmlns:pic="http://schemas.openxmlformats.org/drawingml/2006/picture">
            <wp:extent cx="5760000" cy="3840000"/>
            <wp:docPr id="19" name="Picture 19"/>
            <wp:cNvGraphicFramePr>
              <a:graphicFrameLocks noChangeAspect="1"/>
            </wp:cNvGraphicFramePr>
            <a:graphic>
              <a:graphicData uri="http://schemas.openxmlformats.org/drawingml/2006/picture">
                <pic:pic>
                  <pic:nvPicPr>
                    <pic:cNvPr id="0" name="x_normalizacao.png"/>
                    <pic:cNvPicPr/>
                  </pic:nvPicPr>
                  <pic:blipFill>
                    <a:blip r:embed="rId25"/>
                    <a:stretch>
                      <a:fillRect/>
                    </a:stretch>
                  </pic:blipFill>
                  <pic:spPr>
                    <a:xfrm>
                      <a:off x="0" y="0"/>
                      <a:ext cx="5760000" cy="3840000"/>
                    </a:xfrm>
                    <a:prstGeom prst="rect"/>
                  </pic:spPr>
                </pic:pic>
              </a:graphicData>
            </a:graphic>
          </wp:inline>
        </w:drawing>
      </w:r>
    </w:p>
    <w:p>
      <w:pPr>
        <w:spacing w:line="360" w:lineRule="auto" w:after="120"/>
        <w:jc w:val="center"/>
      </w:pPr>
      <w:r>
        <w:rPr>
          <w:rFonts w:ascii="Times New Roman" w:hAnsi="Times New Roman"/>
          <w:b w:val="0"/>
          <w:sz w:val="22"/>
        </w:rPr>
        <w:t>Figura 19 – Normalização e suavização. (A) Desvios-padrão desiguais das subescalas justificam a padronização (escore z). (B) A normalização alométrica remove o confundimento do tamanho (massa: |ρ| 0,33→0,06; PV do T-CAR 1: 0,54→0,16). (C) A suavização (LOWESS) separa o sinal semanal (vigor ↓, fadiga ↑) do ruído. (D) A tendência suavizada do índice iceberg cai ao longo da semana.</w:t>
      </w:r>
    </w:p>
    <w:p>
      <w:pPr>
        <w:spacing w:line="360" w:lineRule="auto" w:after="120"/>
        <w:jc w:val="center"/>
      </w:pPr>
      <w:r>
        <w:rPr>
          <w:rFonts w:ascii="Times New Roman" w:hAnsi="Times New Roman"/>
          <w:b w:val="0"/>
          <w:sz w:val="20"/>
        </w:rPr>
        <w:t>Fonte: elaboração dos autores (2026).</w:t>
      </w:r>
    </w:p>
    <w:p>
      <w:pPr>
        <w:spacing w:line="360" w:lineRule="auto" w:after="120"/>
      </w:pPr>
      <w:r>
        <w:rPr>
          <w:rFonts w:ascii="Times New Roman" w:hAnsi="Times New Roman"/>
          <w:b/>
          <w:sz w:val="24"/>
        </w:rPr>
        <w:t>5.12 Ajuste do limiar do pico de velocidade e regressão aptidão–fadiga–vigor (semana e por dia)</w:t>
      </w:r>
    </w:p>
    <w:p>
      <w:pPr>
        <w:spacing w:line="360" w:lineRule="auto" w:after="120"/>
        <w:jc w:val="both"/>
      </w:pPr>
      <w:r>
        <w:rPr>
          <w:rFonts w:ascii="Times New Roman" w:hAnsi="Times New Roman"/>
          <w:b w:val="0"/>
          <w:sz w:val="24"/>
        </w:rPr>
        <w:t>Usando exclusivamente o T-CAR 1 (aptidão de entrada), ajustou-se a relação entre o pico de velocidade (PV) e as duas faces do eixo energia–fadiga — a fadiga física e o vigor —, no acumulado da semana e dia a dia, com estimativa de limiares de PV por regressão logística.</w:t>
      </w:r>
    </w:p>
    <w:p>
      <w:pPr>
        <w:spacing w:line="360" w:lineRule="auto" w:after="120"/>
        <w:jc w:val="both"/>
      </w:pPr>
      <w:r>
        <w:rPr>
          <w:rFonts w:ascii="Times New Roman" w:hAnsi="Times New Roman"/>
          <w:b w:val="0"/>
          <w:sz w:val="24"/>
        </w:rPr>
        <w:t>No acumulado semanal, a fadiga física decresce com o PV (fadiga = 16,5 -0,71·PV; ρ = -0,54; p = 0,019; R² = 0,22) e o vigor cresce com o PV (vigor = -8,8 +0,95·PV; ρ = +0,48; p = 0,042; R² = 0,17). Ou seja, os atletas de maior potência aeróbica são, ao mesmo tempo, os menos fadigados e os mais vigorosos ao longo da semana (Figura 20A; Tabela 15). A relação é consistente dia a dia: a correlação PV–fadiga é negativa nos sete dias (significativa nos dias 2, 3 e 5) e a correlação PV–vigor é positiva nos sete dias (significativa nos dias 2, 5 e 6).</w:t>
      </w:r>
    </w:p>
    <w:p>
      <w:pPr>
        <w:spacing w:line="360" w:lineRule="auto" w:after="120"/>
        <w:jc w:val="both"/>
      </w:pPr>
      <w:r>
        <w:rPr>
          <w:rFonts w:ascii="Times New Roman" w:hAnsi="Times New Roman"/>
          <w:b w:val="0"/>
          <w:sz w:val="24"/>
        </w:rPr>
        <w:t>O ajuste logístico define limiares de PV: em torno de 14,9 km·h⁻¹ para o dia de fadiga alta (AUC = 0,69; validação cruzada 0,62; sensibilidade 0,79/especificidade 0,60; OR = 0,52 por km·h⁻¹) e em torno de 15,0 km·h⁻¹ para o dia de vigor alto (AUC = 0,69; validação cruzada 0,62; sensibilidade 0,72/especificidade 0,71; OR = 1,73 por km·h⁻¹) (Figura 20C; Tabela 16). Estratificando por tercis de aptidão, o terço mais apto (PV 16,1) mantém vigor semanal de 7,1 contra 4,5 do terço menos apto (PV 14,0), e fadiga de 5,2 contra 7,0 — gradientes amplos em ambas as direções.</w:t>
      </w:r>
    </w:p>
    <w:p>
      <w:pPr>
        <w:spacing w:line="360" w:lineRule="auto" w:after="120"/>
        <w:jc w:val="both"/>
      </w:pPr>
      <w:r>
        <w:rPr>
          <w:rFonts w:ascii="Times New Roman" w:hAnsi="Times New Roman"/>
          <w:b w:val="0"/>
          <w:sz w:val="24"/>
        </w:rPr>
        <w:t>Relação do PV com os dias de maior vigor. O grupo é mais vigoroso no Dia 1 (vigor médio = 7,5), quando todos chegam descansados; nesse dia, porém, a aptidão quase não diferencia os atletas (ρ PV–vigor = +0,15, n.s.), porque o vigor está próximo do teto para todos. À medida que a semana avança e o vigor médio cai, o acoplamento PV–vigor se fortalece (ρ = +0,51 no Dia 2, +0,46 no Dia 5, +0,47 no Dia 6; Figura 20D). A leitura é clara: a aptidão aeróbia não cria o pico de vigor do dia fresco — ela o PRESERVA sob carga. Os atletas com PV acima de ~15,0 km·h⁻¹ concentram os dias de vigor alto e resistem à queda; os de PV baixo perdem vigor mais cedo. Assim, o limiar do PV funciona como um marcador de quem sustenta o vigor ao longo do microciclo, não de quem parte mais vigoroso.</w:t>
      </w:r>
    </w:p>
    <w:p>
      <w:pPr>
        <w:spacing w:line="360" w:lineRule="auto" w:after="120"/>
        <w:jc w:val="both"/>
      </w:pPr>
      <w:r>
        <w:rPr>
          <w:rFonts w:ascii="Times New Roman" w:hAnsi="Times New Roman"/>
          <w:b w:val="0"/>
          <w:sz w:val="24"/>
        </w:rPr>
        <w:t>Interpretação à luz da literatura. Os resultados alinham-se ao entendimento de que a capacidade aeróbia intermitente sustenta a recuperação entre esforços de alta intensidade e, portanto, a resistência à fadiga e a manutenção do estado de energia nas modalidades coletivas (BANGSBO; IAIA; KRUSTRUP, 2008; MICHALSIK; MADSEN; AAGAARD, 2013). O PV do teste de Carminatti, por integrar potência aeróbia, economia de corrida e capacidade de repetir esforços, é um índice ecológico dessa aptidão (CHAMARI et al., 2005). Transformar esse índice contínuo em regra de decisão por regressão logística e ponto de corte (limiar de Youden) é procedimento consolidado no rastreamento esportivo (SAW; MAIN; GASTIN, 2016).</w:t>
      </w:r>
    </w:p>
    <w:p>
      <w:pPr>
        <w:spacing w:line="360" w:lineRule="auto" w:after="120"/>
      </w:pPr>
      <w:r>
        <w:rPr>
          <w:rFonts w:ascii="Times New Roman" w:hAnsi="Times New Roman"/>
          <w:b w:val="0"/>
          <w:sz w:val="22"/>
        </w:rPr>
        <w:t>Tabela 15 – Correlação do PV (T-CAR 1) com a fadiga física e o vigor, por dia e no acumulado semanal (ρ de Spearman).</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9"/>
              </w:rPr>
              <w:t>Recorte</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9"/>
              </w:rPr>
              <w:t>ρ (PV × fadiga)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9"/>
              </w:rPr>
              <w:t>p</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9"/>
              </w:rPr>
              <w:t>ρ (PV × vigor)</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9"/>
              </w:rPr>
              <w:t>p</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9"/>
              </w:rPr>
              <w:t>Semana (acumulado)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-0,54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0,019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+0,48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0,042</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9"/>
              </w:rPr>
              <w:t>Dia 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-0,32</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0,118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+0,15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0,486</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9"/>
              </w:rPr>
              <w:t>Dia 2</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-0,56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0,004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+0,51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0,010</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9"/>
              </w:rPr>
              <w:t>Dia 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-0,48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0,016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+0,40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0,052</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9"/>
              </w:rPr>
              <w:t>Dia 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-0,17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0,452</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+0,27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0,233</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9"/>
              </w:rPr>
              <w:t>Dia 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-0,52</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0,014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+0,46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0,033</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9"/>
              </w:rPr>
              <w:t>Dia 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-0,40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0,065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+0,47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0,028</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9"/>
              </w:rPr>
              <w:t>Dia 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-0,43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0,060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+0,43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0,060</w:t>
            </w:r>
          </w:p>
        </w:tc>
      </w:tr>
    </w:tbl>
    <w:p>
      <w:pPr>
        <w:spacing w:line="360" w:lineRule="auto" w:after="120"/>
      </w:pPr>
      <w:r>
        <w:rPr>
          <w:rFonts w:ascii="Times New Roman" w:hAnsi="Times New Roman"/>
          <w:b w:val="0"/>
          <w:sz w:val="20"/>
        </w:rPr>
        <w:t>Fonte: dados da pesquisa (2026).</w:t>
      </w:r>
    </w:p>
    <w:p>
      <w:pPr>
        <w:spacing w:line="360" w:lineRule="auto" w:after="120"/>
      </w:pPr>
      <w:r>
        <w:rPr>
          <w:rFonts w:ascii="Times New Roman" w:hAnsi="Times New Roman"/>
          <w:b w:val="0"/>
          <w:sz w:val="22"/>
        </w:rPr>
        <w:t>Tabela 16 – Ajuste do limiar logístico do PV (T-CAR 1) para o dia de fadiga alta e o dia de vigor alto.</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9"/>
              </w:rPr>
              <w:t>Parâmetro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9"/>
              </w:rPr>
              <w:t>Dia de fadiga alta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9"/>
              </w:rPr>
              <w:t>Dia de vigor alto</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9"/>
              </w:rPr>
              <w:t>Limiar de Youden (km·h⁻¹)</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9"/>
              </w:rPr>
              <w:t>14,9</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9"/>
              </w:rPr>
              <w:t>15,0</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9"/>
              </w:rPr>
              <w:t>AUC [IC95%]</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9"/>
              </w:rPr>
              <w:t>0,69 [0,54–0,82]</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9"/>
              </w:rPr>
              <w:t>0,69 [0,51–0,84]</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9"/>
              </w:rPr>
              <w:t>AUC validada (LOOCV)</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9"/>
              </w:rPr>
              <w:t>0,62</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9"/>
              </w:rPr>
              <w:t>0,62</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9"/>
              </w:rPr>
              <w:t>Sensibilidade / Especificidade</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9"/>
              </w:rPr>
              <w:t>0,79 / 0,60</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9"/>
              </w:rPr>
              <w:t>0,72 / 0,71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9"/>
              </w:rPr>
              <w:t>OR por km·h⁻¹</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9"/>
              </w:rPr>
              <w:t>0,52</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9"/>
              </w:rPr>
              <w:t>1,73</w:t>
            </w:r>
          </w:p>
        </w:tc>
      </w:tr>
    </w:tbl>
    <w:p>
      <w:pPr>
        <w:spacing w:line="360" w:lineRule="auto" w:after="120"/>
      </w:pPr>
      <w:r>
        <w:rPr>
          <w:rFonts w:ascii="Times New Roman" w:hAnsi="Times New Roman"/>
          <w:b w:val="0"/>
          <w:sz w:val="20"/>
        </w:rPr>
        <w:t>Fonte: dados da pesquisa (2026).</w:t>
      </w:r>
    </w:p>
    <w:p>
      <w:pPr>
        <w:jc w:val="center"/>
      </w:pPr>
      <w:r>
        <w:drawing>
          <wp:inline xmlns:a="http://schemas.openxmlformats.org/drawingml/2006/main" xmlns:pic="http://schemas.openxmlformats.org/drawingml/2006/picture">
            <wp:extent cx="5760000" cy="3993600"/>
            <wp:docPr id="20" name="Picture 20"/>
            <wp:cNvGraphicFramePr>
              <a:graphicFrameLocks noChangeAspect="1"/>
            </wp:cNvGraphicFramePr>
            <a:graphic>
              <a:graphicData uri="http://schemas.openxmlformats.org/drawingml/2006/picture">
                <pic:pic>
                  <pic:nvPicPr>
                    <pic:cNvPr id="0" name="x_limiar.png"/>
                    <pic:cNvPicPr/>
                  </pic:nvPicPr>
                  <pic:blipFill>
                    <a:blip r:embed="rId26"/>
                    <a:stretch>
                      <a:fillRect/>
                    </a:stretch>
                  </pic:blipFill>
                  <pic:spPr>
                    <a:xfrm>
                      <a:off x="0" y="0"/>
                      <a:ext cx="5760000" cy="3993600"/>
                    </a:xfrm>
                    <a:prstGeom prst="rect"/>
                  </pic:spPr>
                </pic:pic>
              </a:graphicData>
            </a:graphic>
          </wp:inline>
        </w:drawing>
      </w:r>
    </w:p>
    <w:p>
      <w:pPr>
        <w:spacing w:line="360" w:lineRule="auto" w:after="120"/>
        <w:jc w:val="center"/>
      </w:pPr>
      <w:r>
        <w:rPr>
          <w:rFonts w:ascii="Times New Roman" w:hAnsi="Times New Roman"/>
          <w:b w:val="0"/>
          <w:sz w:val="22"/>
        </w:rPr>
        <w:t>Figura 20 – Ajuste do limiar do PV (T-CAR 1) e regressão aptidão–vigor–fadiga. (A) Quanto maior o PV, maior o vigor semanal. (B) A correlação PV–vigor é positiva em todos os dias e PV–fadiga negativa em todos os dias (* p&lt;0,05). (C) Limiares logísticos: vigor alto acima de ~15,0 km·h⁻¹, fadiga alta abaixo de ~14,9 km·h⁻¹. (D) O grupo é mais vigoroso no Dia 1 (fresco), quando o PV pouco diferencia; o acoplamento PV–vigor cresce à medida que o vigor cai — a aptidão preserva o vigor sob carga.</w:t>
      </w:r>
    </w:p>
    <w:p>
      <w:pPr>
        <w:spacing w:line="360" w:lineRule="auto" w:after="120"/>
        <w:jc w:val="center"/>
      </w:pPr>
      <w:r>
        <w:rPr>
          <w:rFonts w:ascii="Times New Roman" w:hAnsi="Times New Roman"/>
          <w:b w:val="0"/>
          <w:sz w:val="20"/>
        </w:rPr>
        <w:t>Fonte: elaboração dos autores (2026).</w:t>
      </w:r>
    </w:p>
    <w:p>
      <w:pPr>
        <w:spacing w:line="360" w:lineRule="auto" w:after="120"/>
      </w:pPr>
      <w:r>
        <w:rPr>
          <w:rFonts w:ascii="Times New Roman" w:hAnsi="Times New Roman"/>
          <w:b/>
          <w:sz w:val="24"/>
        </w:rPr>
        <w:t>5.13 Efeito agudo pré→pós: a resposta mais robusta do microciclo e sua hierarquia</w:t>
      </w:r>
    </w:p>
    <w:p>
      <w:pPr>
        <w:spacing w:line="360" w:lineRule="auto" w:after="120"/>
        <w:jc w:val="both"/>
      </w:pPr>
      <w:r>
        <w:rPr>
          <w:rFonts w:ascii="Times New Roman" w:hAnsi="Times New Roman"/>
          <w:b w:val="0"/>
          <w:sz w:val="24"/>
        </w:rPr>
        <w:t>A resposta aguda dentro do dia (do pré ao pós-treino), agregada por atleta-dia ao longo de toda a semana (135 pares), é o achado estatisticamente mais robusto do estudo. A fadiga física é o marcador mais reativo, com efeito grande (dz = +0,76; IC95% 0,54–1,01; p = 5×10⁻¹³), seguida da fadiga do BRUMS (dz = +0,45), da perturbação total do humor (dz = +0,44) e do vigor (dz = -0,39) — todos com p &lt; 0,001 (Tabela 17; Figura 21). A fadiga mental responde de forma pequena, porém significativa (dz = +0,27; p = 0,007), enquanto as subescalas negativas de valência não fadiga — depressão, tensão, raiva e confusão — não apresentam resposta aguda (intervalos de confiança cruzando o zero). Confirma-se, com máxima robustez, que a deterioração aguda do treino se concentra no eixo energia–fadiga e poupa o afeto negativo geral.</w:t>
      </w:r>
    </w:p>
    <w:p>
      <w:pPr>
        <w:spacing w:line="360" w:lineRule="auto" w:after="120"/>
        <w:jc w:val="both"/>
      </w:pPr>
      <w:r>
        <w:rPr>
          <w:rFonts w:ascii="Times New Roman" w:hAnsi="Times New Roman"/>
          <w:b w:val="0"/>
          <w:sz w:val="24"/>
        </w:rPr>
        <w:t>A magnitude do efeito agudo é estável ao longo da semana (interação momento×dia não significativa: fadiga física p = 0,12; vigor p = 0,08), ou seja, cada sessão produz um choque de fadiga de tamanho semelhante, sem sensibilização progressiva estatisticamente detectável.</w:t>
      </w:r>
    </w:p>
    <w:p>
      <w:pPr>
        <w:spacing w:line="360" w:lineRule="auto" w:after="120"/>
        <w:jc w:val="both"/>
      </w:pPr>
      <w:r>
        <w:rPr>
          <w:rFonts w:ascii="Times New Roman" w:hAnsi="Times New Roman"/>
          <w:b w:val="0"/>
          <w:sz w:val="24"/>
        </w:rPr>
        <w:t>Um modelo multinível (efeitos mistos; 445 observações; intercepto e inclinação aleatórios por atleta) confirma, com mais rigor do que as médias por atleta, tanto a trajetória de grupo — queda do vigor (β = -0,26 por dia; p = 0,003) e subida da fadiga física (β = +0,35 por dia; p &lt; 10⁻⁷) — quanto o efeito de nível da aptidão: cada km·h⁻¹ de PV soma +0,96 ao vigor e subtrai 0,71 da fadiga física (p = 0,025 e p = 0,006). A interação aptidão×dia não é significativa: a vantagem do mais apto está no patamar do eixo energia–fadiga, não numa desaceleração distinguível da trajetória — coerente com a leitura de §5.12 (a aptidão preserva o vigor sob carga).</w:t>
      </w:r>
    </w:p>
    <w:p>
      <w:pPr>
        <w:spacing w:line="360" w:lineRule="auto" w:after="120"/>
      </w:pPr>
      <w:r>
        <w:rPr>
          <w:rFonts w:ascii="Times New Roman" w:hAnsi="Times New Roman"/>
          <w:b w:val="0"/>
          <w:sz w:val="22"/>
        </w:rPr>
        <w:t>Tabela 17 – Efeito agudo pré→pós por subescala (agregado por atleta-dia): variação média, tamanho de efeito (dz) com IC95% e significância.</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9"/>
              </w:rPr>
              <w:t>Subescala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9"/>
              </w:rPr>
              <w:t>Δ (pós−pré)</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9"/>
              </w:rPr>
              <w:t>dz</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9"/>
              </w:rPr>
              <w:t>IC95% (dz)</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9"/>
              </w:rPr>
              <w:t>p</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9"/>
              </w:rPr>
              <w:t>Fadiga física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+1,65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+0,76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0,54–1,01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&lt;0,001</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9"/>
              </w:rPr>
              <w:t>Fadiga (BRUMS)</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+1,50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+0,45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0,22–0,63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&lt;0,001</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9"/>
              </w:rPr>
              <w:t>PTH/TMD</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+3,47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+0,44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0,22–0,68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&lt;0,001</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9"/>
              </w:rPr>
              <w:t>Vigor</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-1,09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-0,39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-0,59–-0,14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&lt;0,001</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9"/>
              </w:rPr>
              <w:t>Fadiga mental</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+0,57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+0,27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0,08–0,45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0,007</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9"/>
              </w:rPr>
              <w:t>Depressão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+0,36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+0,19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-0,02–0,35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0,093</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9"/>
              </w:rPr>
              <w:t>Tensão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+0,20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+0,15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-0,01–0,29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0,133</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9"/>
              </w:rPr>
              <w:t>Raiva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+0,37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+0,14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-0,08–0,34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0,257</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9"/>
              </w:rPr>
              <w:t>Confusão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-0,04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-0,21–0,12</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9"/>
              </w:rPr>
              <w:t>0,450</w:t>
            </w:r>
          </w:p>
        </w:tc>
      </w:tr>
    </w:tbl>
    <w:p>
      <w:pPr>
        <w:spacing w:line="360" w:lineRule="auto" w:after="120"/>
      </w:pPr>
      <w:r>
        <w:rPr>
          <w:rFonts w:ascii="Times New Roman" w:hAnsi="Times New Roman"/>
          <w:b w:val="0"/>
          <w:sz w:val="20"/>
        </w:rPr>
        <w:t>Fonte: dados da pesquisa (2026).</w:t>
      </w:r>
    </w:p>
    <w:p>
      <w:pPr>
        <w:jc w:val="center"/>
      </w:pPr>
      <w:r>
        <w:drawing>
          <wp:inline xmlns:a="http://schemas.openxmlformats.org/drawingml/2006/main" xmlns:pic="http://schemas.openxmlformats.org/drawingml/2006/picture">
            <wp:extent cx="5760000" cy="3126857"/>
            <wp:docPr id="21" name="Picture 21"/>
            <wp:cNvGraphicFramePr>
              <a:graphicFrameLocks noChangeAspect="1"/>
            </wp:cNvGraphicFramePr>
            <a:graphic>
              <a:graphicData uri="http://schemas.openxmlformats.org/drawingml/2006/picture">
                <pic:pic>
                  <pic:nvPicPr>
                    <pic:cNvPr id="0" name="x_agudo.png"/>
                    <pic:cNvPicPr/>
                  </pic:nvPicPr>
                  <pic:blipFill>
                    <a:blip r:embed="rId27"/>
                    <a:stretch>
                      <a:fillRect/>
                    </a:stretch>
                  </pic:blipFill>
                  <pic:spPr>
                    <a:xfrm>
                      <a:off x="0" y="0"/>
                      <a:ext cx="5760000" cy="3126857"/>
                    </a:xfrm>
                    <a:prstGeom prst="rect"/>
                  </pic:spPr>
                </pic:pic>
              </a:graphicData>
            </a:graphic>
          </wp:inline>
        </w:drawing>
      </w:r>
    </w:p>
    <w:p>
      <w:pPr>
        <w:spacing w:line="360" w:lineRule="auto" w:after="120"/>
        <w:jc w:val="center"/>
      </w:pPr>
      <w:r>
        <w:rPr>
          <w:rFonts w:ascii="Times New Roman" w:hAnsi="Times New Roman"/>
          <w:b w:val="0"/>
          <w:sz w:val="22"/>
        </w:rPr>
        <w:t>Figura 21 – Hierarquia do efeito agudo pré→pós (dz com IC95%). A fadiga física tem efeito grande; o eixo energia–fadiga (fadiga BRUMS, PTH, vigor, fadiga mental) responde de forma significativa; as subescalas negativas de valência não fadiga (cinza) não respondem. Linhas pontilhadas: limiares de efeito pequeno/médio/grande.</w:t>
      </w:r>
    </w:p>
    <w:p>
      <w:pPr>
        <w:spacing w:line="360" w:lineRule="auto" w:after="120"/>
        <w:jc w:val="center"/>
      </w:pPr>
      <w:r>
        <w:rPr>
          <w:rFonts w:ascii="Times New Roman" w:hAnsi="Times New Roman"/>
          <w:b w:val="0"/>
          <w:sz w:val="20"/>
        </w:rPr>
        <w:t>Fonte: elaboração dos autores (2026).</w:t>
      </w:r>
    </w:p>
    <w:p w14:paraId="15FD6FF9" w14:textId="77777777" w:rsidR="00687DF2" w:rsidRDefault="00000000">
      <w:pPr>
        <w:spacing w:before="200" w:after="80"/>
      </w:pPr>
      <w:r>
        <w:rPr>
          <w:b/>
          <w:sz w:val="26"/>
        </w:rPr>
        <w:t>6 SÍNTESE DOS PRINCIPAIS ACHADOS</w:t>
      </w:r>
    </w:p>
    <w:p w14:paraId="36BD5044" w14:textId="77777777" w:rsidR="00687DF2" w:rsidRDefault="00000000">
      <w:pPr>
        <w:jc w:val="both"/>
      </w:pPr>
      <w:r>
        <w:t>Os achados centrais da última semana de pré-temporada podem ser sintetizados nos seguintes pontos:</w:t>
      </w:r>
    </w:p>
    <w:p w14:paraId="17BD0C02" w14:textId="77777777" w:rsidR="00687DF2" w:rsidRDefault="00000000">
      <w:pPr>
        <w:spacing w:after="60"/>
        <w:ind w:left="340"/>
        <w:jc w:val="both"/>
      </w:pPr>
      <w:r>
        <w:rPr>
          <w:b/>
        </w:rPr>
        <w:t xml:space="preserve">•  </w:t>
      </w:r>
      <w:r>
        <w:t>Migração do perfil de humor: da assinatura de prontidão (iceberg, 31% no Dia 1) para a assinatura de fadiga funcional (barbatana de tubarão, 33% no Dia 7), sem instalação de perfis de risco (submerso/iceberg invertido).</w:t>
      </w:r>
    </w:p>
    <w:p w14:paraId="4A827142" w14:textId="77777777" w:rsidR="00687DF2" w:rsidRDefault="00000000">
      <w:pPr>
        <w:spacing w:after="60"/>
        <w:ind w:left="340"/>
        <w:jc w:val="both"/>
      </w:pPr>
      <w:r>
        <w:rPr>
          <w:b/>
        </w:rPr>
        <w:t xml:space="preserve">•  </w:t>
      </w:r>
      <w:r>
        <w:t>Dia mais vigoroso: Dia 1 (21/04), com pico de vigor (7,52). Dia mais fadigado / perfil de humor mais carregado: Dia 7 (27/04), com máximos simultâneos de fadiga (7,48), raiva e PTH.</w:t>
      </w:r>
    </w:p>
    <w:p w14:paraId="093FC43A" w14:textId="77777777" w:rsidR="00687DF2" w:rsidRDefault="00000000">
      <w:pPr>
        <w:spacing w:after="60"/>
        <w:ind w:left="340"/>
        <w:jc w:val="both"/>
      </w:pPr>
      <w:r>
        <w:rPr>
          <w:b/>
        </w:rPr>
        <w:t xml:space="preserve">•  </w:t>
      </w:r>
      <w:r>
        <w:t>Eixo da deterioração: concentra-se em energia–fadiga (vigor ↓, fadiga ↑), tanto entre dias quanto no contraste pré→pós; as demais subescalas negativas permanecem próximas do piso, dominadas por ruído.</w:t>
      </w:r>
    </w:p>
    <w:p w14:paraId="6E5790FA" w14:textId="77777777" w:rsidR="00687DF2" w:rsidRDefault="00000000">
      <w:pPr>
        <w:spacing w:after="60"/>
        <w:ind w:left="340"/>
        <w:jc w:val="both"/>
      </w:pPr>
      <w:r>
        <w:rPr>
          <w:b/>
        </w:rPr>
        <w:t xml:space="preserve">•  </w:t>
      </w:r>
      <w:r>
        <w:t>Dinâmica: a maior velocidade de queda do vigor ocorre no início (Dia 1) e a maior velocidade de subida da fadiga no fim (Dia 7); a divergência energia–fadiga é máxima no Dia 1 (d_z = 0,76; p = 0,002) e inverte-se ao longo da semana, com 14 dos 27 atletas cruzando o balanço (mediana no Dia 3).</w:t>
      </w:r>
    </w:p>
    <w:p>
      <w:pPr>
        <w:spacing w:line="360" w:lineRule="auto" w:after="120"/>
        <w:jc w:val="both"/>
      </w:pPr>
      <w:r>
        <w:rPr>
          <w:rFonts w:ascii="Times New Roman" w:hAnsi="Times New Roman"/>
          <w:b w:val="0"/>
          <w:sz w:val="24"/>
        </w:rPr>
        <w:t>•  Resposta aguda (achado mais robusto): do pré ao pós-treino, a fadiga física sobe com efeito grande (dz = +0,76; p = 5×10⁻¹³) e o vigor cai (dz = −0,39); o eixo energia–fadiga concentra toda a resposta aguda, enquanto o afeto negativo (depressão, tensão, raiva, confusão) permanece inerte. O choque é estável a cada sessão, sem sensibilização progressiva.</w:t>
      </w:r>
    </w:p>
    <w:p w14:paraId="3061B198" w14:textId="77777777" w:rsidR="00687DF2" w:rsidRDefault="00000000">
      <w:pPr>
        <w:spacing w:after="60"/>
        <w:ind w:left="340"/>
        <w:jc w:val="both"/>
      </w:pPr>
      <w:r>
        <w:rPr>
          <w:b/>
        </w:rPr>
        <w:t>•  Parâmetro fisiológico: a aptidão de entrada (PV do T-CAR 1) diferencia o eixo energia–fadiga — associa-se a menos fadiga (ρ = −0,54) e mais vigor (ρ = +0,48) na semana, com limiares úteis (~14,9–15,0 km·h⁻¹) e discriminação que resiste à validação cruzada (AUC ≈ 0,62); a vantagem do mais apto não está no dia fresco, mas na preservação do vigor sob carga acumulada.</w:t>
      </w:r>
      <w:r/>
    </w:p>
    <w:p w14:paraId="2EE6E7EA" w14:textId="77777777" w:rsidR="00687DF2" w:rsidRDefault="00000000">
      <w:pPr>
        <w:spacing w:after="60"/>
        <w:ind w:left="340"/>
        <w:jc w:val="both"/>
      </w:pPr>
      <w:r>
        <w:rPr>
          <w:b/>
        </w:rPr>
        <w:t xml:space="preserve">•  </w:t>
      </w:r>
      <w:r>
        <w:t>Implicação prática: monitorar o humor por tendência e referenciado à linha de base individual de cada atleta, com atenção redobrada ao início (choque de carga) e ao último dia (fadiga acumulada).</w:t>
      </w:r>
    </w:p>
    <w:p w14:paraId="6B5BD1B9" w14:textId="77777777" w:rsidR="00687DF2" w:rsidRDefault="00000000">
      <w:pPr>
        <w:spacing w:before="200" w:after="80"/>
      </w:pPr>
      <w:r>
        <w:rPr>
          <w:b/>
          <w:sz w:val="26"/>
        </w:rPr>
        <w:t>7 CONSIDERAÇÕES FINAIS</w:t>
      </w:r>
    </w:p>
    <w:p w14:paraId="3C899E9E" w14:textId="77777777" w:rsidR="00687DF2" w:rsidRDefault="00000000">
      <w:pPr>
        <w:jc w:val="both"/>
      </w:pPr>
      <w:r>
        <w:t xml:space="preserve">Na última semana de pré-temporada, o perfil de humor migrou do iceberg (início) para o perfil de fadiga (fim), com deterioração concentrada no eixo energia–fadiga — vigor em queda, fadiga em alta </w:t>
      </w:r>
      <w:r>
        <w:t>— entre os dias e no contraste pré→pós. A divergência energia–fadiga é máxima no primeiro e no último dia, com metade dos atletas invertendo o balanço já na primeira metade da semana. Os parâmetros fisiológicos do T-CAR 1, embora úteis como referência de aptidão, não diferenciaram quem fadiga mais sob validação cruzada, o que recomenda monitorar o humor por tendência e referenciado à linha de base de cada atleta.</w:t>
      </w:r>
    </w:p>
    <w:p w14:paraId="0696E958" w14:textId="77777777" w:rsidR="00687DF2" w:rsidRDefault="00000000">
      <w:pPr>
        <w:spacing w:before="200" w:after="80"/>
      </w:pPr>
      <w:r>
        <w:rPr>
          <w:b/>
          <w:sz w:val="26"/>
        </w:rPr>
        <w:t>REFERÊNCIAS</w:t>
      </w:r>
    </w:p>
    <w:p>
      <w:pPr>
        <w:spacing w:line="360" w:lineRule="auto" w:after="120"/>
      </w:pPr>
      <w:r>
        <w:rPr>
          <w:rFonts w:ascii="Times New Roman" w:hAnsi="Times New Roman"/>
          <w:b w:val="0"/>
          <w:sz w:val="24"/>
        </w:rPr>
        <w:t>BANGSBO, J.; IAIA, F. M.; KRUSTRUP, P. The Yo-Yo intermittent recovery test: a useful tool for evaluation of physical performance in intermittent sports. Sports Medicine, v. 38, n. 1, p. 37–51, 2008. DOI: 10.2165/00007256-200838010-00004.</w:t>
      </w:r>
    </w:p>
    <w:p w14:paraId="6682958E" w14:textId="77777777" w:rsidR="00687DF2" w:rsidRDefault="00000000">
      <w:pPr>
        <w:spacing w:after="80"/>
        <w:jc w:val="both"/>
      </w:pPr>
      <w:r>
        <w:rPr>
          <w:sz w:val="20"/>
        </w:rPr>
        <w:t>BRANDT, R.; BEVILACQUA, G. G.; ANDRADE, A. Perceived sleep quality, mood states, and their relationship with performance among Brazilian elite athletes during a competitive period. Journal of Strength and Conditioning Research, v. 31, n. 4, p. 1033–1039, 2017.</w:t>
      </w:r>
    </w:p>
    <w:p>
      <w:pPr>
        <w:spacing w:line="360" w:lineRule="auto" w:after="120"/>
      </w:pPr>
      <w:r>
        <w:rPr>
          <w:rFonts w:ascii="Times New Roman" w:hAnsi="Times New Roman"/>
          <w:b w:val="0"/>
          <w:sz w:val="24"/>
        </w:rPr>
        <w:t>CHAMARI, K. et al. Endurance training and testing with the ball in young elite soccer players. British Journal of Sports Medicine, v. 39, n. 1, p. 24–28, 2005. DOI: 10.1136/bjsm.2003.009985.</w:t>
      </w:r>
    </w:p>
    <w:p>
      <w:pPr>
        <w:spacing w:line="360" w:lineRule="auto" w:after="120"/>
      </w:pPr>
      <w:r>
        <w:rPr>
          <w:rFonts w:ascii="Times New Roman" w:hAnsi="Times New Roman"/>
          <w:b w:val="0"/>
          <w:sz w:val="24"/>
        </w:rPr>
        <w:t>CLEVELAND, W. S. Robust locally weighted regression and smoothing scatterplots. Journal of the American Statistical Association, v. 74, n. 368, p. 829–836, 1979. DOI: 10.1080/01621459.1979.10481038.</w:t>
      </w:r>
    </w:p>
    <w:p>
      <w:pPr>
        <w:spacing w:line="360" w:lineRule="auto" w:after="120"/>
      </w:pPr>
      <w:r>
        <w:rPr>
          <w:rFonts w:ascii="Times New Roman" w:hAnsi="Times New Roman"/>
          <w:b w:val="0"/>
          <w:sz w:val="24"/>
        </w:rPr>
        <w:t>DA SILVA, J. F.; GUGLIELMO, L. G. A.; CARMINATTI, L. J.; DE OLIVEIRA, F. R.; DITTRICH, N.; PATON, C. D. Validity and reliability of a new field test (Carminatti's test) for soccer players compared with laboratory-based measures. Journal of Sports Sciences, v. 29, n. 15, p. 1621–1628, 2011. DOI: 10.1080/02640414.2011.609179.</w:t>
      </w:r>
    </w:p>
    <w:p>
      <w:pPr>
        <w:spacing w:line="360" w:lineRule="auto" w:after="120"/>
      </w:pPr>
      <w:r>
        <w:rPr>
          <w:rFonts w:ascii="Times New Roman" w:hAnsi="Times New Roman"/>
          <w:b w:val="0"/>
          <w:sz w:val="24"/>
        </w:rPr>
        <w:t>DITTRICH, N.; DA SILVA, J. F.; CASTAGNA, C.; DE LUCAS, R. D.; GUGLIELMO, L. G. A. Validity of Carminatti's test to determine physiological indices of aerobic power and capacity in soccer and futsal players. Journal of Strength and Conditioning Research, v. 25, n. 11, p. 3099–3106, 2011. DOI: 10.1519/JSC.0b013e3182132ce7.</w:t>
      </w:r>
    </w:p>
    <w:p>
      <w:pPr>
        <w:spacing w:line="360" w:lineRule="auto" w:after="120"/>
      </w:pPr>
      <w:r>
        <w:rPr>
          <w:rFonts w:ascii="Times New Roman" w:hAnsi="Times New Roman"/>
          <w:b w:val="0"/>
          <w:sz w:val="24"/>
        </w:rPr>
        <w:t>FERNANDES-DA-SILVA, J.; CASTAGNA, C.; TEIXEIRA, A. S.; CARMINATTI, L. J.; GUGLIELMO, L. G. A. The peak velocity derived from the Carminatti Test is related to physical match performance in young soccer players. Journal of Sports Sciences, v. 34, n. 24, p. 2238–2245, 2016. DOI: 10.1080/02640414.2016.1209307.</w:t>
      </w:r>
    </w:p>
    <w:p>
      <w:pPr>
        <w:spacing w:line="360" w:lineRule="auto" w:after="120"/>
      </w:pPr>
      <w:r>
        <w:rPr>
          <w:rFonts w:ascii="Times New Roman" w:hAnsi="Times New Roman"/>
          <w:b w:val="0"/>
          <w:sz w:val="24"/>
        </w:rPr>
        <w:t>JARIC, S. Muscle strength testing: use of normalisation for body size. Sports Medicine, v. 32, n. 10, p. 615–631, 2002. DOI: 10.2165/00007256-200232100-00002.</w:t>
      </w:r>
    </w:p>
    <w:p w14:paraId="3AB05874" w14:textId="77777777" w:rsidR="00687DF2" w:rsidRDefault="00000000">
      <w:pPr>
        <w:spacing w:after="80"/>
        <w:jc w:val="both"/>
      </w:pPr>
      <w:r>
        <w:rPr>
          <w:sz w:val="20"/>
        </w:rPr>
        <w:t>LEW, P. C. F. et al. Cross-cultural validation of the Malaysian Mood Scale and tests of between-group mood differences. International Journal of Environmental Research and Public Health, v. 20, n. 4, 3348, 2023.</w:t>
      </w:r>
    </w:p>
    <w:p w14:paraId="1A3E3B40" w14:textId="77777777" w:rsidR="00687DF2" w:rsidRDefault="00000000">
      <w:pPr>
        <w:spacing w:after="80"/>
        <w:jc w:val="both"/>
      </w:pPr>
      <w:r>
        <w:rPr>
          <w:sz w:val="20"/>
        </w:rPr>
        <w:t>MICHALSIK, L. B.; MADSEN, K.; AAGAARD, P. Match performance and physiological capacity of female elite team handball players. International Journal of Sports Medicine, v. 35, n. 7, p. 595–607, 2013. DOI: 10.1055/s-0033-1358713.</w:t>
      </w:r>
    </w:p>
    <w:p w14:paraId="6073C94F" w14:textId="77777777" w:rsidR="00687DF2" w:rsidRDefault="00000000">
      <w:pPr>
        <w:spacing w:after="80"/>
        <w:jc w:val="both"/>
      </w:pPr>
      <w:r>
        <w:rPr>
          <w:sz w:val="20"/>
        </w:rPr>
        <w:t>MORGAN, W. P. Selected psychological factors limiting performance: a mental health model. In: CLARKE, D. H.; ECKERT, H. M. (Ed.). Limits of human performance. Champaign: Human Kinetics, 1985. p. 70–80.</w:t>
      </w:r>
    </w:p>
    <w:p>
      <w:pPr>
        <w:spacing w:line="360" w:lineRule="auto" w:after="120"/>
      </w:pPr>
      <w:r>
        <w:rPr>
          <w:rFonts w:ascii="Times New Roman" w:hAnsi="Times New Roman"/>
          <w:b w:val="0"/>
          <w:sz w:val="24"/>
        </w:rPr>
        <w:t>NEVILL, A. M.; RAMSBOTTOM, R.; WILLIAMS, C. Scaling physiological measurements for individuals of different body size. European Journal of Applied Physiology and Occupational Physiology, v. 65, n. 2, p. 110–117, 1992. DOI: 10.1007/BF00705066.</w:t>
      </w:r>
    </w:p>
    <w:p>
      <w:pPr>
        <w:spacing w:line="360" w:lineRule="auto" w:after="120"/>
      </w:pPr>
      <w:r>
        <w:rPr>
          <w:rFonts w:ascii="Times New Roman" w:hAnsi="Times New Roman"/>
          <w:b w:val="0"/>
          <w:sz w:val="24"/>
        </w:rPr>
        <w:t>OBA, Y. et al. Allometric scaling of strength scores in NCAA Division I-A football athletes. Journal of Strength and Conditioning Research, v. 28, n. 12, p. 3330–3337, 2014. DOI: 10.1519/JSC.0000000000000548.</w:t>
      </w:r>
    </w:p>
    <w:p w14:paraId="54FECB57" w14:textId="77777777" w:rsidR="00687DF2" w:rsidRDefault="00000000">
      <w:pPr>
        <w:spacing w:after="80"/>
        <w:jc w:val="both"/>
      </w:pPr>
      <w:r>
        <w:rPr>
          <w:sz w:val="20"/>
        </w:rPr>
        <w:t>PARSONS-SMITH, R. L.; TERRY, P. C.; MACHIN, M. A. Identification and description of novel mood profile clusters. Frontiers in Psychology, v. 8, 1958, 2017.</w:t>
      </w:r>
    </w:p>
    <w:p w14:paraId="4DCBBB2C" w14:textId="77777777" w:rsidR="00687DF2" w:rsidRDefault="00000000">
      <w:pPr>
        <w:spacing w:after="80"/>
        <w:jc w:val="both"/>
      </w:pPr>
      <w:r>
        <w:rPr>
          <w:sz w:val="20"/>
        </w:rPr>
        <w:t>ROHLFS, I. C. P. M. et al. A Escala de Humor de Brunel (Brums). Revista Brasileira de Medicina do Esporte, v. 14, n. 3, p. 176–181, 2008.</w:t>
      </w:r>
    </w:p>
    <w:p w14:paraId="1BD85669" w14:textId="77777777" w:rsidR="00687DF2" w:rsidRDefault="00000000">
      <w:pPr>
        <w:spacing w:after="80"/>
        <w:jc w:val="both"/>
      </w:pPr>
      <w:r>
        <w:rPr>
          <w:sz w:val="20"/>
        </w:rPr>
        <w:t>SAW, A. E.; MAIN, L. C.; GASTIN, P. B. Monitoring the athlete training response: subjective self-reported measures trump commonly used objective measures. British Journal of Sports Medicine, v. 50, n. 5, p. 281–291, 2016.</w:t>
      </w:r>
    </w:p>
    <w:p w14:paraId="5577C24D" w14:textId="77777777" w:rsidR="00687DF2" w:rsidRDefault="00000000">
      <w:pPr>
        <w:spacing w:after="80"/>
        <w:jc w:val="both"/>
      </w:pPr>
      <w:r>
        <w:rPr>
          <w:sz w:val="20"/>
        </w:rPr>
        <w:t>STIELER, E. et al. Training load, sleep, reaction time, sports performance, and mood in paralympic swimmers before a competition. Journal of Sports Medicine and Physical Fitness, v. 64, n. 12, p. 1278–1287, 2024. DOI: 10.23736/S0022-4707.24.16070-7.</w:t>
      </w:r>
    </w:p>
    <w:p>
      <w:pPr>
        <w:spacing w:line="360" w:lineRule="auto" w:after="120"/>
      </w:pPr>
      <w:r>
        <w:rPr>
          <w:rFonts w:ascii="Times New Roman" w:hAnsi="Times New Roman"/>
          <w:b w:val="0"/>
          <w:sz w:val="24"/>
        </w:rPr>
        <w:t>TEIXEIRA, A. S. et al. Skeletal maturation and aerobic performance in young soccer players from professional academies. International Journal of Sports Medicine, v. 36, n. 13, p. 1069–1075, 2015. DOI: 10.1055/s-0035-1549922.</w:t>
      </w:r>
    </w:p>
    <w:p w14:paraId="6E65DABD" w14:textId="77777777" w:rsidR="00687DF2" w:rsidRDefault="00000000">
      <w:pPr>
        <w:spacing w:after="80"/>
        <w:jc w:val="both"/>
      </w:pPr>
      <w:r>
        <w:rPr>
          <w:sz w:val="20"/>
        </w:rPr>
        <w:t>TERRY, P. C.; LANE, A. M.; FOGARTY, G. J. Construct validity of the Profile of Mood States — Adolescents for use with adults. Psychology of Sport and Exercise, v. 4, n. 2, p. 125–139, 2003.</w:t>
      </w:r>
    </w:p>
    <w:p w14:paraId="54856B89" w14:textId="77777777" w:rsidR="00687DF2" w:rsidRDefault="00000000">
      <w:pPr>
        <w:spacing w:after="80"/>
        <w:jc w:val="both"/>
      </w:pPr>
      <w:r>
        <w:rPr>
          <w:sz w:val="20"/>
        </w:rPr>
        <w:t>TERRY, P. C. et al. Mood profiling for sustainable mental health among athletes. Sustainability, v. 13, n. 11, 6116, 2021.</w:t>
      </w:r>
    </w:p>
    <w:sectPr w:rsidR="00687DF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30522619">
    <w:abstractNumId w:val="8"/>
  </w:num>
  <w:num w:numId="2" w16cid:durableId="531501229">
    <w:abstractNumId w:val="6"/>
  </w:num>
  <w:num w:numId="3" w16cid:durableId="25713149">
    <w:abstractNumId w:val="5"/>
  </w:num>
  <w:num w:numId="4" w16cid:durableId="934289755">
    <w:abstractNumId w:val="4"/>
  </w:num>
  <w:num w:numId="5" w16cid:durableId="1525511734">
    <w:abstractNumId w:val="7"/>
  </w:num>
  <w:num w:numId="6" w16cid:durableId="691221420">
    <w:abstractNumId w:val="3"/>
  </w:num>
  <w:num w:numId="7" w16cid:durableId="1679455405">
    <w:abstractNumId w:val="2"/>
  </w:num>
  <w:num w:numId="8" w16cid:durableId="858351106">
    <w:abstractNumId w:val="1"/>
  </w:num>
  <w:num w:numId="9" w16cid:durableId="1404719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F80"/>
    <w:rsid w:val="0006063C"/>
    <w:rsid w:val="00071F49"/>
    <w:rsid w:val="0015074B"/>
    <w:rsid w:val="0029639D"/>
    <w:rsid w:val="00326F90"/>
    <w:rsid w:val="00687DF2"/>
    <w:rsid w:val="007B1EAE"/>
    <w:rsid w:val="00AA1D8D"/>
    <w:rsid w:val="00B47730"/>
    <w:rsid w:val="00BA362B"/>
    <w:rsid w:val="00BA558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6AAF93-9786-4E14-BDA2-38EC2CA5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3"/>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4261</Words>
  <Characters>23013</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Mateus de Lucca</cp:lastModifiedBy>
  <cp:revision>5</cp:revision>
  <dcterms:created xsi:type="dcterms:W3CDTF">2013-12-23T23:15:00Z</dcterms:created>
  <dcterms:modified xsi:type="dcterms:W3CDTF">2026-08-15T14:39:00Z</dcterms:modified>
  <cp:category/>
</cp:coreProperties>
</file>