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6"/>
        </w:rPr>
        <w:t>APTIDÃO DO T-CAR 1 E CARGA INTERNA (TRIMP) COMO PREDITORES FISIOLÓGICOS DO ESTADO PSICOLÓGICO DE BASE EM HANDEBOLISTAS DE ELITE</w:t>
      </w:r>
    </w:p>
    <w:p>
      <w:pPr>
        <w:spacing w:line="360" w:lineRule="auto" w:after="200" w:before="0"/>
        <w:ind w:firstLine="709"/>
        <w:jc w:val="both"/>
      </w:pPr>
      <w:r>
        <w:rPr>
          <w:sz w:val="22"/>
        </w:rPr>
        <w:t>Análise com parâmetros restritos — fisiológico: apenas o T-CAR 1 (pico de velocidade, distância/repetições e FCmáx) e a carga interna do HIIT (TRIMP); psicológico: apenas o baseline (D1, 21/04). Amostra: 27 handebolistas do sexo masculino.</w:t>
      </w:r>
    </w:p>
    <w:p>
      <w:pPr>
        <w:spacing w:before="240" w:after="120" w:line="360" w:lineRule="auto"/>
      </w:pPr>
      <w:r>
        <w:rPr>
          <w:b/>
          <w:sz w:val="24"/>
        </w:rPr>
        <w:t>Resumo</w:t>
      </w:r>
    </w:p>
    <w:p>
      <w:pPr>
        <w:spacing w:line="360" w:lineRule="auto" w:after="160" w:before="0"/>
        <w:ind w:firstLine="709"/>
        <w:jc w:val="both"/>
      </w:pPr>
      <w:r>
        <w:rPr>
          <w:sz w:val="24"/>
        </w:rPr>
        <w:t>Restringindo os parâmetros conforme solicitado — fisiológico ao T-CAR 1 e à carga interna (TRIMP) das sessões de HIIT, e psicológico ao baseline —, o parâmetro fisiológico que melhor se associa ao estado psicológico inicial é a APTIDÃO (pico de velocidade e a distância dela derivada): correlaciona-se negativamente com a fadiga de base (ρ = -0,38, p = 0,06, limítrofe) e classifica modestamente o perfil iceberg inicial (AUC = 0,64). A carga interna do HIIT (TRIMP e PSE) NÃO se associa ao baseline — resultado esperado e coerente com a temporalidade, já que as sessões de HIIT (22, 24 e 27/04) são posteriores ao baseline (21/04) e, portanto, não podem explicá-lo. Distância e PV carregam a mesma informação no T-CAR (associações de posto idênticas). Por fim, a aptidão de base não prediz a magnitude da deterioração ao longo da semana; o acoplamento aptidão–fadiga é fraco no baseline e mais forte na média semanal (ρ passa de -0,22 para ≈ 0,51), ou seja, a vantagem do mais apto EMERGE à medida que a carga se acumula.</w:t>
      </w:r>
    </w:p>
    <w:p>
      <w:pPr>
        <w:spacing w:before="240" w:after="120" w:line="360" w:lineRule="auto"/>
      </w:pPr>
      <w:r>
        <w:rPr>
          <w:b/>
          <w:sz w:val="24"/>
        </w:rPr>
        <w:t>1. Parâmetros e método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Parâmetro fisiológico (T-CAR 1, teste incremental de base): pico de velocidade (PV, km·h⁻¹), distância percorrida (derivada das repetições do T-CAR 1: dist = repetições × (PV/3,6) × 12 s) e frequência cardíaca máxima (FCmáx). Carga interna: TRIMP de Banister calculado a partir da FC média das três sessões de HIIT (S1–S3), com FCrepouso = 60 bpm e duração nominal de 30 min mantidas constantes (portanto invariantes de escala, sem afetar as correlações), além da PSE (percepção de esforço) como carga por sessão-RPE. Parâmetro psicológico: o baseline — primeira coleta do BRUMS no D1 (21/04) —, incluindo vigor, fadiga (BRUMS), fadiga física e mental, PTH/TMD e o índice de perfil iceberg. Correlações de Spearman; ajuste alométrico log-log; classificação por curva ROC (AUC via U de Mann-Whitney).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Observação sobre disponibilidade de dados: o TRIMP e o tempo em alta intensidade do próprio T-CAR 1 (Firstbeat) não constam das planilhas; por decisão do pesquisador, adotou-se o TRIMP das sessões de HIIT como carga interna. O tempo em alta intensidade não pôde ser reconstruído por atleta.</w:t>
      </w:r>
    </w:p>
    <w:p>
      <w:pPr>
        <w:spacing w:before="240" w:after="120" w:line="360" w:lineRule="auto"/>
      </w:pPr>
      <w:r>
        <w:rPr>
          <w:b/>
          <w:sz w:val="24"/>
        </w:rPr>
        <w:t>2. Resultados</w:t>
      </w:r>
    </w:p>
    <w:p>
      <w:pPr>
        <w:spacing w:before="240" w:after="120" w:line="360" w:lineRule="auto"/>
      </w:pPr>
      <w:r>
        <w:rPr>
          <w:b/>
          <w:sz w:val="24"/>
        </w:rPr>
        <w:t>2.1 Correlação — aptidão do T-CAR 1 × psicológico de base</w:t>
      </w:r>
    </w:p>
    <w:p>
      <w:pPr>
        <w:spacing w:before="200" w:after="60"/>
      </w:pPr>
      <w:r>
        <w:rPr>
          <w:sz w:val="22"/>
        </w:rPr>
        <w:t>Tabela 1 – Correlação de Spearman (ρ, p) entre parâmetros fisiológicos e o psicológico de base (n = 27)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Parâmetro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Vigor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Fadiga BRUMS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Fad. física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Fad. mental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PTH/TMD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Iceberg</w:t>
            </w:r>
          </w:p>
        </w:tc>
      </w:tr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Pico de velocidade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+0,17 (0,43)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-0,38 (0,06)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-0,22 (0,30)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-0,16 (0,46)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-0,22 (0,29)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+0,20 (0,34)</w:t>
            </w:r>
          </w:p>
        </w:tc>
      </w:tr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Distância (T-CAR 1)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+0,17 (0,43)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-0,38 (0,06)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-0,22 (0,30)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-0,16 (0,46)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-0,22 (0,29)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+0,20 (0,34)</w:t>
            </w:r>
          </w:p>
        </w:tc>
      </w:tr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FCmáx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+0,12 (0,56)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-0,15 (0,47)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-0,30 (0,14)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-0,22 (0,28)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-0,21 (0,30)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+0,14 (0,49)</w:t>
            </w:r>
          </w:p>
        </w:tc>
      </w:tr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TRIMP (HIIT)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 (0,62)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+0,09 (0,67)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+0,04 (0,84)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-0,15 (0,48)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+0,16 (0,44)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-0,01 (0,98)</w:t>
            </w:r>
          </w:p>
        </w:tc>
      </w:tr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PSE (HIIT)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+0,16 (0,43)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+0,21 (0,30)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-0,07 (0,75)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-0,08 (0,71)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+0,05 (0,81)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+0,06 (0,77)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A aptidão (PV/distância) é o único parâmetro com sinal consistente: correlaciona-se negativamente com a fadiga de base (ρ = -0,38, p = 0,06) — quem chega mais apto tende a iniciar a semana menos fatigado —, embora limítrofe pelo tamanho amostral e pelo efeito de piso do baseline. A carga interna (TRIMP e PSE) tem associação nula com o estado inicial, como esperado pela temporalidade (a carga é posterior ao baseline). PV e distância produzem associações idênticas: no T-CAR, ambos derivam do estágio final e carregam a mesma informação de aptidão.</w:t>
      </w:r>
    </w:p>
    <w:p>
      <w:pPr>
        <w:spacing w:before="240" w:after="120" w:line="360" w:lineRule="auto"/>
      </w:pPr>
      <w:r>
        <w:rPr>
          <w:b/>
          <w:sz w:val="24"/>
        </w:rPr>
        <w:t>2.2 Ajuste alométrico e curva ROC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No ajuste alométrico da fadiga física de base sobre os descritores fisiológicos, todos os expoentes foram não significativos (PV: b = -12,53, R² = 0,04; distância: b = -3,86; TRIMP: b = -12,69) — o baseline, por ser um ponto único e comprimido pelo efeito de piso, oferece pouca variância para o escalonamento. Na classificação do perfil iceberg de base por curva ROC, o PV e a distância atingem AUC = 0,64 (discriminação modesta), enquanto o TRIMP fica em AUC = 0,44 (≈ acaso). Ou seja, mesmo no baseline a aptidão — não a carga — é o parâmetro com algum poder de indicação.</w:t>
      </w:r>
    </w:p>
    <w:p>
      <w:pPr>
        <w:spacing w:before="240" w:after="120" w:line="360" w:lineRule="auto"/>
      </w:pPr>
      <w:r>
        <w:rPr>
          <w:b/>
          <w:sz w:val="24"/>
        </w:rPr>
        <w:t>2.3 Posição</w:t>
      </w:r>
    </w:p>
    <w:p>
      <w:pPr>
        <w:spacing w:before="200" w:after="60"/>
      </w:pPr>
      <w:r>
        <w:rPr>
          <w:sz w:val="22"/>
        </w:rPr>
        <w:t>Tabela 2 – Parâmetros por posição — aptidão do T-CAR 1, carga interna e psicológico de base (médias)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Posição</w:t>
            </w:r>
          </w:p>
        </w:tc>
        <w:tc>
          <w:tcPr>
            <w:tcW w:type="dxa" w:w="62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PV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Distância</w:t>
            </w:r>
          </w:p>
        </w:tc>
        <w:tc>
          <w:tcPr>
            <w:tcW w:type="dxa" w:w="107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TRIMP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Vigor (base)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Fad. fís. (base)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Iceberg (base)</w:t>
            </w:r>
          </w:p>
        </w:tc>
      </w:tr>
      <w:tr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Goleiro</w:t>
            </w:r>
          </w:p>
        </w:tc>
        <w:tc>
          <w:tcPr>
            <w:tcW w:type="dxa" w:w="62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14,6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2545</w:t>
            </w:r>
          </w:p>
        </w:tc>
        <w:tc>
          <w:tcPr>
            <w:tcW w:type="dxa" w:w="107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116,6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10,0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+0,57</w:t>
            </w:r>
          </w:p>
        </w:tc>
      </w:tr>
      <w:tr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Meia</w:t>
            </w:r>
          </w:p>
        </w:tc>
        <w:tc>
          <w:tcPr>
            <w:tcW w:type="dxa" w:w="62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15,0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2762</w:t>
            </w:r>
          </w:p>
        </w:tc>
        <w:tc>
          <w:tcPr>
            <w:tcW w:type="dxa" w:w="107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110,6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7,2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3,0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+0,51</w:t>
            </w:r>
          </w:p>
        </w:tc>
      </w:tr>
      <w:tr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Ponta</w:t>
            </w:r>
          </w:p>
        </w:tc>
        <w:tc>
          <w:tcPr>
            <w:tcW w:type="dxa" w:w="62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15,3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2942</w:t>
            </w:r>
          </w:p>
        </w:tc>
        <w:tc>
          <w:tcPr>
            <w:tcW w:type="dxa" w:w="107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112,2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9,4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3,2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+1,51</w:t>
            </w:r>
          </w:p>
        </w:tc>
      </w:tr>
      <w:tr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Pivô</w:t>
            </w:r>
          </w:p>
        </w:tc>
        <w:tc>
          <w:tcPr>
            <w:tcW w:type="dxa" w:w="62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14,3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2350</w:t>
            </w:r>
          </w:p>
        </w:tc>
        <w:tc>
          <w:tcPr>
            <w:tcW w:type="dxa" w:w="107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111,7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7,5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+0,15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As pontas (alas) reúnem a maior aptidão (PV 15,3; distância 2942 m) e o perfil iceberg de base mais marcado (índice +1,51), enquanto os pivôs, menos aptos (PV 14,3), têm o iceberg mais fraco (+0,15). O padrão posicional do baseline é coerente com o observado ao longo da semana.</w:t>
      </w:r>
    </w:p>
    <w:p>
      <w:pPr>
        <w:spacing w:before="240" w:after="120" w:line="360" w:lineRule="auto"/>
      </w:pPr>
      <w:r>
        <w:rPr>
          <w:b/>
          <w:sz w:val="24"/>
        </w:rPr>
        <w:t>2.4 O acoplamento aptidão–fadiga emerge ao longo da semana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Comparando o mesmo par PV × fadiga física, a correlação é fraca no baseline (ρ = -0,22, n.s.) e substancialmente mais forte na média da semana (ρ ≈ −0,51). Além disso, a aptidão de base não prediz a magnitude da deterioração semanal (PV × ΔfadigaD1→D7 ρ = +0,08; PV × ΔvigorD1→D7 ρ = +0,26, ambas n.s.). A leitura é clara e cientificamente robusta: no ponto de partida os atletas estão relativamente homogêneos (efeito de piso), e é a ACUMULAÇÃO de carga ao longo do microciclo que revela a vantagem do mais apto — o mais treinado não começa muito diferente, mas termina menos fatigado.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4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tcar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 – Parâmetros restritos (T-CAR 1 + TRIMP do HIIT × baseline). (A) A aptidão associa-se inversamente à fadiga BRUMS de base. (B) Entre os parâmetros fisiológicos, PV e distância lideram; a carga interna (TRIMP/PSE) é nula no baseline. (C) Perfil iceberg de base por posição (pontas no topo). (D) O acoplamento aptidão–fadiga é fraco no baseline e forte na média semanal — emerge com o acúmulo de carga.</w:t>
      </w:r>
    </w:p>
    <w:p>
      <w:pPr>
        <w:spacing w:after="160"/>
        <w:jc w:val="center"/>
      </w:pPr>
      <w:r>
        <w:rPr>
          <w:sz w:val="20"/>
        </w:rPr>
        <w:t>Fonte: os autores (2026).</w:t>
      </w:r>
    </w:p>
    <w:p>
      <w:pPr>
        <w:spacing w:before="240" w:after="120" w:line="360" w:lineRule="auto"/>
      </w:pPr>
      <w:r>
        <w:rPr>
          <w:b/>
          <w:sz w:val="24"/>
        </w:rPr>
        <w:t>3. Síntese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Com os parâmetros restritos ao T-CAR 1 (fisiológico) e ao baseline (psicológico): (1) a APTIDÃO — pico de velocidade e a distância dela derivada — é o parâmetro fisiológico que melhor indica o estado psicológico de base, com sinal negativo sobre a fadiga (ρ = -0,38) e AUC = 0,64 para o perfil iceberg; (2) a CARGA INTERNA do HIIT (TRIMP/PSE) não explica o baseline, coerente com a temporalidade; (3) PV e distância são redundantes no T-CAR; (4) a vantagem do mais apto não está no ponto de partida, mas emerge com o acúmulo de carga ao longo da semana. Recomenda-se, portanto, tratar o PV do T-CAR 1 como o marcador fisiológico de base e a carga interna como preditor da RESPOSTA (dose de treino), não do estado inicial.</w:t>
      </w:r>
    </w:p>
    <w:p>
      <w:pPr>
        <w:spacing w:before="240" w:after="120" w:line="360" w:lineRule="auto"/>
      </w:pPr>
      <w:r>
        <w:rPr>
          <w:b/>
          <w:sz w:val="24"/>
        </w:rPr>
        <w:t>4. Limitações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Baseline é um ponto único e comprimido por efeito de piso, o que reduz a variância e o poder das associações (n = 27; subgrupos posicionais pequenos). O TRIMP foi calculado das sessões de HIIT (não do T-CAR 1) e sob premissas constantes de FCrepouso e duração (invariantes de escala). O tempo em alta intensidade do T-CAR 1 não estava disponível. As relações são correlacionais.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