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Fase de texto completo: 98 registros de saúde mental no handebol</w:t>
      </w:r>
    </w:p>
    <w:p>
      <w:r>
        <w:rPr>
          <w:i/>
        </w:rPr>
        <w:t>Leitura feita em 2 de outubro de 2026 por agente de IA (Claude) a partir do texto completo em acesso aberto, quando existia, ou do resumo real nos demais casos. Cada decisão é sugestão para a triagem humana.</w:t>
      </w:r>
    </w:p>
    <w:p>
      <w:pPr>
        <w:pStyle w:val="Heading1"/>
      </w:pPr>
      <w:r>
        <w:t>1. Síntese</w:t>
      </w:r>
    </w:p>
    <w:tbl>
      <w:tblPr>
        <w:tblStyle w:val="LightGrid-Accent1"/>
        <w:tblW w:type="auto" w:w="0"/>
        <w:tblLook w:firstColumn="1" w:firstRow="1" w:lastColumn="0" w:lastRow="0" w:noHBand="0" w:noVBand="1" w:val="04A0"/>
      </w:tblPr>
      <w:tblGrid>
        <w:gridCol w:w="5100"/>
        <w:gridCol w:w="5100"/>
      </w:tblGrid>
      <w:tr>
        <w:tc>
          <w:tcPr>
            <w:tcW w:type="dxa" w:w="5100"/>
          </w:tcPr>
          <w:p>
            <w:r>
              <w:t>Decisão após leitura</w:t>
            </w:r>
          </w:p>
        </w:tc>
        <w:tc>
          <w:tcPr>
            <w:tcW w:type="dxa" w:w="5100"/>
          </w:tcPr>
          <w:p>
            <w:r>
              <w:t>Quantidade</w:t>
            </w:r>
          </w:p>
        </w:tc>
      </w:tr>
      <w:tr>
        <w:tc>
          <w:tcPr>
            <w:tcW w:type="dxa" w:w="5100"/>
          </w:tcPr>
          <w:p>
            <w:r>
              <w:t>ENTRA</w:t>
            </w:r>
          </w:p>
        </w:tc>
        <w:tc>
          <w:tcPr>
            <w:tcW w:type="dxa" w:w="5100"/>
          </w:tcPr>
          <w:p>
            <w:r>
              <w:t>62</w:t>
            </w:r>
          </w:p>
        </w:tc>
      </w:tr>
      <w:tr>
        <w:tc>
          <w:tcPr>
            <w:tcW w:type="dxa" w:w="5100"/>
          </w:tcPr>
          <w:p>
            <w:r>
              <w:t>ENTRA (limítrofe)</w:t>
            </w:r>
          </w:p>
        </w:tc>
        <w:tc>
          <w:tcPr>
            <w:tcW w:type="dxa" w:w="5100"/>
          </w:tcPr>
          <w:p>
            <w:r>
              <w:t>32</w:t>
            </w:r>
          </w:p>
        </w:tc>
      </w:tr>
      <w:tr>
        <w:tc>
          <w:tcPr>
            <w:tcW w:type="dxa" w:w="5100"/>
          </w:tcPr>
          <w:p>
            <w:r>
              <w:t>NÃO ENTRA (limítrofe)</w:t>
            </w:r>
          </w:p>
        </w:tc>
        <w:tc>
          <w:tcPr>
            <w:tcW w:type="dxa" w:w="5100"/>
          </w:tcPr>
          <w:p>
            <w:r>
              <w:t>3</w:t>
            </w:r>
          </w:p>
        </w:tc>
      </w:tr>
      <w:tr>
        <w:tc>
          <w:tcPr>
            <w:tcW w:type="dxa" w:w="5100"/>
          </w:tcPr>
          <w:p>
            <w:r>
              <w:t>NÃO ENTRA</w:t>
            </w:r>
          </w:p>
        </w:tc>
        <w:tc>
          <w:tcPr>
            <w:tcW w:type="dxa" w:w="5100"/>
          </w:tcPr>
          <w:p>
            <w:r>
              <w:t>1</w:t>
            </w:r>
          </w:p>
        </w:tc>
      </w:tr>
    </w:tbl>
    <w:p/>
    <w:tbl>
      <w:tblPr>
        <w:tblStyle w:val="LightGrid-Accent1"/>
        <w:tblW w:type="auto" w:w="0"/>
        <w:tblLook w:firstColumn="1" w:firstRow="1" w:lastColumn="0" w:lastRow="0" w:noHBand="0" w:noVBand="1" w:val="04A0"/>
      </w:tblPr>
      <w:tblGrid>
        <w:gridCol w:w="5100"/>
        <w:gridCol w:w="5100"/>
      </w:tblGrid>
      <w:tr>
        <w:tc>
          <w:tcPr>
            <w:tcW w:type="dxa" w:w="5100"/>
          </w:tcPr>
          <w:p>
            <w:r>
              <w:t>Fonte lida</w:t>
            </w:r>
          </w:p>
        </w:tc>
        <w:tc>
          <w:tcPr>
            <w:tcW w:type="dxa" w:w="5100"/>
          </w:tcPr>
          <w:p>
            <w:r>
              <w:t>Quantidade</w:t>
            </w:r>
          </w:p>
        </w:tc>
      </w:tr>
      <w:tr>
        <w:tc>
          <w:tcPr>
            <w:tcW w:type="dxa" w:w="5100"/>
          </w:tcPr>
          <w:p>
            <w:r>
              <w:t>texto completo</w:t>
            </w:r>
          </w:p>
        </w:tc>
        <w:tc>
          <w:tcPr>
            <w:tcW w:type="dxa" w:w="5100"/>
          </w:tcPr>
          <w:p>
            <w:r>
              <w:t>49</w:t>
            </w:r>
          </w:p>
        </w:tc>
      </w:tr>
      <w:tr>
        <w:tc>
          <w:tcPr>
            <w:tcW w:type="dxa" w:w="5100"/>
          </w:tcPr>
          <w:p>
            <w:r>
              <w:t>só resumo</w:t>
            </w:r>
          </w:p>
        </w:tc>
        <w:tc>
          <w:tcPr>
            <w:tcW w:type="dxa" w:w="5100"/>
          </w:tcPr>
          <w:p>
            <w:r>
              <w:t>49</w:t>
            </w:r>
          </w:p>
        </w:tc>
      </w:tr>
    </w:tbl>
    <w:p/>
    <w:p>
      <w:r>
        <w:t>Registros cuja decisão mudou após a leitura: 1, 56, 93, 100, 128, 162, 169, 175, 179, 187, 193.</w:t>
      </w:r>
    </w:p>
    <w:p>
      <w:r>
        <w:t>Registros sem texto completo em acesso aberto (lidos só pelo resumo): 12, 14, 16, 17, 18, 27, 28, 33, 39, 42, 44, 49, 53, 56, 61, 62, 67, 68, 70, 74, 76, 78, 87, 99, 108, 110, 112, 113, 121, 126, 129, 150, 160, 162, 163, 167, 170, 177, 183, 186, 189, 190, 191, 193, 200, 201, 203, 209, 210.</w:t>
      </w:r>
    </w:p>
    <w:p>
      <w:pPr>
        <w:pStyle w:val="Heading1"/>
      </w:pPr>
      <w:r>
        <w:t>2. Fichas de extração</w:t>
      </w:r>
    </w:p>
    <w:p>
      <w:pPr>
        <w:spacing w:after="40"/>
      </w:pPr>
      <w:r>
        <w:rPr>
          <w:b/>
        </w:rPr>
        <w:t xml:space="preserve">1. </w:t>
      </w:r>
      <w:r>
        <w:t>De Rose Jr. D., Simões A.C., Vasconcellos E.G. (1994). Situações de jogo causadoras de "stress" no handebol de alto nível. Revista Paulista de Educação Física, 8(1), 30-37.</w:t>
      </w:r>
    </w:p>
    <w:p>
      <w:pPr>
        <w:spacing w:after="20"/>
        <w:ind w:left="340"/>
      </w:pPr>
      <w:r>
        <w:rPr>
          <w:b/>
        </w:rPr>
        <w:t xml:space="preserve">Fonte lida: </w:t>
      </w:r>
      <w:r>
        <w:t>texto completo (https://revistas.usp.br/rpef/article/download/138417/133880/)</w:t>
      </w:r>
    </w:p>
    <w:p>
      <w:pPr>
        <w:spacing w:after="20"/>
        <w:ind w:left="340"/>
      </w:pPr>
      <w:r>
        <w:rPr>
          <w:b/>
        </w:rPr>
        <w:t xml:space="preserve">Desenho, país, amostra: </w:t>
      </w:r>
      <w:r>
        <w:t>transversal; Brasil; n = 19; masculino; média 26 anos (DP não informado); 12 anos de prática em média; elite/seleção; handebol</w:t>
      </w:r>
    </w:p>
    <w:p>
      <w:pPr>
        <w:spacing w:after="20"/>
        <w:ind w:left="340"/>
      </w:pPr>
      <w:r>
        <w:rPr>
          <w:b/>
        </w:rPr>
        <w:t xml:space="preserve">Contexto: </w:t>
      </w:r>
      <w:r>
        <w:t>Seleção brasileira masculina adulta durante o período de preparação para os Jogos Olímpicos de Barcelona 1992; questionário aplicado uma única vez (momento exato não informado)</w:t>
      </w:r>
    </w:p>
    <w:p>
      <w:pPr>
        <w:spacing w:after="20"/>
        <w:ind w:left="340"/>
      </w:pPr>
      <w:r>
        <w:rPr>
          <w:b/>
        </w:rPr>
        <w:t xml:space="preserve">Variáveis de saúde mental: </w:t>
      </w:r>
      <w:r>
        <w:t>situações de jogo percebidas como causadoras de stress (resposta sim/não a 16 situações) (questionário Situações de Stress no Handebol (SSH), elaborado para o estudo a partir do Stress Situations in Basketball Questionnaire (Madden et al., 1990) e do questionário de De Rose Jr. e Vasconcellos (1993); sem validação; uma aplicação durante a preparação olímpica)</w:t>
      </w:r>
    </w:p>
    <w:p>
      <w:pPr>
        <w:spacing w:after="20"/>
        <w:ind w:left="340"/>
      </w:pPr>
      <w:r>
        <w:rPr>
          <w:b/>
        </w:rPr>
        <w:t xml:space="preserve">Outras variáveis: </w:t>
      </w:r>
      <w:r>
        <w:t>nenhuma outra variável medida; apenas situações adicionais citadas livremente pelos atletas</w:t>
      </w:r>
    </w:p>
    <w:p>
      <w:pPr>
        <w:spacing w:after="20"/>
        <w:ind w:left="340"/>
      </w:pPr>
      <w:r>
        <w:rPr>
          <w:b/>
        </w:rPr>
        <w:t xml:space="preserve">Família do protocolo: </w:t>
      </w:r>
      <w:r>
        <w:t>ansiedade e estresse</w:t>
      </w:r>
    </w:p>
    <w:p>
      <w:pPr>
        <w:spacing w:after="20"/>
        <w:ind w:left="340"/>
      </w:pPr>
      <w:r>
        <w:rPr>
          <w:b/>
        </w:rPr>
        <w:t xml:space="preserve">Resultados sobre saúde mental: </w:t>
      </w:r>
      <w:r>
        <w:t>As situações mais apontadas como causadoras de stress foram jogar em más condições físicas (17 de 19 atletas, 89,5%), arbitragem prejudicando a equipe (63,1%) e ser excluído em momentos decisivos (63,1%). Seguiram-se estar perdendo por pouca diferença com o adversário segurando o jogo (57,9%), errar tiros de 7 m em momentos decisivos (52,6%) e perder para equipe tecnicamente inferior (52,6%). Momentos decisivos de jogo equilibrado foram apontados por apenas 1 atleta (5,7%). Os autores lembram que estudos anteriores com a mesma seleção mostraram nível médio de stress baixo.</w:t>
      </w:r>
    </w:p>
    <w:p>
      <w:pPr>
        <w:spacing w:after="160"/>
        <w:ind w:left="340"/>
      </w:pPr>
      <w:r>
        <w:rPr>
          <w:b/>
          <w:color w:val="1B7F3B"/>
        </w:rPr>
        <w:t xml:space="preserve">Decisão após leitura: ENTRA (limítrofe) (por resumo era ENTRA). </w:t>
      </w:r>
      <w:r>
        <w:t>O estudo descreve o stress percebido em situações de competição (Metodologia e Quadro 2), mas o SSH só identifica fontes de stress por resposta nominal sim/não, sem medir nível ou sintomas de stress; por isso o desfecho de saúde mental é limítrofe. Limitação: Instrumento não validado, com respostas sim/não e análise apenas descritiva; não há medida do nível de stress ou de sofrimento psíquico.</w:t>
      </w:r>
    </w:p>
    <w:p>
      <w:pPr>
        <w:spacing w:after="40"/>
      </w:pPr>
      <w:r>
        <w:rPr>
          <w:b/>
        </w:rPr>
        <w:t xml:space="preserve">12. </w:t>
      </w:r>
      <w:r>
        <w:t>Li C.H. (2007). Prediction of Goal Orientation and Perceived Competence on Intensity and Direction of Precompetitive Anxiety among Adolescent Handball Players. Perceptual and Motor Skills. https://doi.org/10.2466/pms.105.1.83-101</w:t>
      </w:r>
    </w:p>
    <w:p>
      <w:pPr>
        <w:spacing w:after="20"/>
        <w:ind w:left="340"/>
      </w:pPr>
      <w:r>
        <w:rPr>
          <w:b/>
        </w:rPr>
        <w:t xml:space="preserve">Fonte lida: </w:t>
      </w:r>
      <w:r>
        <w:t>só resumo</w:t>
      </w:r>
    </w:p>
    <w:p>
      <w:pPr>
        <w:spacing w:after="20"/>
        <w:ind w:left="340"/>
      </w:pPr>
      <w:r>
        <w:rPr>
          <w:b/>
        </w:rPr>
        <w:t xml:space="preserve">Desenho, país, amostra: </w:t>
      </w:r>
      <w:r>
        <w:t>transversal; não informado; n = 109; não informado; adolescentes (escolares); média não informada; juvenil federado; handebol</w:t>
      </w:r>
    </w:p>
    <w:p>
      <w:pPr>
        <w:spacing w:after="20"/>
        <w:ind w:left="340"/>
      </w:pPr>
      <w:r>
        <w:rPr>
          <w:b/>
        </w:rPr>
        <w:t xml:space="preserve">Contexto: </w:t>
      </w:r>
      <w:r>
        <w:t>pré-competição (ansiedade pré-competitiva); momento exato não informado</w:t>
      </w:r>
    </w:p>
    <w:p>
      <w:pPr>
        <w:spacing w:after="20"/>
        <w:ind w:left="340"/>
      </w:pPr>
      <w:r>
        <w:rPr>
          <w:b/>
        </w:rPr>
        <w:t xml:space="preserve">Variáveis de saúde mental: </w:t>
      </w:r>
      <w:r>
        <w:t>ansiedade pré-competitiva cognitiva e somática (intensidade e direção) (CSAI-2 modificado (com escala de direção), conforme motivo; antes da competição; momento exato não informado)</w:t>
      </w:r>
    </w:p>
    <w:p>
      <w:pPr>
        <w:spacing w:after="20"/>
        <w:ind w:left="340"/>
      </w:pPr>
      <w:r>
        <w:rPr>
          <w:b/>
        </w:rPr>
        <w:t xml:space="preserve">Outras variáveis: </w:t>
      </w:r>
      <w:r>
        <w:t>orientação de metas; competência percebida</w:t>
      </w:r>
    </w:p>
    <w:p>
      <w:pPr>
        <w:spacing w:after="20"/>
        <w:ind w:left="340"/>
      </w:pPr>
      <w:r>
        <w:rPr>
          <w:b/>
        </w:rPr>
        <w:t xml:space="preserve">Família do protocolo: </w:t>
      </w:r>
      <w:r>
        <w:t>ansiedade e estresse</w:t>
      </w:r>
    </w:p>
    <w:p>
      <w:pPr>
        <w:spacing w:after="20"/>
        <w:ind w:left="340"/>
      </w:pPr>
      <w:r>
        <w:rPr>
          <w:b/>
        </w:rPr>
        <w:t xml:space="preserve">Resultados sobre saúde mental: </w:t>
      </w:r>
      <w:r>
        <w:t>Resumo real não disponível no arquivo. Pelo motivo, intensidade e direção da ansiedade cognitiva e somática foram preditas por orientação de metas e competência percebida; sem números.</w:t>
      </w:r>
    </w:p>
    <w:p>
      <w:pPr>
        <w:spacing w:after="160"/>
        <w:ind w:left="340"/>
      </w:pPr>
      <w:r>
        <w:rPr>
          <w:b/>
          <w:color w:val="1B7F3B"/>
        </w:rPr>
        <w:t xml:space="preserve">Decisão após leitura: ENTRA (por resumo era ENTRA). </w:t>
      </w:r>
      <w:r>
        <w:t>Só resumo: resumo nulo; título e motivo indicam CSAI-2 modificado (ansiedade pré-competitiva) em 109 adolescentes de handebol, desfecho de saúde mental claro. Limitação: Sem resumo no arquivo; país, sexo, instrumento exato e momento de aplicação não verificáveis.</w:t>
      </w:r>
    </w:p>
    <w:p>
      <w:pPr>
        <w:spacing w:after="40"/>
      </w:pPr>
      <w:r>
        <w:rPr>
          <w:b/>
        </w:rPr>
        <w:t xml:space="preserve">14. </w:t>
      </w:r>
      <w:r>
        <w:t>Abrahamsen F.E. (2008). Perceived Ability and Social Support as Mediators of Achievement Motivation and Performance Anxiety. Scandinavian Journal of Medicine and Science in Sports. https://doi.org/10.1111/j.1600-0838.2007.00707.x</w:t>
      </w:r>
    </w:p>
    <w:p>
      <w:pPr>
        <w:spacing w:after="20"/>
        <w:ind w:left="340"/>
      </w:pPr>
      <w:r>
        <w:rPr>
          <w:b/>
        </w:rPr>
        <w:t xml:space="preserve">Fonte lida: </w:t>
      </w:r>
      <w:r>
        <w:t>só resumo</w:t>
      </w:r>
    </w:p>
    <w:p>
      <w:pPr>
        <w:spacing w:after="20"/>
        <w:ind w:left="340"/>
      </w:pPr>
      <w:r>
        <w:rPr>
          <w:b/>
        </w:rPr>
        <w:t xml:space="preserve">Desenho, país, amostra: </w:t>
      </w:r>
      <w:r>
        <w:t>transversal; não informado; n = 143; ambos; não informado; elite/seleção; handebol</w:t>
      </w:r>
    </w:p>
    <w:p>
      <w:pPr>
        <w:spacing w:after="20"/>
        <w:ind w:left="340"/>
      </w:pPr>
      <w:r>
        <w:rPr>
          <w:b/>
        </w:rPr>
        <w:t xml:space="preserve">Contexto: </w:t>
      </w:r>
      <w:r>
        <w:t>jogadores de 10 equipes de elite; momento da medida não informado</w:t>
      </w:r>
    </w:p>
    <w:p>
      <w:pPr>
        <w:spacing w:after="20"/>
        <w:ind w:left="340"/>
      </w:pPr>
      <w:r>
        <w:rPr>
          <w:b/>
        </w:rPr>
        <w:t xml:space="preserve">Variáveis de saúde mental: </w:t>
      </w:r>
      <w:r>
        <w:t>ansiedade de desempenho (preocupações) (não informado; não informado)</w:t>
      </w:r>
    </w:p>
    <w:p>
      <w:pPr>
        <w:spacing w:after="20"/>
        <w:ind w:left="340"/>
      </w:pPr>
      <w:r>
        <w:rPr>
          <w:b/>
        </w:rPr>
        <w:t xml:space="preserve">Outras variáveis: </w:t>
      </w:r>
      <w:r>
        <w:t>orientação ao ego; clima motivacional de desempenho; habilidade percebida; apoio social</w:t>
      </w:r>
    </w:p>
    <w:p>
      <w:pPr>
        <w:spacing w:after="20"/>
        <w:ind w:left="340"/>
      </w:pPr>
      <w:r>
        <w:rPr>
          <w:b/>
        </w:rPr>
        <w:t xml:space="preserve">Família do protocolo: </w:t>
      </w:r>
      <w:r>
        <w:t>ansiedade e estresse</w:t>
      </w:r>
    </w:p>
    <w:p>
      <w:pPr>
        <w:spacing w:after="20"/>
        <w:ind w:left="340"/>
      </w:pPr>
      <w:r>
        <w:rPr>
          <w:b/>
        </w:rPr>
        <w:t xml:space="preserve">Resultados sobre saúde mental: </w:t>
      </w:r>
      <w:r>
        <w:t>Mulheres (n=69) relataram mais preocupações de desempenho do que homens (n=74). A interação orientação ao ego x clima de desempenho associou-se positivamente à ansiedade só nas mulheres, com mediação pela habilidade percebida. Sem valores numéricos no resumo.</w:t>
      </w:r>
    </w:p>
    <w:p>
      <w:pPr>
        <w:spacing w:after="160"/>
        <w:ind w:left="340"/>
      </w:pPr>
      <w:r>
        <w:rPr>
          <w:b/>
          <w:color w:val="1B7F3B"/>
        </w:rPr>
        <w:t xml:space="preserve">Decisão após leitura: ENTRA (por resumo era ENTRA). </w:t>
      </w:r>
      <w:r>
        <w:t>Só resumo: ansiedade de desempenho é desfecho central em 143 jogadores de equipes de elite, com diferença por sexo e predição motivacional. Limitação: Instrumento de ansiedade e momento de aplicação não descritos no resumo.</w:t>
      </w:r>
    </w:p>
    <w:p>
      <w:pPr>
        <w:spacing w:after="40"/>
      </w:pPr>
      <w:r>
        <w:rPr>
          <w:b/>
        </w:rPr>
        <w:t xml:space="preserve">16. </w:t>
      </w:r>
      <w:r>
        <w:t>Autoria não recuperada (2010). Efeito da alteração ambiental sobre componentes psicológicos e parâmetros fisiológicos durante corrida em atletas. Psicologia: Teoria e Pesquisa. https://doi.org/10.1590/s0102-37722010000200020</w:t>
      </w:r>
    </w:p>
    <w:p>
      <w:pPr>
        <w:spacing w:after="20"/>
        <w:ind w:left="340"/>
      </w:pPr>
      <w:r>
        <w:rPr>
          <w:b/>
        </w:rPr>
        <w:t xml:space="preserve">Fonte lida: </w:t>
      </w:r>
      <w:r>
        <w:t>só resumo</w:t>
      </w:r>
    </w:p>
    <w:p>
      <w:pPr>
        <w:spacing w:after="20"/>
        <w:ind w:left="340"/>
      </w:pPr>
      <w:r>
        <w:rPr>
          <w:b/>
        </w:rPr>
        <w:t xml:space="preserve">Desenho, país, amostra: </w:t>
      </w:r>
      <w:r>
        <w:t>experimental/intervenção; não informado; n = 18; não informado; não informado; não informado; handebol</w:t>
      </w:r>
    </w:p>
    <w:p>
      <w:pPr>
        <w:spacing w:after="20"/>
        <w:ind w:left="340"/>
      </w:pPr>
      <w:r>
        <w:rPr>
          <w:b/>
        </w:rPr>
        <w:t xml:space="preserve">Contexto: </w:t>
      </w:r>
      <w:r>
        <w:t>4 sessões experimentais de corrida em esteira de 20 min (linha de base, fragmentada, superestimada, desconhecida); contexto laboratorial de treino</w:t>
      </w:r>
    </w:p>
    <w:p>
      <w:pPr>
        <w:spacing w:after="20"/>
        <w:ind w:left="340"/>
      </w:pPr>
      <w:r>
        <w:rPr>
          <w:b/>
        </w:rPr>
        <w:t xml:space="preserve">Variáveis de saúde mental: </w:t>
      </w:r>
      <w:r>
        <w:t>afeto (estado) durante a corrida (não informado; durante as 4 sessões de corrida de 20 min)</w:t>
      </w:r>
    </w:p>
    <w:p>
      <w:pPr>
        <w:spacing w:after="20"/>
        <w:ind w:left="340"/>
      </w:pPr>
      <w:r>
        <w:rPr>
          <w:b/>
        </w:rPr>
        <w:t xml:space="preserve">Outras variáveis: </w:t>
      </w:r>
      <w:r>
        <w:t>percepção subjetiva de esforço; frequência cardíaca; cortisol salivar; manipulação da informação sobre duração</w:t>
      </w:r>
    </w:p>
    <w:p>
      <w:pPr>
        <w:spacing w:after="20"/>
        <w:ind w:left="340"/>
      </w:pPr>
      <w:r>
        <w:rPr>
          <w:b/>
        </w:rPr>
        <w:t xml:space="preserve">Família do protocolo: </w:t>
      </w:r>
      <w:r>
        <w:t>humor e afeto</w:t>
      </w:r>
    </w:p>
    <w:p>
      <w:pPr>
        <w:spacing w:after="20"/>
        <w:ind w:left="340"/>
      </w:pPr>
      <w:r>
        <w:rPr>
          <w:b/>
        </w:rPr>
        <w:t xml:space="preserve">Resultados sobre saúde mental: </w:t>
      </w:r>
      <w:r>
        <w:t>O afeto aumentou significativamente durante a corrida nas sessões fragmentada e superestimada; cortisol salivar subiu ao 11º minuto. Sem valores numéricos no resumo.</w:t>
      </w:r>
    </w:p>
    <w:p>
      <w:pPr>
        <w:spacing w:after="160"/>
        <w:ind w:left="340"/>
      </w:pPr>
      <w:r>
        <w:rPr>
          <w:b/>
          <w:color w:val="1B7F3B"/>
        </w:rPr>
        <w:t xml:space="preserve">Decisão após leitura: ENTRA (limítrofe) (por resumo era ENTRA (limítrofe)). </w:t>
      </w:r>
      <w:r>
        <w:t>Só resumo: afeto medido como estado em 18 jogadores de handebol, mas secundário a desenho fisiológico de corrida em esteira, não em treino ou jogo real. Limitação: Contexto é protocolo de esteira, não treino ou competição de handebol; instrumento de afeto não informado.</w:t>
      </w:r>
    </w:p>
    <w:p>
      <w:pPr>
        <w:spacing w:after="40"/>
      </w:pPr>
      <w:r>
        <w:rPr>
          <w:b/>
        </w:rPr>
        <w:t xml:space="preserve">17. </w:t>
      </w:r>
      <w:r>
        <w:t>Bresciani G. (2010). Monitoring Biological and Psychological Measures Throughout an Entire Season in Male Handball Players. European Journal of Sport Science. https://doi.org/10.1080/17461391003699070</w:t>
      </w:r>
    </w:p>
    <w:p>
      <w:pPr>
        <w:spacing w:after="20"/>
        <w:ind w:left="340"/>
      </w:pPr>
      <w:r>
        <w:rPr>
          <w:b/>
        </w:rPr>
        <w:t xml:space="preserve">Fonte lida: </w:t>
      </w:r>
      <w:r>
        <w:t>só resumo</w:t>
      </w:r>
    </w:p>
    <w:p>
      <w:pPr>
        <w:spacing w:after="20"/>
        <w:ind w:left="340"/>
      </w:pPr>
      <w:r>
        <w:rPr>
          <w:b/>
        </w:rPr>
        <w:t xml:space="preserve">Desenho, país, amostra: </w:t>
      </w:r>
      <w:r>
        <w:t>longitudinal observacional; não informado; n = 14; masculino; 20,1 (2,5) anos; não informado; handebol</w:t>
      </w:r>
    </w:p>
    <w:p>
      <w:pPr>
        <w:spacing w:after="20"/>
        <w:ind w:left="340"/>
      </w:pPr>
      <w:r>
        <w:rPr>
          <w:b/>
        </w:rPr>
        <w:t xml:space="preserve">Contexto: </w:t>
      </w:r>
      <w:r>
        <w:t>temporada completa de 40 semanas no mesmo clube; questionários nos períodos preparatório, competitivo e de recuperação</w:t>
      </w:r>
    </w:p>
    <w:p>
      <w:pPr>
        <w:spacing w:after="20"/>
        <w:ind w:left="340"/>
      </w:pPr>
      <w:r>
        <w:rPr>
          <w:b/>
        </w:rPr>
        <w:t xml:space="preserve">Variáveis de saúde mental: </w:t>
      </w:r>
      <w:r>
        <w:t>estados de humor (distúrbio total de humor) (POMS; períodos preparatório, competitivo e de recuperação); estados de recuperação-estresse (RESTQ-Sport; períodos preparatório, competitivo e de recuperação)</w:t>
      </w:r>
    </w:p>
    <w:p>
      <w:pPr>
        <w:spacing w:after="20"/>
        <w:ind w:left="340"/>
      </w:pPr>
      <w:r>
        <w:rPr>
          <w:b/>
        </w:rPr>
        <w:t xml:space="preserve">Outras variáveis: </w:t>
      </w:r>
      <w:r>
        <w:t>proteína C-reativa; GSSG; razão GSH/GSSG; leucócitos; carga de treino</w:t>
      </w:r>
    </w:p>
    <w:p>
      <w:pPr>
        <w:spacing w:after="20"/>
        <w:ind w:left="340"/>
      </w:pPr>
      <w:r>
        <w:rPr>
          <w:b/>
        </w:rPr>
        <w:t xml:space="preserve">Família do protocolo: </w:t>
      </w:r>
      <w:r>
        <w:t>humor e afeto; sono, bem-estar e recuperação</w:t>
      </w:r>
    </w:p>
    <w:p>
      <w:pPr>
        <w:spacing w:after="20"/>
        <w:ind w:left="340"/>
      </w:pPr>
      <w:r>
        <w:rPr>
          <w:b/>
        </w:rPr>
        <w:t xml:space="preserve">Resultados sobre saúde mental: </w:t>
      </w:r>
      <w:r>
        <w:t>Sem mudança no distúrbio total de humor do POMS ao longo da temporada. Subescalas do RESTQ-Sport (Lesão, Recuperação Física, Estar em Forma) correlacionaram-se com a carga de treino. Marcadores inflamatórios e oxidativos subiram em períodos de carga alta.</w:t>
      </w:r>
    </w:p>
    <w:p>
      <w:pPr>
        <w:spacing w:after="160"/>
        <w:ind w:left="340"/>
      </w:pPr>
      <w:r>
        <w:rPr>
          <w:b/>
          <w:color w:val="1B7F3B"/>
        </w:rPr>
        <w:t xml:space="preserve">Decisão após leitura: ENTRA (por resumo era ENTRA). </w:t>
      </w:r>
      <w:r>
        <w:t>Só resumo: POMS e RESTQ-Sport aplicados em 14 jogadores ao longo de 40 semanas de temporada, com resultados reportados. Limitação: Amostra pequena (n=14) e nível competitivo não especificado no resumo.</w:t>
      </w:r>
    </w:p>
    <w:p>
      <w:pPr>
        <w:spacing w:after="40"/>
      </w:pPr>
      <w:r>
        <w:rPr>
          <w:b/>
        </w:rPr>
        <w:t xml:space="preserve">18. </w:t>
      </w:r>
      <w:r>
        <w:t>Meeûs M.S.P. (2010). The Effects of Video Feedback on Coaches’ Behavior and the Coach-Athlete Relationship. Journal of Clinical Sport Psychology. https://doi.org/10.1123/jcsp.4.4.323</w:t>
      </w:r>
    </w:p>
    <w:p>
      <w:pPr>
        <w:spacing w:after="20"/>
        <w:ind w:left="340"/>
      </w:pPr>
      <w:r>
        <w:rPr>
          <w:b/>
        </w:rPr>
        <w:t xml:space="preserve">Fonte lida: </w:t>
      </w:r>
      <w:r>
        <w:t>só resumo</w:t>
      </w:r>
    </w:p>
    <w:p>
      <w:pPr>
        <w:spacing w:after="20"/>
        <w:ind w:left="340"/>
      </w:pPr>
      <w:r>
        <w:rPr>
          <w:b/>
        </w:rPr>
        <w:t xml:space="preserve">Desenho, país, amostra: </w:t>
      </w:r>
      <w:r>
        <w:t>experimental/intervenção; não informado; n = 112; não informado; não informado; não informado; handebol</w:t>
      </w:r>
    </w:p>
    <w:p>
      <w:pPr>
        <w:spacing w:after="20"/>
        <w:ind w:left="340"/>
      </w:pPr>
      <w:r>
        <w:rPr>
          <w:b/>
        </w:rPr>
        <w:t xml:space="preserve">Contexto: </w:t>
      </w:r>
      <w:r>
        <w:t>duas aplicações com 7 semanas de intervalo, durante o período de treino das equipes; momento em relação a jogos não informado</w:t>
      </w:r>
    </w:p>
    <w:p>
      <w:pPr>
        <w:spacing w:after="20"/>
        <w:ind w:left="340"/>
      </w:pPr>
      <w:r>
        <w:rPr>
          <w:b/>
        </w:rPr>
        <w:t xml:space="preserve">Variáveis de saúde mental: </w:t>
      </w:r>
      <w:r>
        <w:t>ansiedade competitiva de estado (CSAI-2; pré e pós 7 semanas de intervenção)</w:t>
      </w:r>
    </w:p>
    <w:p>
      <w:pPr>
        <w:spacing w:after="20"/>
        <w:ind w:left="340"/>
      </w:pPr>
      <w:r>
        <w:rPr>
          <w:b/>
        </w:rPr>
        <w:t xml:space="preserve">Outras variáveis: </w:t>
      </w:r>
      <w:r>
        <w:t>comportamento não verbal do treinador (CBAS); percepção do treinador (CBQ); posição (goleiros vs linha)</w:t>
      </w:r>
    </w:p>
    <w:p>
      <w:pPr>
        <w:spacing w:after="20"/>
        <w:ind w:left="340"/>
      </w:pPr>
      <w:r>
        <w:rPr>
          <w:b/>
        </w:rPr>
        <w:t xml:space="preserve">Família do protocolo: </w:t>
      </w:r>
      <w:r>
        <w:t>ansiedade e estresse</w:t>
      </w:r>
    </w:p>
    <w:p>
      <w:pPr>
        <w:spacing w:after="20"/>
        <w:ind w:left="340"/>
      </w:pPr>
      <w:r>
        <w:rPr>
          <w:b/>
        </w:rPr>
        <w:t xml:space="preserve">Resultados sobre saúde mental: </w:t>
      </w:r>
      <w:r>
        <w:t>Atletas do grupo intervenção (feedback em vídeo aos treinadores) relataram ansiedade significativamente menor ao longo do tempo que o grupo controle. Goleiros foram significativamente mais ansiosos que jogadores de linha. Sem valores numéricos no resumo.</w:t>
      </w:r>
    </w:p>
    <w:p>
      <w:pPr>
        <w:spacing w:after="160"/>
        <w:ind w:left="340"/>
      </w:pPr>
      <w:r>
        <w:rPr>
          <w:b/>
          <w:color w:val="1B7F3B"/>
        </w:rPr>
        <w:t xml:space="preserve">Decisão após leitura: ENTRA (por resumo era ENTRA). </w:t>
      </w:r>
      <w:r>
        <w:t>Só resumo: CSAI-2 em atletas de handebol antes e depois de intervenção de 7 semanas, com efeito sobre ansiedade reportado. Limitação: O n=112 inclui treinadores e atletas; número de atletas, sexo, idade e país não informados.</w:t>
      </w:r>
    </w:p>
    <w:p>
      <w:pPr>
        <w:spacing w:after="40"/>
      </w:pPr>
      <w:r>
        <w:rPr>
          <w:b/>
        </w:rPr>
        <w:t xml:space="preserve">27. </w:t>
      </w:r>
      <w:r>
        <w:t>Ulkar B. (2012). Periodontal Nitric Oxide Pathway Alteration Due to Precompetition Anxiety in Handball Players. Journal of Periodontology. https://doi.org/10.1902/jop.2011.110145</w:t>
      </w:r>
    </w:p>
    <w:p>
      <w:pPr>
        <w:spacing w:after="20"/>
        <w:ind w:left="340"/>
      </w:pPr>
      <w:r>
        <w:rPr>
          <w:b/>
        </w:rPr>
        <w:t xml:space="preserve">Fonte lida: </w:t>
      </w:r>
      <w:r>
        <w:t>só resumo</w:t>
      </w:r>
    </w:p>
    <w:p>
      <w:pPr>
        <w:spacing w:after="20"/>
        <w:ind w:left="340"/>
      </w:pPr>
      <w:r>
        <w:rPr>
          <w:b/>
        </w:rPr>
        <w:t xml:space="preserve">Desenho, país, amostra: </w:t>
      </w:r>
      <w:r>
        <w:t>longitudinal observacional; não informado; n = 18; masculino; não informado; elite/seleção; handebol</w:t>
      </w:r>
    </w:p>
    <w:p>
      <w:pPr>
        <w:spacing w:after="20"/>
        <w:ind w:left="340"/>
      </w:pPr>
      <w:r>
        <w:rPr>
          <w:b/>
        </w:rPr>
        <w:t xml:space="preserve">Contexto: </w:t>
      </w:r>
      <w:r>
        <w:t>dois momentos: pausa de meio de temporada e imediatamente antes da partida do campeonato da liga</w:t>
      </w:r>
    </w:p>
    <w:p>
      <w:pPr>
        <w:spacing w:after="20"/>
        <w:ind w:left="340"/>
      </w:pPr>
      <w:r>
        <w:rPr>
          <w:b/>
        </w:rPr>
        <w:t xml:space="preserve">Variáveis de saúde mental: </w:t>
      </w:r>
      <w:r>
        <w:t>ansiedade pré-competitiva de estado (CSAI-2; pausa de meio de temporada e véspera imediata do jogo do campeonato)</w:t>
      </w:r>
    </w:p>
    <w:p>
      <w:pPr>
        <w:spacing w:after="20"/>
        <w:ind w:left="340"/>
      </w:pPr>
      <w:r>
        <w:rPr>
          <w:b/>
        </w:rPr>
        <w:t xml:space="preserve">Outras variáveis: </w:t>
      </w:r>
      <w:r>
        <w:t>óxido nítrico, arginase e NOS na saliva; NO e FGF-b no fluido gengival; índice de placa; índice gengival</w:t>
      </w:r>
    </w:p>
    <w:p>
      <w:pPr>
        <w:spacing w:after="20"/>
        <w:ind w:left="340"/>
      </w:pPr>
      <w:r>
        <w:rPr>
          <w:b/>
        </w:rPr>
        <w:t xml:space="preserve">Família do protocolo: </w:t>
      </w:r>
      <w:r>
        <w:t>ansiedade e estresse</w:t>
      </w:r>
    </w:p>
    <w:p>
      <w:pPr>
        <w:spacing w:after="20"/>
        <w:ind w:left="340"/>
      </w:pPr>
      <w:r>
        <w:rPr>
          <w:b/>
        </w:rPr>
        <w:t xml:space="preserve">Resultados sobre saúde mental: </w:t>
      </w:r>
      <w:r>
        <w:t>O CSAI-2 diferiu significativamente entre a pausa e a véspera do jogo do campeonato. NO e FGF-b no fluido gengival e o índice gengival aumentaram antes da partida. Sem valores numéricos no resumo.</w:t>
      </w:r>
    </w:p>
    <w:p>
      <w:pPr>
        <w:spacing w:after="160"/>
        <w:ind w:left="340"/>
      </w:pPr>
      <w:r>
        <w:rPr>
          <w:b/>
          <w:color w:val="1B7F3B"/>
        </w:rPr>
        <w:t xml:space="preserve">Decisão após leitura: ENTRA (por resumo era ENTRA). </w:t>
      </w:r>
      <w:r>
        <w:t>Só resumo: CSAI-2 em 18 jogadores de elite antes do jogo decisivo do campeonato, com diferença significativa entre momentos. Limitação: Valores do CSAI-2 não reportados no resumo; foco em marcadores periodontais.</w:t>
      </w:r>
    </w:p>
    <w:p>
      <w:pPr>
        <w:spacing w:after="40"/>
      </w:pPr>
      <w:r>
        <w:rPr>
          <w:b/>
        </w:rPr>
        <w:t xml:space="preserve">28. </w:t>
      </w:r>
      <w:r>
        <w:t>Geukes K. (2013). Activation of Self-Focus and Self-Presentation Traits under Private, Mixed, and Public Pressure. Journal of Sport and Exercise Psychology. https://doi.org/10.1123/jsep.35.1.50</w:t>
      </w:r>
    </w:p>
    <w:p>
      <w:pPr>
        <w:spacing w:after="20"/>
        <w:ind w:left="340"/>
      </w:pPr>
      <w:r>
        <w:rPr>
          <w:b/>
        </w:rPr>
        <w:t xml:space="preserve">Fonte lida: </w:t>
      </w:r>
      <w:r>
        <w:t>só resumo</w:t>
      </w:r>
    </w:p>
    <w:p>
      <w:pPr>
        <w:spacing w:after="20"/>
        <w:ind w:left="340"/>
      </w:pPr>
      <w:r>
        <w:rPr>
          <w:b/>
        </w:rPr>
        <w:t xml:space="preserve">Desenho, país, amostra: </w:t>
      </w:r>
      <w:r>
        <w:t>experimental/intervenção; não informado; n = 120; feminino; não informado; não informado; handebol</w:t>
      </w:r>
    </w:p>
    <w:p>
      <w:pPr>
        <w:spacing w:after="20"/>
        <w:ind w:left="340"/>
      </w:pPr>
      <w:r>
        <w:rPr>
          <w:b/>
        </w:rPr>
        <w:t xml:space="preserve">Contexto: </w:t>
      </w:r>
      <w:r>
        <w:t>tarefa de arremesso em condição de baixa pressão e em uma de três condições de alta pressão (privada, mista, pública); contexto experimental simulado</w:t>
      </w:r>
    </w:p>
    <w:p>
      <w:pPr>
        <w:spacing w:after="20"/>
        <w:ind w:left="340"/>
      </w:pPr>
      <w:r>
        <w:rPr>
          <w:b/>
        </w:rPr>
        <w:t xml:space="preserve">Variáveis de saúde mental: </w:t>
      </w:r>
      <w:r>
        <w:t>ansiedade (estado) como checagem da manipulação de pressão (não informado; condição de baixa e de alta pressão)</w:t>
      </w:r>
    </w:p>
    <w:p>
      <w:pPr>
        <w:spacing w:after="20"/>
        <w:ind w:left="340"/>
      </w:pPr>
      <w:r>
        <w:rPr>
          <w:b/>
        </w:rPr>
        <w:t xml:space="preserve">Outras variáveis: </w:t>
      </w:r>
      <w:r>
        <w:t>traços de autofoco e autoapresentação; desempenho no arremesso</w:t>
      </w:r>
    </w:p>
    <w:p>
      <w:pPr>
        <w:spacing w:after="20"/>
        <w:ind w:left="340"/>
      </w:pPr>
      <w:r>
        <w:rPr>
          <w:b/>
        </w:rPr>
        <w:t xml:space="preserve">Família do protocolo: </w:t>
      </w:r>
      <w:r>
        <w:t>ansiedade e estresse</w:t>
      </w:r>
    </w:p>
    <w:p>
      <w:pPr>
        <w:spacing w:after="20"/>
        <w:ind w:left="340"/>
      </w:pPr>
      <w:r>
        <w:rPr>
          <w:b/>
        </w:rPr>
        <w:t xml:space="preserve">Resultados sobre saúde mental: </w:t>
      </w:r>
      <w:r>
        <w:t>A ansiedade aumentou da condição de baixa para a de alta pressão, confirmando a manipulação. Traço de autofoco predisse negativamente o desempenho nas condições privada e mista; traços de autoapresentação prediram positivamente na pública.</w:t>
      </w:r>
    </w:p>
    <w:p>
      <w:pPr>
        <w:spacing w:after="160"/>
        <w:ind w:left="340"/>
      </w:pPr>
      <w:r>
        <w:rPr>
          <w:b/>
          <w:color w:val="1B7F3B"/>
        </w:rPr>
        <w:t xml:space="preserve">Decisão após leitura: ENTRA (limítrofe) (por resumo era ENTRA (limítrofe)). </w:t>
      </w:r>
      <w:r>
        <w:t>Só resumo: ansiedade medida apenas como checagem de manipulação, em tarefa experimental de arremesso e não em treino ou jogo real; desfecho principal é desempenho. Limitação: Instrumento de ansiedade não informado; contexto experimental, não competição real.</w:t>
      </w:r>
    </w:p>
    <w:p>
      <w:pPr>
        <w:spacing w:after="40"/>
      </w:pPr>
      <w:r>
        <w:rPr>
          <w:b/>
        </w:rPr>
        <w:t xml:space="preserve">29. </w:t>
      </w:r>
      <w:r>
        <w:t>Gutierrez Vargas, Juan Carlos; Gutierrez Vargas, Randall; Urena Bonilla, Pedro (2013). General Self-Efficacy, Precompetitive Anxiety and Feeling to Flow in Handball Players of the National Team of Costa Rica. MHSalud: Revista en Ciencias del Movimiento Humano y la Salud.</w:t>
      </w:r>
    </w:p>
    <w:p>
      <w:pPr>
        <w:spacing w:after="20"/>
        <w:ind w:left="340"/>
      </w:pPr>
      <w:r>
        <w:rPr>
          <w:b/>
        </w:rPr>
        <w:t xml:space="preserve">Fonte lida: </w:t>
      </w:r>
      <w:r>
        <w:t>texto completo (https://www.revistas.una.ac.cr/index.php/mhsalud/article/vie)</w:t>
      </w:r>
    </w:p>
    <w:p>
      <w:pPr>
        <w:spacing w:after="20"/>
        <w:ind w:left="340"/>
      </w:pPr>
      <w:r>
        <w:rPr>
          <w:b/>
        </w:rPr>
        <w:t xml:space="preserve">Desenho, país, amostra: </w:t>
      </w:r>
      <w:r>
        <w:t>longitudinal observacional; Costa Rica (coleta em torneio na Colômbia); n = 28; ambos; homens 27,57 (5,09) anos; mulheres 22,84 (3,7) anos; elite/seleção; handebol</w:t>
      </w:r>
    </w:p>
    <w:p>
      <w:pPr>
        <w:spacing w:after="20"/>
        <w:ind w:left="340"/>
      </w:pPr>
      <w:r>
        <w:rPr>
          <w:b/>
        </w:rPr>
        <w:t xml:space="preserve">Contexto: </w:t>
      </w:r>
      <w:r>
        <w:t>Torneio Internacional Feria de las Flores, Colômbia, agosto de 2012; ansiedade pré-competitiva 1 h antes de cada jogo (5 jogos da seleção feminina, 7 da masculina); flow 30 min após cada jogo; autoeficácia um dia antes da viagem</w:t>
      </w:r>
    </w:p>
    <w:p>
      <w:pPr>
        <w:spacing w:after="20"/>
        <w:ind w:left="340"/>
      </w:pPr>
      <w:r>
        <w:rPr>
          <w:b/>
        </w:rPr>
        <w:t xml:space="preserve">Variáveis de saúde mental: </w:t>
      </w:r>
      <w:r>
        <w:t>ansiedade cognitiva e somática pré-competitiva (e autoconfiança) (CSAI-2 (Martens et al., 1982), 27 itens, tradução ad hoc por dois bilíngues; 1 h antes de cada jogo do torneio)</w:t>
      </w:r>
    </w:p>
    <w:p>
      <w:pPr>
        <w:spacing w:after="20"/>
        <w:ind w:left="340"/>
      </w:pPr>
      <w:r>
        <w:rPr>
          <w:b/>
        </w:rPr>
        <w:t xml:space="preserve">Outras variáveis: </w:t>
      </w:r>
      <w:r>
        <w:t>autoeficácia geral (Espada et al., 2012); sensação de fluir (Flow State Scale, versão espanhola de Calvo et al., 2008); autopercepção de condição física e técnica (itens 0-10)</w:t>
      </w:r>
    </w:p>
    <w:p>
      <w:pPr>
        <w:spacing w:after="20"/>
        <w:ind w:left="340"/>
      </w:pPr>
      <w:r>
        <w:rPr>
          <w:b/>
        </w:rPr>
        <w:t xml:space="preserve">Família do protocolo: </w:t>
      </w:r>
      <w:r>
        <w:t>ansiedade e estresse</w:t>
      </w:r>
    </w:p>
    <w:p>
      <w:pPr>
        <w:spacing w:after="20"/>
        <w:ind w:left="340"/>
      </w:pPr>
      <w:r>
        <w:rPr>
          <w:b/>
        </w:rPr>
        <w:t xml:space="preserve">Resultados sobre saúde mental: </w:t>
      </w:r>
      <w:r>
        <w:t>Homens tiveram menor ansiedade cognitiva (1,87 ± 0,45 vs 2,60 ± 0,47; p = 0,00) e somática (1,59 ± 0,33 vs 1,98 ± 0,45; p = 0,01) e maior autoconfiança (2,99 vs 2,70; p = 0,04) que mulheres. Nas mulheres a ansiedade somática caiu do jogo 1 (2,25 ± 0,53) ao jogo 4 (1,80 ± 0,49; p ≤ 0,05) e a autoconfiança diferiu entre J2 (2,87) e J3 (2,03); nos homens não houve diferença entre jogos. Ansiedade somática correlacionou com distorção do tempo do flow (r = 0,40; p = 0,03); autoeficácia não se associou ao flow.</w:t>
      </w:r>
    </w:p>
    <w:p>
      <w:pPr>
        <w:spacing w:after="160"/>
        <w:ind w:left="340"/>
      </w:pPr>
      <w:r>
        <w:rPr>
          <w:b/>
          <w:color w:val="1B7F3B"/>
        </w:rPr>
        <w:t xml:space="preserve">Decisão após leitura: ENTRA (por resumo era ENTRA). </w:t>
      </w:r>
      <w:r>
        <w:t>Seção Procedimento: CSAI-2 aplicado 1 h antes de todos os jogos de ambas as seleções no torneio internacional; ansiedade pré-competitiva é desfecho principal com dados por jogo e por sexo (Tabelas 3, 4 e 6). Limitação: CSAI-2 traduzido ad hoc pelos autores, sem validação para a amostra; n pequeno (14 por sexo) e sem desempenho objetivo.</w:t>
      </w:r>
    </w:p>
    <w:p>
      <w:pPr>
        <w:spacing w:after="40"/>
      </w:pPr>
      <w:r>
        <w:rPr>
          <w:b/>
        </w:rPr>
        <w:t xml:space="preserve">31. </w:t>
      </w:r>
      <w:r>
        <w:t>Ortín-Montero F.J. (2013). Optimism, Anxiety State and Self-Confidence in Young Players of Handball. Anales de Psicología. https://doi.org/10.6018/analesps.29.3.175751</w:t>
      </w:r>
    </w:p>
    <w:p>
      <w:pPr>
        <w:spacing w:after="20"/>
        <w:ind w:left="340"/>
      </w:pPr>
      <w:r>
        <w:rPr>
          <w:b/>
        </w:rPr>
        <w:t xml:space="preserve">Fonte lida: </w:t>
      </w:r>
      <w:r>
        <w:t>texto completo (s2:https://revistas.um.es/analesps/article/download/analesps)</w:t>
      </w:r>
    </w:p>
    <w:p>
      <w:pPr>
        <w:spacing w:after="20"/>
        <w:ind w:left="340"/>
      </w:pPr>
      <w:r>
        <w:rPr>
          <w:b/>
        </w:rPr>
        <w:t xml:space="preserve">Desenho, país, amostra: </w:t>
      </w:r>
      <w:r>
        <w:t>transversal; Espanha; n = 133; ambos; média 16,66 (DP 0,048, como impresso no texto); categoria juvenil; juvenil federado; handebol</w:t>
      </w:r>
    </w:p>
    <w:p>
      <w:pPr>
        <w:spacing w:after="20"/>
        <w:ind w:left="340"/>
      </w:pPr>
      <w:r>
        <w:rPr>
          <w:b/>
        </w:rPr>
        <w:t xml:space="preserve">Contexto: </w:t>
      </w:r>
      <w:r>
        <w:t>Questionários respondidos no dia anterior à competição, com psicólogo presente, por integrantes de 9 seleções autonômicas participantes do Campeonato e Copa de España de Selecciones Territoriales de Balonmano</w:t>
      </w:r>
    </w:p>
    <w:p>
      <w:pPr>
        <w:spacing w:after="20"/>
        <w:ind w:left="340"/>
      </w:pPr>
      <w:r>
        <w:rPr>
          <w:b/>
        </w:rPr>
        <w:t xml:space="preserve">Variáveis de saúde mental: </w:t>
      </w:r>
      <w:r>
        <w:t>ansiedade estado cognitiva (competitiva) (CSAI-2 (Martens et al., 1990), 27 itens, versão em espanhol; dia anterior à competição); ansiedade estado somática/fisiológica (competitiva) (CSAI-2 (Martens et al., 1990); dia anterior à competição)</w:t>
      </w:r>
    </w:p>
    <w:p>
      <w:pPr>
        <w:spacing w:after="20"/>
        <w:ind w:left="340"/>
      </w:pPr>
      <w:r>
        <w:rPr>
          <w:b/>
        </w:rPr>
        <w:t xml:space="preserve">Outras variáveis: </w:t>
      </w:r>
      <w:r>
        <w:t>Otimismo/pessimismo disposicional (LOT-R, versão espanhola de Otero-López et al., 1998); autoconfiança (subescala do CSAI-2)</w:t>
      </w:r>
    </w:p>
    <w:p>
      <w:pPr>
        <w:spacing w:after="20"/>
        <w:ind w:left="340"/>
      </w:pPr>
      <w:r>
        <w:rPr>
          <w:b/>
        </w:rPr>
        <w:t xml:space="preserve">Família do protocolo: </w:t>
      </w:r>
      <w:r>
        <w:t>ansiedade e estresse</w:t>
      </w:r>
    </w:p>
    <w:p>
      <w:pPr>
        <w:spacing w:after="20"/>
        <w:ind w:left="340"/>
      </w:pPr>
      <w:r>
        <w:rPr>
          <w:b/>
        </w:rPr>
        <w:t xml:space="preserve">Resultados sobre saúde mental: </w:t>
      </w:r>
      <w:r>
        <w:t>Jogadores otimistas apresentaram menor ansiedade estado fisiológica que pessimistas (16,73 ± 4,09 vs 18,89 ± 4,91; t = 2,582; p = 0,011). A ansiedade estado cognitiva também foi menor nos otimistas, sem significância (24,47 ± 5,23 vs 25,78 ± 5,63; p = 0,205). Otimistas tiveram maior autoconfiança (23,34 ± 3,69 vs 20,97 ± 4,75; p = 0,003).</w:t>
      </w:r>
    </w:p>
    <w:p>
      <w:pPr>
        <w:spacing w:after="160"/>
        <w:ind w:left="340"/>
      </w:pPr>
      <w:r>
        <w:rPr>
          <w:b/>
          <w:color w:val="1B7F3B"/>
        </w:rPr>
        <w:t xml:space="preserve">Decisão após leitura: ENTRA (por resumo era ENTRA). </w:t>
      </w:r>
      <w:r>
        <w:t>Seção Método/Instrumentos: ansiedade estado competitiva (cognitiva e somática) medida com CSAI-2 no dia anterior à competição de seleções territoriais; Tabela 1 traz médias por perfil de otimismo. Limitação: Otimismo dicotomizado (perfis neutros excluídos sem informar quantos), DP da idade implausível e análise limitada a testes t sem controle por sexo.</w:t>
      </w:r>
    </w:p>
    <w:p>
      <w:pPr>
        <w:spacing w:after="40"/>
      </w:pPr>
      <w:r>
        <w:rPr>
          <w:b/>
        </w:rPr>
        <w:t xml:space="preserve">33. </w:t>
      </w:r>
      <w:r>
        <w:t>Montes F.A., Gomes S.C. (2014). Correlação entre resistência anaeróbia e estados de humor ao longo de uma temporada na modalidade handebol. Journal of Health Sciences (UNOPAR), 16(2).</w:t>
      </w:r>
    </w:p>
    <w:p>
      <w:pPr>
        <w:spacing w:after="20"/>
        <w:ind w:left="340"/>
      </w:pPr>
      <w:r>
        <w:rPr>
          <w:b/>
        </w:rPr>
        <w:t xml:space="preserve">Fonte lida: </w:t>
      </w:r>
      <w:r>
        <w:t>só resumo</w:t>
      </w:r>
    </w:p>
    <w:p>
      <w:pPr>
        <w:spacing w:after="20"/>
        <w:ind w:left="340"/>
      </w:pPr>
      <w:r>
        <w:rPr>
          <w:b/>
        </w:rPr>
        <w:t xml:space="preserve">Desenho, país, amostra: </w:t>
      </w:r>
      <w:r>
        <w:t>longitudinal observacional; Portugal (primeira divisão portuguesa, conforme motivo); n = 14; não informado; não informado; profissional; handebol</w:t>
      </w:r>
    </w:p>
    <w:p>
      <w:pPr>
        <w:spacing w:after="20"/>
        <w:ind w:left="340"/>
      </w:pPr>
      <w:r>
        <w:rPr>
          <w:b/>
        </w:rPr>
        <w:t xml:space="preserve">Contexto: </w:t>
      </w:r>
      <w:r>
        <w:t>três momentos de uma temporada da primeira divisão portuguesa</w:t>
      </w:r>
    </w:p>
    <w:p>
      <w:pPr>
        <w:spacing w:after="20"/>
        <w:ind w:left="340"/>
      </w:pPr>
      <w:r>
        <w:rPr>
          <w:b/>
        </w:rPr>
        <w:t xml:space="preserve">Variáveis de saúde mental: </w:t>
      </w:r>
      <w:r>
        <w:t>estados de humor (POMS; três momentos da temporada)</w:t>
      </w:r>
    </w:p>
    <w:p>
      <w:pPr>
        <w:spacing w:after="20"/>
        <w:ind w:left="340"/>
      </w:pPr>
      <w:r>
        <w:rPr>
          <w:b/>
        </w:rPr>
        <w:t xml:space="preserve">Outras variáveis: </w:t>
      </w:r>
      <w:r>
        <w:t>resistência anaeróbia</w:t>
      </w:r>
    </w:p>
    <w:p>
      <w:pPr>
        <w:spacing w:after="20"/>
        <w:ind w:left="340"/>
      </w:pPr>
      <w:r>
        <w:rPr>
          <w:b/>
        </w:rPr>
        <w:t xml:space="preserve">Família do protocolo: </w:t>
      </w:r>
      <w:r>
        <w:t>humor e afeto</w:t>
      </w:r>
    </w:p>
    <w:p>
      <w:pPr>
        <w:spacing w:after="20"/>
        <w:ind w:left="340"/>
      </w:pPr>
      <w:r>
        <w:rPr>
          <w:b/>
        </w:rPr>
        <w:t xml:space="preserve">Resultados sobre saúde mental: </w:t>
      </w:r>
      <w:r>
        <w:t>Resumo não localizado. Pelo título e motivo, estados de humor (POMS) foram correlacionados com resistência anaeróbia em 14 jogadores ao longo da temporada; sem resultados disponíveis.</w:t>
      </w:r>
    </w:p>
    <w:p>
      <w:pPr>
        <w:spacing w:after="160"/>
        <w:ind w:left="340"/>
      </w:pPr>
      <w:r>
        <w:rPr>
          <w:b/>
          <w:color w:val="1B7F3B"/>
        </w:rPr>
        <w:t xml:space="preserve">Decisão após leitura: ENTRA (por resumo era ENTRA). </w:t>
      </w:r>
      <w:r>
        <w:t>Só resumo: resumo nulo; título e motivo descrevem POMS em 3 momentos da temporada em jogadores de handebol, desfecho de humor claro. Limitação: Sem resumo nem DOI; sexo, idade e resultados não verificáveis.</w:t>
      </w:r>
    </w:p>
    <w:p>
      <w:pPr>
        <w:spacing w:after="40"/>
      </w:pPr>
      <w:r>
        <w:rPr>
          <w:b/>
        </w:rPr>
        <w:t xml:space="preserve">39. </w:t>
      </w:r>
      <w:r>
        <w:t>Buchheit M. (2015). Sensitivity of Monthly Heart Rate and Psychometric Measures for Monitoring Physical Performance in Highly Trained Young Handball Players. International Journal of Sports Medicine. https://doi.org/10.1055/s-0034-1385882</w:t>
      </w:r>
    </w:p>
    <w:p>
      <w:pPr>
        <w:spacing w:after="20"/>
        <w:ind w:left="340"/>
      </w:pPr>
      <w:r>
        <w:rPr>
          <w:b/>
        </w:rPr>
        <w:t xml:space="preserve">Fonte lida: </w:t>
      </w:r>
      <w:r>
        <w:t>só resumo</w:t>
      </w:r>
    </w:p>
    <w:p>
      <w:pPr>
        <w:spacing w:after="20"/>
        <w:ind w:left="340"/>
      </w:pPr>
      <w:r>
        <w:rPr>
          <w:b/>
        </w:rPr>
        <w:t xml:space="preserve">Desenho, país, amostra: </w:t>
      </w:r>
      <w:r>
        <w:t>longitudinal observacional; não informado; n = 37; não informado; adolescentes; média não informada; juvenil federado (altamente treinados); handebol</w:t>
      </w:r>
    </w:p>
    <w:p>
      <w:pPr>
        <w:spacing w:after="20"/>
        <w:ind w:left="340"/>
      </w:pPr>
      <w:r>
        <w:rPr>
          <w:b/>
        </w:rPr>
        <w:t xml:space="preserve">Contexto: </w:t>
      </w:r>
      <w:r>
        <w:t>11 ocasiões mensais de setembro a maio, durante o período competitivo; treino de 10 (2,1) h por semana</w:t>
      </w:r>
    </w:p>
    <w:p>
      <w:pPr>
        <w:spacing w:after="20"/>
        <w:ind w:left="340"/>
      </w:pPr>
      <w:r>
        <w:rPr>
          <w:b/>
        </w:rPr>
        <w:t xml:space="preserve">Variáveis de saúde mental: </w:t>
      </w:r>
      <w:r>
        <w:t>estados de humor e fadiga percebida (POMS; mensal, 11 ocasiões, setembro a maio)</w:t>
      </w:r>
    </w:p>
    <w:p>
      <w:pPr>
        <w:spacing w:after="20"/>
        <w:ind w:left="340"/>
      </w:pPr>
      <w:r>
        <w:rPr>
          <w:b/>
        </w:rPr>
        <w:t xml:space="preserve">Outras variáveis: </w:t>
      </w:r>
      <w:r>
        <w:t>FC de repouso; variabilidade da FC; sprint 10 m; salto com contramovimento; 30-15 IFT</w:t>
      </w:r>
    </w:p>
    <w:p>
      <w:pPr>
        <w:spacing w:after="20"/>
        <w:ind w:left="340"/>
      </w:pPr>
      <w:r>
        <w:rPr>
          <w:b/>
        </w:rPr>
        <w:t xml:space="preserve">Família do protocolo: </w:t>
      </w:r>
      <w:r>
        <w:t>humor e afeto</w:t>
      </w:r>
    </w:p>
    <w:p>
      <w:pPr>
        <w:spacing w:after="20"/>
        <w:ind w:left="340"/>
      </w:pPr>
      <w:r>
        <w:rPr>
          <w:b/>
        </w:rPr>
        <w:t xml:space="preserve">Resultados sobre saúde mental: </w:t>
      </w:r>
      <w:r>
        <w:t>A sensibilidade das medidas de FC e do POMS para detectar mudanças no desempenho físico foi fraca (cerca de 75% ou menos), independentemente do marcador. Diferenças de desempenho entre jogadores com melhor vs pior estado de treino estimado foram triviais.</w:t>
      </w:r>
    </w:p>
    <w:p>
      <w:pPr>
        <w:spacing w:after="160"/>
        <w:ind w:left="340"/>
      </w:pPr>
      <w:r>
        <w:rPr>
          <w:b/>
          <w:color w:val="1B7F3B"/>
        </w:rPr>
        <w:t xml:space="preserve">Decisão após leitura: ENTRA (por resumo era ENTRA). </w:t>
      </w:r>
      <w:r>
        <w:t>Só resumo: POMS aplicado mensalmente em 37 adolescentes ao longo da temporada competitiva, com resultados sobre sua sensibilidade. Limitação: Humor usado como marcador de estado de treino, sem descrição dos escores do POMS no resumo; sexo e país não informados.</w:t>
      </w:r>
    </w:p>
    <w:p>
      <w:pPr>
        <w:spacing w:after="40"/>
      </w:pPr>
      <w:r>
        <w:rPr>
          <w:b/>
        </w:rPr>
        <w:t xml:space="preserve">41. </w:t>
      </w:r>
      <w:r>
        <w:t>Lagner P. (2015). Mood Effects on Memory and Executive Control in a Real-Life Situation. Cognition and Emotion. https://doi.org/10.1080/02699931.2014.962486</w:t>
      </w:r>
    </w:p>
    <w:p>
      <w:pPr>
        <w:spacing w:after="20"/>
        <w:ind w:left="340"/>
      </w:pPr>
      <w:r>
        <w:rPr>
          <w:b/>
        </w:rPr>
        <w:t xml:space="preserve">Fonte lida: </w:t>
      </w:r>
      <w:r>
        <w:t>texto completo (s2:https://aura.abdn.ac.uk/bitstream/2164/4953/1/PLagner_Cog)</w:t>
      </w:r>
    </w:p>
    <w:p>
      <w:pPr>
        <w:spacing w:after="20"/>
        <w:ind w:left="340"/>
      </w:pPr>
      <w:r>
        <w:rPr>
          <w:b/>
        </w:rPr>
        <w:t xml:space="preserve">Desenho, país, amostra: </w:t>
      </w:r>
      <w:r>
        <w:t>experimental/intervenção; Alemanha (liga distrital de Dresden; autores de Genebra e Aberdeen); n = 61; masculino; média 30,46 anos (DP 8,29) nos 61 analisados; amostra inicial de 80 com média 31,63 (DP 8,63); amador; handebol</w:t>
      </w:r>
    </w:p>
    <w:p>
      <w:pPr>
        <w:spacing w:after="20"/>
        <w:ind w:left="340"/>
      </w:pPr>
      <w:r>
        <w:rPr>
          <w:b/>
        </w:rPr>
        <w:t xml:space="preserve">Contexto: </w:t>
      </w:r>
      <w:r>
        <w:t>Desenho quase-experimental de medidas repetidas: cada jogador testado no vestiário duas vezes, uma após um treino (condição neutra) e outra após um jogo vencido da liga (condição de humor positivo), em ordem contrabalanceada; humor medido 30 min antes, imediatamente depois, durante e ao final da bateria cognitiva</w:t>
      </w:r>
    </w:p>
    <w:p>
      <w:pPr>
        <w:spacing w:after="20"/>
        <w:ind w:left="340"/>
      </w:pPr>
      <w:r>
        <w:rPr>
          <w:b/>
        </w:rPr>
        <w:t xml:space="preserve">Variáveis de saúde mental: </w:t>
      </w:r>
      <w:r>
        <w:t>humor / estado afetivo (subescala de estado afetivo do Self-Assessment Manikin (SAM; Bradley e Lang, 1994), escala pictórica de 9 pontos; 4 medidas por sessão: T1 30 min antes do treino/jogo, T2 imediatamente após, T3 durante e T4 ao final da testagem cognitiva); bem-estar geral e saúde subjetiva (variável de controle) (itens de autorrelato não especificados; antes das duas sessões de teste)</w:t>
      </w:r>
    </w:p>
    <w:p>
      <w:pPr>
        <w:spacing w:after="20"/>
        <w:ind w:left="340"/>
      </w:pPr>
      <w:r>
        <w:rPr>
          <w:b/>
        </w:rPr>
        <w:t xml:space="preserve">Outras variáveis: </w:t>
      </w:r>
      <w:r>
        <w:t>pressão arterial sistólica (ativação fisiológica), memória episódica de curto e longo prazo, memória de curto prazo numérica e visuoespacial, memória prospectiva, fluência verbal, flexibilidade cognitiva, motivação e interesse na tarefa, dificuldade percebida, desempenho autoavaliado no jogo/treino</w:t>
      </w:r>
    </w:p>
    <w:p>
      <w:pPr>
        <w:spacing w:after="20"/>
        <w:ind w:left="340"/>
      </w:pPr>
      <w:r>
        <w:rPr>
          <w:b/>
        </w:rPr>
        <w:t xml:space="preserve">Família do protocolo: </w:t>
      </w:r>
      <w:r>
        <w:t>humor e afeto</w:t>
      </w:r>
    </w:p>
    <w:p>
      <w:pPr>
        <w:spacing w:after="20"/>
        <w:ind w:left="340"/>
      </w:pPr>
      <w:r>
        <w:rPr>
          <w:b/>
        </w:rPr>
        <w:t xml:space="preserve">Resultados sobre saúde mental: </w:t>
      </w:r>
      <w:r>
        <w:t>O humor foi significativamente mais positivo após o jogo vencido do que após o treino (efeito de condição F(1,180)=30,48; p&lt;0,001; eta2=0,34), com interação condição x momento (F(3,180)=11,86; p&lt;0,001) e diferença mantida em todos os quatro momentos (p&lt;0,001). Em ambas as condições o humor piorou ao longo da testagem cognitiva. A pressão arterial, a motivação e o bem-estar não diferiram entre as condições. Ao incluir o humor como covariável, as diferenças de memória entre jogo e treino deixaram de ser significativas (redução de 63% a 85% do efeito).</w:t>
      </w:r>
    </w:p>
    <w:p>
      <w:pPr>
        <w:spacing w:after="160"/>
        <w:ind w:left="340"/>
      </w:pPr>
      <w:r>
        <w:rPr>
          <w:b/>
          <w:color w:val="1B7F3B"/>
        </w:rPr>
        <w:t xml:space="preserve">Decisão após leitura: ENTRA (por resumo era ENTRA). </w:t>
      </w:r>
      <w:r>
        <w:t>Seção Materials/Procedure e Results: estado afetivo medido pelo SAM em quatro momentos situados no treino e no jogo de campeonato (liga distrital), com análise do humor como variável principal e mediadora. Limitação: Apenas humor neutro (treino) versus positivo (vitória) foi comparado, pois as equipes que perderam ou empataram foram excluídas; o SAM é uma medida pictórica de item único.</w:t>
      </w:r>
    </w:p>
    <w:p>
      <w:pPr>
        <w:spacing w:after="40"/>
      </w:pPr>
      <w:r>
        <w:rPr>
          <w:b/>
        </w:rPr>
        <w:t xml:space="preserve">42. </w:t>
      </w:r>
      <w:r>
        <w:t>Leme L.C. (2015). The Influence of a Weekend with Passive Rest on the Psychological and Autonomic Recovery in Professional Male Handball Players. Kinesiology.</w:t>
      </w:r>
    </w:p>
    <w:p>
      <w:pPr>
        <w:spacing w:after="20"/>
        <w:ind w:left="340"/>
      </w:pPr>
      <w:r>
        <w:rPr>
          <w:b/>
        </w:rPr>
        <w:t xml:space="preserve">Fonte lida: </w:t>
      </w:r>
      <w:r>
        <w:t>só resumo</w:t>
      </w:r>
    </w:p>
    <w:p>
      <w:pPr>
        <w:spacing w:after="20"/>
        <w:ind w:left="340"/>
      </w:pPr>
      <w:r>
        <w:rPr>
          <w:b/>
        </w:rPr>
        <w:t xml:space="preserve">Desenho, país, amostra: </w:t>
      </w:r>
      <w:r>
        <w:t>longitudinal observacional; não informado; n = None; masculino; não informado; profissional; handebol</w:t>
      </w:r>
    </w:p>
    <w:p>
      <w:pPr>
        <w:spacing w:after="20"/>
        <w:ind w:left="340"/>
      </w:pPr>
      <w:r>
        <w:rPr>
          <w:b/>
        </w:rPr>
        <w:t xml:space="preserve">Contexto: </w:t>
      </w:r>
      <w:r>
        <w:t>antes e depois de um fim de semana de 72 h de repouso passivo, durante a temporada</w:t>
      </w:r>
    </w:p>
    <w:p>
      <w:pPr>
        <w:spacing w:after="20"/>
        <w:ind w:left="340"/>
      </w:pPr>
      <w:r>
        <w:rPr>
          <w:b/>
        </w:rPr>
        <w:t xml:space="preserve">Variáveis de saúde mental: </w:t>
      </w:r>
      <w:r>
        <w:t>sintomas de estresse (DALDA; antes e após 72 h de repouso passivo)</w:t>
      </w:r>
    </w:p>
    <w:p>
      <w:pPr>
        <w:spacing w:after="20"/>
        <w:ind w:left="340"/>
      </w:pPr>
      <w:r>
        <w:rPr>
          <w:b/>
        </w:rPr>
        <w:t xml:space="preserve">Outras variáveis: </w:t>
      </w:r>
      <w:r>
        <w:t>variabilidade da frequência cardíaca</w:t>
      </w:r>
    </w:p>
    <w:p>
      <w:pPr>
        <w:spacing w:after="20"/>
        <w:ind w:left="340"/>
      </w:pPr>
      <w:r>
        <w:rPr>
          <w:b/>
        </w:rPr>
        <w:t xml:space="preserve">Família do protocolo: </w:t>
      </w:r>
      <w:r>
        <w:t>ansiedade e estresse; sono, bem-estar e recuperação</w:t>
      </w:r>
    </w:p>
    <w:p>
      <w:pPr>
        <w:spacing w:after="20"/>
        <w:ind w:left="340"/>
      </w:pPr>
      <w:r>
        <w:rPr>
          <w:b/>
        </w:rPr>
        <w:t xml:space="preserve">Resultados sobre saúde mental: </w:t>
      </w:r>
      <w:r>
        <w:t>Resumo não disponível no arquivo. Pelo motivo, respostas pior que o normal no DALDA caíram de 6,1 para 3,4 após o repouso de 72 h, com VFC avaliada em paralelo.</w:t>
      </w:r>
    </w:p>
    <w:p>
      <w:pPr>
        <w:spacing w:after="160"/>
        <w:ind w:left="340"/>
      </w:pPr>
      <w:r>
        <w:rPr>
          <w:b/>
          <w:color w:val="1B7F3B"/>
        </w:rPr>
        <w:t xml:space="preserve">Decisão após leitura: ENTRA (por resumo era ENTRA). </w:t>
      </w:r>
      <w:r>
        <w:t>Só resumo: resumo nulo; título e motivo indicam DALDA (sintomas de estresse) em jogadores profissionais antes e após repouso, desfecho de estresse claro. Limitação: Sem resumo nem DOI; tamanho amostral e país não verificáveis.</w:t>
      </w:r>
    </w:p>
    <w:p>
      <w:pPr>
        <w:spacing w:after="40"/>
      </w:pPr>
      <w:r>
        <w:rPr>
          <w:b/>
        </w:rPr>
        <w:t xml:space="preserve">44. </w:t>
      </w:r>
      <w:r>
        <w:t>Autoria não recuperada (2016). Análise das relações entre ansiedade-estado e coesão de atletas de handebol. Sem periódico recuperado (registro LILACS).</w:t>
      </w:r>
    </w:p>
    <w:p>
      <w:pPr>
        <w:spacing w:after="20"/>
        <w:ind w:left="340"/>
      </w:pPr>
      <w:r>
        <w:rPr>
          <w:b/>
        </w:rPr>
        <w:t xml:space="preserve">Fonte lida: </w:t>
      </w:r>
      <w:r>
        <w:t>só resumo</w:t>
      </w:r>
    </w:p>
    <w:p>
      <w:pPr>
        <w:spacing w:after="20"/>
        <w:ind w:left="340"/>
      </w:pPr>
      <w:r>
        <w:rPr>
          <w:b/>
        </w:rPr>
        <w:t xml:space="preserve">Desenho, país, amostra: </w:t>
      </w:r>
      <w:r>
        <w:t>longitudinal observacional; não informado; n = 62; ambos; não informado; não informado; handebol</w:t>
      </w:r>
    </w:p>
    <w:p>
      <w:pPr>
        <w:spacing w:after="20"/>
        <w:ind w:left="340"/>
      </w:pPr>
      <w:r>
        <w:rPr>
          <w:b/>
        </w:rPr>
        <w:t xml:space="preserve">Contexto: </w:t>
      </w:r>
      <w:r>
        <w:t>ao longo de um torneio, com medidas repetidas até o jogo final</w:t>
      </w:r>
    </w:p>
    <w:p>
      <w:pPr>
        <w:spacing w:after="20"/>
        <w:ind w:left="340"/>
      </w:pPr>
      <w:r>
        <w:rPr>
          <w:b/>
        </w:rPr>
        <w:t xml:space="preserve">Variáveis de saúde mental: </w:t>
      </w:r>
      <w:r>
        <w:t>ansiedade-estado competitiva (somática, cognitiva) e autoconfiança (CSAI-2 (Inventário de Ansiedade-Estado Competitiva-2); durante o torneio, incluindo o jogo final)</w:t>
      </w:r>
    </w:p>
    <w:p>
      <w:pPr>
        <w:spacing w:after="20"/>
        <w:ind w:left="340"/>
      </w:pPr>
      <w:r>
        <w:rPr>
          <w:b/>
        </w:rPr>
        <w:t xml:space="preserve">Outras variáveis: </w:t>
      </w:r>
      <w:r>
        <w:t>coesão de grupo (GEQ, tarefa e social)</w:t>
      </w:r>
    </w:p>
    <w:p>
      <w:pPr>
        <w:spacing w:after="20"/>
        <w:ind w:left="340"/>
      </w:pPr>
      <w:r>
        <w:rPr>
          <w:b/>
        </w:rPr>
        <w:t xml:space="preserve">Família do protocolo: </w:t>
      </w:r>
      <w:r>
        <w:t>ansiedade e estresse</w:t>
      </w:r>
    </w:p>
    <w:p>
      <w:pPr>
        <w:spacing w:after="20"/>
        <w:ind w:left="340"/>
      </w:pPr>
      <w:r>
        <w:rPr>
          <w:b/>
        </w:rPr>
        <w:t xml:space="preserve">Resultados sobre saúde mental: </w:t>
      </w:r>
      <w:r>
        <w:t>A ansiedade somática das mulheres reduziu durante o torneio. No jogo final, a ansiedade somática impactou significativamente a integração ao grupo e a atração individual das mulheres (p&lt;0,05). Nos homens, a autoconfiança teve efeito inverso sobre a coesão.</w:t>
      </w:r>
    </w:p>
    <w:p>
      <w:pPr>
        <w:spacing w:after="160"/>
        <w:ind w:left="340"/>
      </w:pPr>
      <w:r>
        <w:rPr>
          <w:b/>
          <w:color w:val="1B7F3B"/>
        </w:rPr>
        <w:t xml:space="preserve">Decisão após leitura: ENTRA (por resumo era ENTRA). </w:t>
      </w:r>
      <w:r>
        <w:t>Só resumo: CSAI-2 em 62 atletas ao longo de um torneio, com mudança da ansiedade somática e relação com coesão. Limitação: Sem DOI, autoria, país, idade e nível competitivo no arquivo.</w:t>
      </w:r>
    </w:p>
    <w:p>
      <w:pPr>
        <w:spacing w:after="40"/>
      </w:pPr>
      <w:r>
        <w:rPr>
          <w:b/>
        </w:rPr>
        <w:t xml:space="preserve">45. </w:t>
      </w:r>
      <w:r>
        <w:t>Silva J.D.A., Padovani R.C., Viana M.B. (2016). O emprego do biofeedback como estratégia de manejo do estresse e da ansiedade em atletas: um ensaio clínico. Revista Brasileira de Terapia Comportamental e Cognitiva.</w:t>
      </w:r>
    </w:p>
    <w:p>
      <w:pPr>
        <w:spacing w:after="20"/>
        <w:ind w:left="340"/>
      </w:pPr>
      <w:r>
        <w:rPr>
          <w:b/>
        </w:rPr>
        <w:t xml:space="preserve">Fonte lida: </w:t>
      </w:r>
      <w:r>
        <w:t>texto completo (https://rbtcc.com.br/RBTCC/article/download/919/488/3691)</w:t>
      </w:r>
    </w:p>
    <w:p>
      <w:pPr>
        <w:spacing w:after="20"/>
        <w:ind w:left="340"/>
      </w:pPr>
      <w:r>
        <w:rPr>
          <w:b/>
        </w:rPr>
        <w:t xml:space="preserve">Desenho, país, amostra: </w:t>
      </w:r>
      <w:r>
        <w:t>experimental/intervenção; Brasil; n = 12; feminino; 19 a 25 anos; semiprofissional (equipe municipal de rendimento; 75% com participação em campeonatos nacionais; nível não explicitado); handebol</w:t>
      </w:r>
    </w:p>
    <w:p>
      <w:pPr>
        <w:spacing w:after="20"/>
        <w:ind w:left="340"/>
      </w:pPr>
      <w:r>
        <w:rPr>
          <w:b/>
        </w:rPr>
        <w:t xml:space="preserve">Contexto: </w:t>
      </w:r>
      <w:r>
        <w:t>Equipe feminina de uma cidade de SP; 7 sessões de biofeedback de VFC, 2x/semana após os treinos, grupo 1 em abril (início das competições do 1º semestre) e grupo 2 em maio; instrumentos aplicados na pré-intervenção, pós-intervenção (após a 7ª sessão) e follow-up de 1 mês</w:t>
      </w:r>
    </w:p>
    <w:p>
      <w:pPr>
        <w:spacing w:after="20"/>
        <w:ind w:left="340"/>
      </w:pPr>
      <w:r>
        <w:rPr>
          <w:b/>
        </w:rPr>
        <w:t xml:space="preserve">Variáveis de saúde mental: </w:t>
      </w:r>
      <w:r>
        <w:t>ansiedade (sintomas) (Inventário de Ansiedade de Beck (BAI), versão brasileira de Cunha (2001); pré, pós-intervenção e follow-up de 1 mês); estresse (sintomas e fase) (Inventário de Sintomas de Stress para Adultos de Lipp (ISSL); pré, pós-intervenção e follow-up de 1 mês); ansiedade competitiva (cognitiva, somática) e autoconfiança (CSAI-2, versão brasileira de Coelho, Vasconcelos-Raposo e Mahl (2010), 27 itens; pré, pós-intervenção e follow-up de 1 mês); qualidade de vida (domínio psicológico) (WHOQOL-bref, versão de Fleck et al. (2000); pré, pós-intervenção e follow-up de 1 mês)</w:t>
      </w:r>
    </w:p>
    <w:p>
      <w:pPr>
        <w:spacing w:after="20"/>
        <w:ind w:left="340"/>
      </w:pPr>
      <w:r>
        <w:rPr>
          <w:b/>
        </w:rPr>
        <w:t xml:space="preserve">Outras variáveis: </w:t>
      </w:r>
      <w:r>
        <w:t>coerência cardíaca/VFC no software EmWave Desktop; questionário de perfil do atleta (idade, escolaridade, tempo de prática, lesões)</w:t>
      </w:r>
    </w:p>
    <w:p>
      <w:pPr>
        <w:spacing w:after="20"/>
        <w:ind w:left="340"/>
      </w:pPr>
      <w:r>
        <w:rPr>
          <w:b/>
        </w:rPr>
        <w:t xml:space="preserve">Família do protocolo: </w:t>
      </w:r>
      <w:r>
        <w:t>ansiedade e estresse; sono, bem-estar e recuperação</w:t>
      </w:r>
    </w:p>
    <w:p>
      <w:pPr>
        <w:spacing w:after="20"/>
        <w:ind w:left="340"/>
      </w:pPr>
      <w:r>
        <w:rPr>
          <w:b/>
        </w:rPr>
        <w:t xml:space="preserve">Resultados sobre saúde mental: </w:t>
      </w:r>
      <w:r>
        <w:t>Grupo 1 melhorou no domínio psicológico do WHOQOL-bref (F(2,6)=8,53; p=0,018; pré vs pós p=0,009); grupo 2 não. No ISSL, só o grupo 2 mudou (quadro 1 F=4,54, p=0,04; quadro 2 F=5,40, p=0,03; post hoc significativo apenas no quadro 2, pré vs pós, p=0,03). O BAI não mudou em nenhum grupo (p=0,62 e p=0,13). No CSAI-2, grupo 2 teve efeito em ansiedade cognitiva (F=4,44; p=0,04; pré vs follow-up p=0,08) e autoconfiança (p=0,02 pré vs follow-up); ansiedade somática sem efeito.</w:t>
      </w:r>
    </w:p>
    <w:p>
      <w:pPr>
        <w:spacing w:after="160"/>
        <w:ind w:left="340"/>
      </w:pPr>
      <w:r>
        <w:rPr>
          <w:b/>
          <w:color w:val="1B7F3B"/>
        </w:rPr>
        <w:t xml:space="preserve">Decisão após leitura: ENTRA (por resumo era ENTRA). </w:t>
      </w:r>
      <w:r>
        <w:t>Método e Resultados descrevem BAI, ISSL e CSAI-2 (ansiedade e estresse) aplicados em atletas de handebol antes, após e 1 mês depois de biofeedback realizado após os treinos no período competitivo; desfecho de saúde mental é o objetivo primário. Limitação: Amostra de conveniência de 12 atletas, sem randomização nem grupo controle, análise separada por grupo e inconsistência entre Resultados e Discussão sobre qual quadro do ISSL mudou.</w:t>
      </w:r>
    </w:p>
    <w:p>
      <w:pPr>
        <w:spacing w:after="40"/>
      </w:pPr>
      <w:r>
        <w:rPr>
          <w:b/>
        </w:rPr>
        <w:t xml:space="preserve">46. </w:t>
      </w:r>
      <w:r>
        <w:t>Morillo Baro J.P., Reigal R.E., Hernández-Mendo A. (2016). The Relationsship between the Sports Psychological Profile and Competitive Anxiety in Beach Handball Players. Revista de Psicología del Deporte.</w:t>
      </w:r>
    </w:p>
    <w:p>
      <w:pPr>
        <w:spacing w:after="20"/>
        <w:ind w:left="340"/>
      </w:pPr>
      <w:r>
        <w:rPr>
          <w:b/>
        </w:rPr>
        <w:t xml:space="preserve">Fonte lida: </w:t>
      </w:r>
      <w:r>
        <w:t>texto completo (https://archives.rpd-online.com/article/view/v25-n1-morillo-)</w:t>
      </w:r>
    </w:p>
    <w:p>
      <w:pPr>
        <w:spacing w:after="20"/>
        <w:ind w:left="340"/>
      </w:pPr>
      <w:r>
        <w:rPr>
          <w:b/>
        </w:rPr>
        <w:t xml:space="preserve">Desenho, país, amostra: </w:t>
      </w:r>
      <w:r>
        <w:t>transversal; Espanha; n = 112; ambos; 17 a 32 anos; M = 23,23 (DP = 6,81); 62 homens e 50 mulheres; elite/seleção; handebol de praia</w:t>
      </w:r>
    </w:p>
    <w:p>
      <w:pPr>
        <w:spacing w:after="20"/>
        <w:ind w:left="340"/>
      </w:pPr>
      <w:r>
        <w:rPr>
          <w:b/>
        </w:rPr>
        <w:t xml:space="preserve">Contexto: </w:t>
      </w:r>
      <w:r>
        <w:t>Questionários respondidos no dia anterior ao início da competição; 66% jogavam em equipes da fase final do campeonato da Espanha (n = 74) e 34% na seleção nacional (n = 38); categorias sub-19 e sênior</w:t>
      </w:r>
    </w:p>
    <w:p>
      <w:pPr>
        <w:spacing w:after="20"/>
        <w:ind w:left="340"/>
      </w:pPr>
      <w:r>
        <w:rPr>
          <w:b/>
        </w:rPr>
        <w:t xml:space="preserve">Variáveis de saúde mental: </w:t>
      </w:r>
      <w:r>
        <w:t>ansiedade competitiva estado (cognitiva e somática) e autoconfiança (CSAI-2 (Martens et al., 1990), versão em castelhano de Capdevila (1997), 27 itens, Likert 1-5; alfa total 0,67 (cognitiva 0,57; somática 0,79; autoconfiança 0,83); dia anterior ao início da competição)</w:t>
      </w:r>
    </w:p>
    <w:p>
      <w:pPr>
        <w:spacing w:after="20"/>
        <w:ind w:left="340"/>
      </w:pPr>
      <w:r>
        <w:rPr>
          <w:b/>
        </w:rPr>
        <w:t xml:space="preserve">Outras variáveis: </w:t>
      </w:r>
      <w:r>
        <w:t>perfil psicológico de execução esportiva (IPED: autoconfiança, controle de afrontamento negativo e positivo, controle atencional, controle visuo-imaginativo, nível motivacional, controle atitudinal)</w:t>
      </w:r>
    </w:p>
    <w:p>
      <w:pPr>
        <w:spacing w:after="20"/>
        <w:ind w:left="340"/>
      </w:pPr>
      <w:r>
        <w:rPr>
          <w:b/>
        </w:rPr>
        <w:t xml:space="preserve">Família do protocolo: </w:t>
      </w:r>
      <w:r>
        <w:t>ansiedade e estresse</w:t>
      </w:r>
    </w:p>
    <w:p>
      <w:pPr>
        <w:spacing w:after="20"/>
        <w:ind w:left="340"/>
      </w:pPr>
      <w:r>
        <w:rPr>
          <w:b/>
        </w:rPr>
        <w:t xml:space="preserve">Resultados sobre saúde mental: </w:t>
      </w:r>
      <w:r>
        <w:t>Regressão por passos sucessivos: o melhor modelo para ansiedade cognitiva incluiu controle de afrontamento negativo e nível motivacional (amostra total R = 0,52; R2 corrigido = 0,26; p &lt; 0,001; nas mulheres acrescenta-se controle visuo-imaginativo, R = 0,66). A ansiedade somática foi predita por controle de afrontamento negativo (total R = 0,44; R2 corrigido = 0,19; homens R = 0,58) e, nas mulheres, por nível motivacional (R = 0,30; R2 corrigido = 0,07; p &lt; 0,05). A autoconfiança do CSAI-2 foi predita por controle de afrontamento negativo e positivo (R = 0,60; R2 corrigido = 0,35). Médias descritivas das escalas constam apenas em tabela não legível no arquivo.</w:t>
      </w:r>
    </w:p>
    <w:p>
      <w:pPr>
        <w:spacing w:after="160"/>
        <w:ind w:left="340"/>
      </w:pPr>
      <w:r>
        <w:rPr>
          <w:b/>
          <w:color w:val="1B7F3B"/>
        </w:rPr>
        <w:t xml:space="preserve">Decisão após leitura: ENTRA (por resumo era ENTRA). </w:t>
      </w:r>
      <w:r>
        <w:t>Ansiedade competitiva estado medida pelo CSAI-2 no dia anterior à competição (seção Instrumentos e Procedimiento), em jogadores de handebol de praia de alto nível. Limitação: Baixa consistência interna da subescala de ansiedade cognitiva (alfa 0,57) e amostra majoritariamente não profissional, que segundo os autores pode encarar a competição como recreação; valores das tabelas não extraídos no arquivo.</w:t>
      </w:r>
    </w:p>
    <w:p>
      <w:pPr>
        <w:spacing w:after="40"/>
      </w:pPr>
      <w:r>
        <w:rPr>
          <w:b/>
        </w:rPr>
        <w:t xml:space="preserve">49. </w:t>
      </w:r>
      <w:r>
        <w:t>Isoard-Gautheur S. (2016). Athlete Burnout and the Risk of Dropout among Young Elite Handball Players. The Sport Psychologist. https://doi.org/10.1123/tsp.2014-0140</w:t>
      </w:r>
    </w:p>
    <w:p>
      <w:pPr>
        <w:spacing w:after="20"/>
        <w:ind w:left="340"/>
      </w:pPr>
      <w:r>
        <w:rPr>
          <w:b/>
        </w:rPr>
        <w:t xml:space="preserve">Fonte lida: </w:t>
      </w:r>
      <w:r>
        <w:t>só resumo</w:t>
      </w:r>
    </w:p>
    <w:p>
      <w:pPr>
        <w:spacing w:after="20"/>
        <w:ind w:left="340"/>
      </w:pPr>
      <w:r>
        <w:rPr>
          <w:b/>
        </w:rPr>
        <w:t xml:space="preserve">Desenho, país, amostra: </w:t>
      </w:r>
      <w:r>
        <w:t>longitudinal observacional; não informado; n = 458; ambos; 14 a 18 anos; média 15,44 (0,95); elite/seleção (centros de treinamento de elite); handebol</w:t>
      </w:r>
    </w:p>
    <w:p>
      <w:pPr>
        <w:spacing w:after="20"/>
        <w:ind w:left="340"/>
      </w:pPr>
      <w:r>
        <w:rPr>
          <w:b/>
        </w:rPr>
        <w:t xml:space="preserve">Contexto: </w:t>
      </w:r>
      <w:r>
        <w:t>atletas de centros de treinamento de elite; medida de burnout no Tempo 1 e status de jogo 6 anos depois</w:t>
      </w:r>
    </w:p>
    <w:p>
      <w:pPr>
        <w:spacing w:after="20"/>
        <w:ind w:left="340"/>
      </w:pPr>
      <w:r>
        <w:rPr>
          <w:b/>
        </w:rPr>
        <w:t xml:space="preserve">Variáveis de saúde mental: </w:t>
      </w:r>
      <w:r>
        <w:t>burnout do atleta (perfis) (não informado; Tempo 1 (14 a 18 anos))</w:t>
      </w:r>
    </w:p>
    <w:p>
      <w:pPr>
        <w:spacing w:after="20"/>
        <w:ind w:left="340"/>
      </w:pPr>
      <w:r>
        <w:rPr>
          <w:b/>
        </w:rPr>
        <w:t xml:space="preserve">Outras variáveis: </w:t>
      </w:r>
      <w:r>
        <w:t>status de jogo (continuou ou parou) 6 anos depois</w:t>
      </w:r>
    </w:p>
    <w:p>
      <w:pPr>
        <w:spacing w:after="20"/>
        <w:ind w:left="340"/>
      </w:pPr>
      <w:r>
        <w:rPr>
          <w:b/>
        </w:rPr>
        <w:t xml:space="preserve">Família do protocolo: </w:t>
      </w:r>
      <w:r>
        <w:t>burnout e saúde mental</w:t>
      </w:r>
    </w:p>
    <w:p>
      <w:pPr>
        <w:spacing w:after="20"/>
        <w:ind w:left="340"/>
      </w:pPr>
      <w:r>
        <w:rPr>
          <w:b/>
        </w:rPr>
        <w:t xml:space="preserve">Resultados sobre saúde mental: </w:t>
      </w:r>
      <w:r>
        <w:t>Análise de cluster identificou perfis de burnout; indivíduos com perfil de maior burnout no Tempo 1 tiveram maior probabilidade de ter parado de jogar handebol 6 anos depois (regressão logística multinomial). Sem valores numéricos no resumo.</w:t>
      </w:r>
    </w:p>
    <w:p>
      <w:pPr>
        <w:spacing w:after="160"/>
        <w:ind w:left="340"/>
      </w:pPr>
      <w:r>
        <w:rPr>
          <w:b/>
          <w:color w:val="1B7F3B"/>
        </w:rPr>
        <w:t xml:space="preserve">Decisão após leitura: ENTRA (por resumo era ENTRA). </w:t>
      </w:r>
      <w:r>
        <w:t>Só resumo: burnout do atleta medido em 458 jovens de centros de elite e usado como preditor de abandono. Limitação: Instrumento de burnout e momento da medida na temporada não descritos no resumo.</w:t>
      </w:r>
    </w:p>
    <w:p>
      <w:pPr>
        <w:spacing w:after="40"/>
      </w:pPr>
      <w:r>
        <w:rPr>
          <w:b/>
        </w:rPr>
        <w:t xml:space="preserve">53. </w:t>
      </w:r>
      <w:r>
        <w:t>Caputo E.L. (2017). Pre-Competitive Stress Symptoms in Adolescent Handball Athletes. Revista Brasileira de Ciências do Esporte. https://doi.org/10.1016/j.rbce.2016.01.006</w:t>
      </w:r>
    </w:p>
    <w:p>
      <w:pPr>
        <w:spacing w:after="20"/>
        <w:ind w:left="340"/>
      </w:pPr>
      <w:r>
        <w:rPr>
          <w:b/>
        </w:rPr>
        <w:t xml:space="preserve">Fonte lida: </w:t>
      </w:r>
      <w:r>
        <w:t>só resumo</w:t>
      </w:r>
    </w:p>
    <w:p>
      <w:pPr>
        <w:spacing w:after="20"/>
        <w:ind w:left="340"/>
      </w:pPr>
      <w:r>
        <w:rPr>
          <w:b/>
        </w:rPr>
        <w:t xml:space="preserve">Desenho, país, amostra: </w:t>
      </w:r>
      <w:r>
        <w:t>transversal; não informado; n = 97; ambos; adolescentes (início da adolescência); média não informada; juvenil federado; handebol</w:t>
      </w:r>
    </w:p>
    <w:p>
      <w:pPr>
        <w:spacing w:after="20"/>
        <w:ind w:left="340"/>
      </w:pPr>
      <w:r>
        <w:rPr>
          <w:b/>
        </w:rPr>
        <w:t xml:space="preserve">Contexto: </w:t>
      </w:r>
      <w:r>
        <w:t>30 minutos antes do primeiro jogo de um evento estadual</w:t>
      </w:r>
    </w:p>
    <w:p>
      <w:pPr>
        <w:spacing w:after="20"/>
        <w:ind w:left="340"/>
      </w:pPr>
      <w:r>
        <w:rPr>
          <w:b/>
        </w:rPr>
        <w:t xml:space="preserve">Variáveis de saúde mental: </w:t>
      </w:r>
      <w:r>
        <w:t>sintomas de estresse pré-competitivo (Lista de Sintomas de Estresse Pré-Competitivo Infanto-Juvenil (LSSPCI); 30 min antes do primeiro jogo estadual)</w:t>
      </w:r>
    </w:p>
    <w:p>
      <w:pPr>
        <w:spacing w:after="20"/>
        <w:ind w:left="340"/>
      </w:pPr>
      <w:r>
        <w:rPr>
          <w:b/>
        </w:rPr>
        <w:t xml:space="preserve">Outras variáveis: </w:t>
      </w:r>
      <w:r>
        <w:t>sexo</w:t>
      </w:r>
    </w:p>
    <w:p>
      <w:pPr>
        <w:spacing w:after="20"/>
        <w:ind w:left="340"/>
      </w:pPr>
      <w:r>
        <w:rPr>
          <w:b/>
        </w:rPr>
        <w:t xml:space="preserve">Família do protocolo: </w:t>
      </w:r>
      <w:r>
        <w:t>ansiedade e estresse</w:t>
      </w:r>
    </w:p>
    <w:p>
      <w:pPr>
        <w:spacing w:after="20"/>
        <w:ind w:left="340"/>
      </w:pPr>
      <w:r>
        <w:rPr>
          <w:b/>
        </w:rPr>
        <w:t xml:space="preserve">Resultados sobre saúde mental: </w:t>
      </w:r>
      <w:r>
        <w:t>Meninos e meninas apresentaram estresse moderado: 2,6 (0,6) e 2,7 (0,6) pontos, respectivamente. Conclui-se que a competição no início da adolescência é fonte potencial de estresse.</w:t>
      </w:r>
    </w:p>
    <w:p>
      <w:pPr>
        <w:spacing w:after="160"/>
        <w:ind w:left="340"/>
      </w:pPr>
      <w:r>
        <w:rPr>
          <w:b/>
          <w:color w:val="1B7F3B"/>
        </w:rPr>
        <w:t xml:space="preserve">Decisão após leitura: ENTRA (por resumo era ENTRA). </w:t>
      </w:r>
      <w:r>
        <w:t>Só resumo: LSSPCI aplicada 30 min antes do primeiro jogo estadual em 97 adolescentes, com escores de estresse reportados. Limitação: Desenho transversal com medida única; país e nível não explícitos no resumo.</w:t>
      </w:r>
    </w:p>
    <w:p>
      <w:pPr>
        <w:spacing w:after="40"/>
      </w:pPr>
      <w:r>
        <w:rPr>
          <w:b/>
        </w:rPr>
        <w:t xml:space="preserve">56. </w:t>
      </w:r>
      <w:r>
        <w:t>Kristiansen E. (2017). Young Female Handball Players and Sport Specialisation: How do They Cope with the Transition from Primary School into a Secondary Sport School? British Journal of Sports Medicine. https://doi.org/10.1136/bjsports-2016-096435</w:t>
      </w:r>
    </w:p>
    <w:p>
      <w:pPr>
        <w:spacing w:after="20"/>
        <w:ind w:left="340"/>
      </w:pPr>
      <w:r>
        <w:rPr>
          <w:b/>
        </w:rPr>
        <w:t xml:space="preserve">Fonte lida: </w:t>
      </w:r>
      <w:r>
        <w:t>só resumo</w:t>
      </w:r>
    </w:p>
    <w:p>
      <w:pPr>
        <w:spacing w:after="20"/>
        <w:ind w:left="340"/>
      </w:pPr>
      <w:r>
        <w:rPr>
          <w:b/>
        </w:rPr>
        <w:t xml:space="preserve">Desenho, país, amostra: </w:t>
      </w:r>
      <w:r>
        <w:t>misto; não informado; n = 6; feminino; 13 a 14 anos; juvenil federado (escola secundária esportiva); handebol</w:t>
      </w:r>
    </w:p>
    <w:p>
      <w:pPr>
        <w:spacing w:after="20"/>
        <w:ind w:left="340"/>
      </w:pPr>
      <w:r>
        <w:rPr>
          <w:b/>
        </w:rPr>
        <w:t xml:space="preserve">Contexto: </w:t>
      </w:r>
      <w:r>
        <w:t>transição para escola secundária esportiva; dados físicos e questionários na linha de base e após o primeiro ano; entrevistas retrospectivas após o primeiro ano</w:t>
      </w:r>
    </w:p>
    <w:p>
      <w:pPr>
        <w:spacing w:after="20"/>
        <w:ind w:left="340"/>
      </w:pPr>
      <w:r>
        <w:rPr>
          <w:b/>
        </w:rPr>
        <w:t xml:space="preserve">Variáveis de saúde mental: </w:t>
      </w:r>
      <w:r>
        <w:t>estressores percebidos (competitivos, organizacionais, pessoais) e falta de sono (entrevistas qualitativas; questionários não especificados; linha de base, após o primeiro ano e entrevistas retrospectivas)</w:t>
      </w:r>
    </w:p>
    <w:p>
      <w:pPr>
        <w:spacing w:after="20"/>
        <w:ind w:left="340"/>
      </w:pPr>
      <w:r>
        <w:rPr>
          <w:b/>
        </w:rPr>
        <w:t xml:space="preserve">Outras variáveis: </w:t>
      </w:r>
      <w:r>
        <w:t>dados físicos e fisiológicos; lesões musculoesqueléticas; menarca; crescimento</w:t>
      </w:r>
    </w:p>
    <w:p>
      <w:pPr>
        <w:spacing w:after="20"/>
        <w:ind w:left="340"/>
      </w:pPr>
      <w:r>
        <w:rPr>
          <w:b/>
        </w:rPr>
        <w:t xml:space="preserve">Família do protocolo: </w:t>
      </w:r>
      <w:r>
        <w:t>ansiedade e estresse; sono, bem-estar e recuperação</w:t>
      </w:r>
    </w:p>
    <w:p>
      <w:pPr>
        <w:spacing w:after="20"/>
        <w:ind w:left="340"/>
      </w:pPr>
      <w:r>
        <w:rPr>
          <w:b/>
        </w:rPr>
        <w:t xml:space="preserve">Resultados sobre saúde mental: </w:t>
      </w:r>
      <w:r>
        <w:t>Foram identificados estressores competitivos, organizacionais (equilíbrio esporte-escola) e pessoais (vida social, falta de sono, lesões graves). Três meninas tiveram lesões de longa duração. Os autores relatam redução do tempo de sono com o aumento do volume de treino.</w:t>
      </w:r>
    </w:p>
    <w:p>
      <w:pPr>
        <w:spacing w:after="160"/>
        <w:ind w:left="340"/>
      </w:pPr>
      <w:r>
        <w:rPr>
          <w:b/>
          <w:color w:val="1B7F3B"/>
        </w:rPr>
        <w:t xml:space="preserve">Decisão após leitura: ENTRA (limítrofe) (por resumo era ENTRA). </w:t>
      </w:r>
      <w:r>
        <w:t>Só resumo: descreve estressores e redução de sono em 6 jogadoras durante o primeiro ano de escola esportiva, mas sem medida de estresse percebido ou de sono como desfecho; foco em transição e lesões. Limitação: Amostra de 6 atletas e descrição qualitativa de estressores, sem instrumento de saúde mental identificado.</w:t>
      </w:r>
    </w:p>
    <w:p>
      <w:pPr>
        <w:spacing w:after="40"/>
      </w:pPr>
      <w:r>
        <w:rPr>
          <w:b/>
        </w:rPr>
        <w:t xml:space="preserve">59. </w:t>
      </w:r>
      <w:r>
        <w:t>Reynoso-Sánchez L.F. (2017). Cortisol and Recovery-Stress during a Competitive Period in Handball Players. Revista de Psicología del Deporte.</w:t>
      </w:r>
    </w:p>
    <w:p>
      <w:pPr>
        <w:spacing w:after="20"/>
        <w:ind w:left="340"/>
      </w:pPr>
      <w:r>
        <w:rPr>
          <w:b/>
        </w:rPr>
        <w:t xml:space="preserve">Fonte lida: </w:t>
      </w:r>
      <w:r>
        <w:t>texto completo (https://www.redalyc.org/pdf/2351/235152045018.pdf)</w:t>
      </w:r>
    </w:p>
    <w:p>
      <w:pPr>
        <w:spacing w:after="20"/>
        <w:ind w:left="340"/>
      </w:pPr>
      <w:r>
        <w:rPr>
          <w:b/>
        </w:rPr>
        <w:t xml:space="preserve">Desenho, país, amostra: </w:t>
      </w:r>
      <w:r>
        <w:t>longitudinal observacional; México; n = 14; não informado; 22,3 (1,8) anos; universitário; handebol</w:t>
      </w:r>
    </w:p>
    <w:p>
      <w:pPr>
        <w:spacing w:after="20"/>
        <w:ind w:left="340"/>
      </w:pPr>
      <w:r>
        <w:rPr>
          <w:b/>
        </w:rPr>
        <w:t xml:space="preserve">Contexto: </w:t>
      </w:r>
      <w:r>
        <w:t>Campeonato nacional universitário (preparação para a Universiada Nacional 2015, 15-18 h de treino semanais); RESTQ-Sport em 4 momentos (BASAL uma semana antes, PRE um dia antes, FINAL ao término e 72 h após a competição); cortisol plasmático em 6 coletas matinais</w:t>
      </w:r>
    </w:p>
    <w:p>
      <w:pPr>
        <w:spacing w:after="20"/>
        <w:ind w:left="340"/>
      </w:pPr>
      <w:r>
        <w:rPr>
          <w:b/>
        </w:rPr>
        <w:t xml:space="preserve">Variáveis de saúde mental: </w:t>
      </w:r>
      <w:r>
        <w:t>balanço estresse-recuperação (estresse geral, emocional, social, conflitos, fadiga, falta de energia, alterações físicas, bem-estar geral, qualidade do sono, períodos de descanso alterados, fadiga emocional etc.) (RESTQ-Sport, 76 itens, 19 subescalas, versão espanhola de González-Boto et al. (2008); BASAL (-7 dias), PRE (-1 dia), FINAL (fim da competição) e 72 h pós-competição)</w:t>
      </w:r>
    </w:p>
    <w:p>
      <w:pPr>
        <w:spacing w:after="20"/>
        <w:ind w:left="340"/>
      </w:pPr>
      <w:r>
        <w:rPr>
          <w:b/>
        </w:rPr>
        <w:t xml:space="preserve">Outras variáveis: </w:t>
      </w:r>
      <w:r>
        <w:t>cortisol plasmático (ELISA) em 6 coletas (BASAL, PRE, FINAL, 24H, 48H, 72H); antropometria</w:t>
      </w:r>
    </w:p>
    <w:p>
      <w:pPr>
        <w:spacing w:after="20"/>
        <w:ind w:left="340"/>
      </w:pPr>
      <w:r>
        <w:rPr>
          <w:b/>
        </w:rPr>
        <w:t xml:space="preserve">Família do protocolo: </w:t>
      </w:r>
      <w:r>
        <w:t>sono, bem-estar e recuperação; ansiedade e estresse</w:t>
      </w:r>
    </w:p>
    <w:p>
      <w:pPr>
        <w:spacing w:after="20"/>
        <w:ind w:left="340"/>
      </w:pPr>
      <w:r>
        <w:rPr>
          <w:b/>
        </w:rPr>
        <w:t xml:space="preserve">Resultados sobre saúde mental: </w:t>
      </w:r>
      <w:r>
        <w:t>Estresse emocional subiu de PRE (0,89 ± 0,99) para FINAL (1,37 ± 1,10; p &lt; 0,05) e estresse geral caiu de FINAL (1,25) para 72H (0,89). Fadiga foi maior em PRE (2,14 ± 1,47) que em FINAL (1,64) e 72H (1,57); qualidade do sono subiu de PRE (3,83) para FINAL (4,46 ± 1,24) e períodos de descanso alterados caíram em FINAL (1,21) e 72H (1,30) frente a BASAL e PRE. Cortisol atingiu pico em PRE (243,81 ± 36,46 ng/mL) e caiu em FINAL (162,22 ± 69,83; p &lt; 0,01); correlacionou apenas com as subescalas sucesso (rho = 0,53) e lesões (rho = -0,57), não com as de estresse.</w:t>
      </w:r>
    </w:p>
    <w:p>
      <w:pPr>
        <w:spacing w:after="160"/>
        <w:ind w:left="340"/>
      </w:pPr>
      <w:r>
        <w:rPr>
          <w:b/>
          <w:color w:val="1B7F3B"/>
        </w:rPr>
        <w:t xml:space="preserve">Decisão após leitura: ENTRA (por resumo era ENTRA). </w:t>
      </w:r>
      <w:r>
        <w:t>Seção Estrés-recuperación e Tabela 2: RESTQ-Sport (estresse geral, emocional, fadiga, qualidade do sono) aplicado em 4 momentos ao redor de um campeonato nacional, desfecho central junto ao cortisol. Limitação: Amostra pequena (n = 14) sem grupo controle e sexo dos jogadores não explicitado; RESTQ-Sport aplicado em apenas 4 dos 6 momentos e coleta FINAL em horário diferente.</w:t>
      </w:r>
    </w:p>
    <w:p>
      <w:pPr>
        <w:spacing w:after="40"/>
      </w:pPr>
      <w:r>
        <w:rPr>
          <w:b/>
        </w:rPr>
        <w:t xml:space="preserve">61. </w:t>
      </w:r>
      <w:r>
        <w:t>Zinner C. (2017). Responses of Low and High Compression during Recovery after Repeated Sprint Training in Well-Trained Handball Players. European Journal of Sport Science. https://doi.org/10.1080/17461391.2017.1380707</w:t>
      </w:r>
    </w:p>
    <w:p>
      <w:pPr>
        <w:spacing w:after="20"/>
        <w:ind w:left="340"/>
      </w:pPr>
      <w:r>
        <w:rPr>
          <w:b/>
        </w:rPr>
        <w:t xml:space="preserve">Fonte lida: </w:t>
      </w:r>
      <w:r>
        <w:t>só resumo</w:t>
      </w:r>
    </w:p>
    <w:p>
      <w:pPr>
        <w:spacing w:after="20"/>
        <w:ind w:left="340"/>
      </w:pPr>
      <w:r>
        <w:rPr>
          <w:b/>
        </w:rPr>
        <w:t xml:space="preserve">Desenho, país, amostra: </w:t>
      </w:r>
      <w:r>
        <w:t>experimental/intervenção; não informado; n = 12; não informado; não informado; não informado; handebol</w:t>
      </w:r>
    </w:p>
    <w:p>
      <w:pPr>
        <w:spacing w:after="20"/>
        <w:ind w:left="340"/>
      </w:pPr>
      <w:r>
        <w:rPr>
          <w:b/>
        </w:rPr>
        <w:t xml:space="preserve">Contexto: </w:t>
      </w:r>
      <w:r>
        <w:t>três sessões de treino de sprints repetidos (30 x 30 m) com compressão de 0, 10 ou 25 mmHg; medidas antes, logo após, 24 h e 48 h</w:t>
      </w:r>
    </w:p>
    <w:p>
      <w:pPr>
        <w:spacing w:after="20"/>
        <w:ind w:left="340"/>
      </w:pPr>
      <w:r>
        <w:rPr>
          <w:b/>
        </w:rPr>
        <w:t xml:space="preserve">Variáveis de saúde mental: </w:t>
      </w:r>
      <w:r>
        <w:t>estresse e recuperação agudos percebidos (ARSS (Acute Recovery and Stress Scale); antes, imediatamente após, 24 h e 48 h após cada sessão de sprint)</w:t>
      </w:r>
    </w:p>
    <w:p>
      <w:pPr>
        <w:spacing w:after="20"/>
        <w:ind w:left="340"/>
      </w:pPr>
      <w:r>
        <w:rPr>
          <w:b/>
        </w:rPr>
        <w:t xml:space="preserve">Outras variáveis: </w:t>
      </w:r>
      <w:r>
        <w:t>creatina quinase; ureia; proteína C-reativa; sprints 5 x 30 m; salto com contramovimento</w:t>
      </w:r>
    </w:p>
    <w:p>
      <w:pPr>
        <w:spacing w:after="20"/>
        <w:ind w:left="340"/>
      </w:pPr>
      <w:r>
        <w:rPr>
          <w:b/>
        </w:rPr>
        <w:t xml:space="preserve">Família do protocolo: </w:t>
      </w:r>
      <w:r>
        <w:t>sono, bem-estar e recuperação</w:t>
      </w:r>
    </w:p>
    <w:p>
      <w:pPr>
        <w:spacing w:after="20"/>
        <w:ind w:left="340"/>
      </w:pPr>
      <w:r>
        <w:rPr>
          <w:b/>
        </w:rPr>
        <w:t xml:space="preserve">Resultados sobre saúde mental: </w:t>
      </w:r>
      <w:r>
        <w:t>Os escores subjetivos da ARSS não diferiram entre as condições de compressão ao longo do tempo (p&gt;0,05). A compressão de 10 mmHg reduziu CK e ureia, sem efeito no desempenho.</w:t>
      </w:r>
    </w:p>
    <w:p>
      <w:pPr>
        <w:spacing w:after="160"/>
        <w:ind w:left="340"/>
      </w:pPr>
      <w:r>
        <w:rPr>
          <w:b/>
          <w:color w:val="1B7F3B"/>
        </w:rPr>
        <w:t xml:space="preserve">Decisão após leitura: ENTRA (limítrofe) (por resumo era ENTRA (limítrofe)). </w:t>
      </w:r>
      <w:r>
        <w:t>Só resumo: ARSS (escala de recuperação-estresse) aplicada após sessões de treino, mas desfecho secundário a marcadores fisiológicos de recuperação. Limitação: Amostra de 12 e ARSS como desfecho secundário; sexo e nível não informados.</w:t>
      </w:r>
    </w:p>
    <w:p>
      <w:pPr>
        <w:spacing w:after="40"/>
      </w:pPr>
      <w:r>
        <w:rPr>
          <w:b/>
        </w:rPr>
        <w:t xml:space="preserve">62. </w:t>
      </w:r>
      <w:r>
        <w:t>Bjørndal C.T. (2018). Successful and Unsuccessful Transitions to the Elite Level: The Youth National Team Pathways in Norwegian Handball. International Journal of Sports Science and Coaching. https://doi.org/10.1177/1747954117740014</w:t>
      </w:r>
    </w:p>
    <w:p>
      <w:pPr>
        <w:spacing w:after="20"/>
        <w:ind w:left="340"/>
      </w:pPr>
      <w:r>
        <w:rPr>
          <w:b/>
        </w:rPr>
        <w:t xml:space="preserve">Fonte lida: </w:t>
      </w:r>
      <w:r>
        <w:t>só resumo</w:t>
      </w:r>
    </w:p>
    <w:p>
      <w:pPr>
        <w:spacing w:after="20"/>
        <w:ind w:left="340"/>
      </w:pPr>
      <w:r>
        <w:rPr>
          <w:b/>
        </w:rPr>
        <w:t xml:space="preserve">Desenho, país, amostra: </w:t>
      </w:r>
      <w:r>
        <w:t>qualitativo; Noruega; n = 9; não informado; não informado; elite/seleção (seleções de base); handebol</w:t>
      </w:r>
    </w:p>
    <w:p>
      <w:pPr>
        <w:spacing w:after="20"/>
        <w:ind w:left="340"/>
      </w:pPr>
      <w:r>
        <w:rPr>
          <w:b/>
        </w:rPr>
        <w:t xml:space="preserve">Contexto: </w:t>
      </w:r>
      <w:r>
        <w:t>trajetória de desenvolvimento das seleções juvenis ao nível de elite adulto; entrevistas retrospectivas em profundidade</w:t>
      </w:r>
    </w:p>
    <w:p>
      <w:pPr>
        <w:spacing w:after="20"/>
        <w:ind w:left="340"/>
      </w:pPr>
      <w:r>
        <w:rPr>
          <w:b/>
        </w:rPr>
        <w:t xml:space="preserve">Variáveis de saúde mental: </w:t>
      </w:r>
      <w:r>
        <w:t>exaustão e burnout vivenciados no modelo de desenvolvimento (descrição qualitativa) (entrevistas em profundidade; retrospectivo, após a transição)</w:t>
      </w:r>
    </w:p>
    <w:p>
      <w:pPr>
        <w:spacing w:after="20"/>
        <w:ind w:left="340"/>
      </w:pPr>
      <w:r>
        <w:rPr>
          <w:b/>
        </w:rPr>
        <w:t xml:space="preserve">Outras variáveis: </w:t>
      </w:r>
      <w:r>
        <w:t>lesões; perda de motivação e sentido; abandono; contexto organizacional</w:t>
      </w:r>
    </w:p>
    <w:p>
      <w:pPr>
        <w:spacing w:after="20"/>
        <w:ind w:left="340"/>
      </w:pPr>
      <w:r>
        <w:rPr>
          <w:b/>
        </w:rPr>
        <w:t xml:space="preserve">Família do protocolo: </w:t>
      </w:r>
      <w:r>
        <w:t>burnout e saúde mental</w:t>
      </w:r>
    </w:p>
    <w:p>
      <w:pPr>
        <w:spacing w:after="20"/>
        <w:ind w:left="340"/>
      </w:pPr>
      <w:r>
        <w:rPr>
          <w:b/>
        </w:rPr>
        <w:t xml:space="preserve">Resultados sobre saúde mental: </w:t>
      </w:r>
      <w:r>
        <w:t>O modelo de desenvolvimento de talentos norueguês é frequentemente vivido como exaustivo e, para parte significativa dos atletas, pode levar a lesões ou burnout. Cinco de nove se estabeleceram na elite; quatro abandonaram ou caíram de nível. Sem instrumento quantitativo.</w:t>
      </w:r>
    </w:p>
    <w:p>
      <w:pPr>
        <w:spacing w:after="160"/>
        <w:ind w:left="340"/>
      </w:pPr>
      <w:r>
        <w:rPr>
          <w:b/>
          <w:color w:val="1B7F3B"/>
        </w:rPr>
        <w:t xml:space="preserve">Decisão após leitura: ENTRA (limítrofe) (por resumo era ENTRA (limítrofe)). </w:t>
      </w:r>
      <w:r>
        <w:t>Só resumo: descrição qualitativa de exaustão e burnout em 9 jogadores de seleções de base, sem medida e com foco em transições de carreira. Limitação: Sem instrumento de saúde mental; dados retrospectivos e não situados em um momento de treino ou competição.</w:t>
      </w:r>
    </w:p>
    <w:p>
      <w:pPr>
        <w:spacing w:after="40"/>
      </w:pPr>
      <w:r>
        <w:rPr>
          <w:b/>
        </w:rPr>
        <w:t xml:space="preserve">63. </w:t>
      </w:r>
      <w:r>
        <w:t>De Sousa Assunção Carvalho L.C. (2018). Syzygium cumini Nectar Supplementation Reduced Biomarkers of Oxidative Stress, Muscle Damage, and Improved Psychological Response in Highly Trained Young Handball Players. Frontiers in Physiology. https://doi.org/10.3389/fphys.2018.01508</w:t>
      </w:r>
    </w:p>
    <w:p>
      <w:pPr>
        <w:spacing w:after="20"/>
        <w:ind w:left="340"/>
      </w:pPr>
      <w:r>
        <w:rPr>
          <w:b/>
        </w:rPr>
        <w:t xml:space="preserve">Fonte lida: </w:t>
      </w:r>
      <w:r>
        <w:t>texto completo ()</w:t>
      </w:r>
    </w:p>
    <w:p>
      <w:pPr>
        <w:spacing w:after="20"/>
        <w:ind w:left="340"/>
      </w:pPr>
      <w:r>
        <w:rPr>
          <w:b/>
        </w:rPr>
        <w:t xml:space="preserve">Desenho, país, amostra: </w:t>
      </w:r>
      <w:r>
        <w:t>ensaio randomizado; Brasil; n = 25; masculino; 18,6 (DP 2,4) anos; faixa 16 a 23 anos; elite/seleção; handebol</w:t>
      </w:r>
    </w:p>
    <w:p>
      <w:pPr>
        <w:spacing w:after="20"/>
        <w:ind w:left="340"/>
      </w:pPr>
      <w:r>
        <w:rPr>
          <w:b/>
        </w:rPr>
        <w:t xml:space="preserve">Contexto: </w:t>
      </w:r>
      <w:r>
        <w:t>Pré-temporada (fase A1 da periodização), 28 dias de treino com 5 sessões semanais; POMS aplicado 24 h antes do início da suplementação e após os 28 dias de intervenção (néctar de Syzygium cumini vs placebo)</w:t>
      </w:r>
    </w:p>
    <w:p>
      <w:pPr>
        <w:spacing w:after="20"/>
        <w:ind w:left="340"/>
      </w:pPr>
      <w:r>
        <w:rPr>
          <w:b/>
        </w:rPr>
        <w:t xml:space="preserve">Variáveis de saúde mental: </w:t>
      </w:r>
      <w:r>
        <w:t>perturbação total do humor (POMS adaptado ao esporte (Raglin e Morgan, 1994), 36 itens, 6 dimensões; linha de base e após 28 dias de suplementação); confusão, tensão, depressão, hostilidade, fadiga e vigor (dimensões do POMS) (POMS adaptado ao esporte (Raglin e Morgan, 1994); linha de base e após 28 dias de suplementação)</w:t>
      </w:r>
    </w:p>
    <w:p>
      <w:pPr>
        <w:spacing w:after="20"/>
        <w:ind w:left="340"/>
      </w:pPr>
      <w:r>
        <w:rPr>
          <w:b/>
        </w:rPr>
        <w:t xml:space="preserve">Outras variáveis: </w:t>
      </w:r>
      <w:r>
        <w:t>Biomarcadores de estresse oxidativo (MDA, capacidade antioxidante total), dano muscular (CK, LDH), composição corporal, ingestão alimentar, VO2max (shuttle run 20 m), RAST, índice de fadiga, salto vertical</w:t>
      </w:r>
    </w:p>
    <w:p>
      <w:pPr>
        <w:spacing w:after="20"/>
        <w:ind w:left="340"/>
      </w:pPr>
      <w:r>
        <w:rPr>
          <w:b/>
        </w:rPr>
        <w:t xml:space="preserve">Família do protocolo: </w:t>
      </w:r>
      <w:r>
        <w:t>humor e afeto</w:t>
      </w:r>
    </w:p>
    <w:p>
      <w:pPr>
        <w:spacing w:after="20"/>
        <w:ind w:left="340"/>
      </w:pPr>
      <w:r>
        <w:rPr>
          <w:b/>
        </w:rPr>
        <w:t xml:space="preserve">Resultados sobre saúde mental: </w:t>
      </w:r>
      <w:r>
        <w:t>Para perturbação do humor houve efeito de tempo (F = 10,509; p = 0,004; eta2 = 0,31) e interação grupo x tempo (F = 5,336; p = 0,030); o post hoc mostrou redução apenas no grupo S. cumini (100,7 ± 17,0 para 89,7 ± 11,6; p = 0,004), sem diferença entre grupos. Confusão caiu só no grupo suplementado (-1,7 ± 2,6 para -3,8 ± 2,1; interação F = 10,344; p = 0,004), sem diferença entre grupos (p = 0,159). As demais dimensões não mudaram. A variação de CK correlacionou-se com a variação da perturbação do humor apenas no grupo suplementado (r = 0,74; p = 0,006).</w:t>
      </w:r>
    </w:p>
    <w:p>
      <w:pPr>
        <w:spacing w:after="160"/>
        <w:ind w:left="340"/>
      </w:pPr>
      <w:r>
        <w:rPr>
          <w:b/>
          <w:color w:val="1B7F3B"/>
        </w:rPr>
        <w:t xml:space="preserve">Decisão após leitura: ENTRA (por resumo era ENTRA). </w:t>
      </w:r>
      <w:r>
        <w:t>Seção Psychological Evaluation e Tabela 4: POMS (perturbação do humor e dimensões) medido antes e depois de 28 dias de treino de pré-temporada; resposta psicológica é desfecho declarado no título e no objetivo. Limitação: Amostra pequena (poder de cerca de 70%), intervenção curta e humor avaliado em apenas dois momentos, sem diferença entre grupos nas comparações diretas.</w:t>
      </w:r>
    </w:p>
    <w:p>
      <w:pPr>
        <w:spacing w:after="40"/>
      </w:pPr>
      <w:r>
        <w:rPr>
          <w:b/>
        </w:rPr>
        <w:t xml:space="preserve">65. </w:t>
      </w:r>
      <w:r>
        <w:t>Hornstrup T. (2018). Fitness and Health Benefits of Team Handball Training for Young Untrained Women—A Cross-Disciplinary RCT on Physiological Adaptations and Motivational Aspects. Journal of Sport and Health Science. https://doi.org/10.1016/j.jshs.2017.09.007</w:t>
      </w:r>
    </w:p>
    <w:p>
      <w:pPr>
        <w:spacing w:after="20"/>
        <w:ind w:left="340"/>
      </w:pPr>
      <w:r>
        <w:rPr>
          <w:b/>
        </w:rPr>
        <w:t xml:space="preserve">Fonte lida: </w:t>
      </w:r>
      <w:r>
        <w:t>texto completo (europepmc-xml)</w:t>
      </w:r>
    </w:p>
    <w:p>
      <w:pPr>
        <w:spacing w:after="20"/>
        <w:ind w:left="340"/>
      </w:pPr>
      <w:r>
        <w:rPr>
          <w:b/>
        </w:rPr>
        <w:t xml:space="preserve">Desenho, país, amostra: </w:t>
      </w:r>
      <w:r>
        <w:t>ensaio randomizado; Dinamarca; n = 28; feminino; 20 a 30 anos; grupo handebol 23,9 (DP 2,4) e controle 24,1 (DP 3,2); recreativo/iniciante; handebol</w:t>
      </w:r>
    </w:p>
    <w:p>
      <w:pPr>
        <w:spacing w:after="20"/>
        <w:ind w:left="340"/>
      </w:pPr>
      <w:r>
        <w:rPr>
          <w:b/>
        </w:rPr>
        <w:t xml:space="preserve">Contexto: </w:t>
      </w:r>
      <w:r>
        <w:t>Mulheres destreinadas randomizadas para 12 semanas de treino recreativo de handebol em jogos reduzidos 4x4 (70 min, 1,7 sessões/semana) ou controle inativo; questionários de bem-estar e motivação aplicados no dia 2 de testes antes e após as 12 semanas</w:t>
      </w:r>
    </w:p>
    <w:p>
      <w:pPr>
        <w:spacing w:after="20"/>
        <w:ind w:left="340"/>
      </w:pPr>
      <w:r>
        <w:rPr>
          <w:b/>
        </w:rPr>
        <w:t xml:space="preserve">Variáveis de saúde mental: </w:t>
      </w:r>
      <w:r>
        <w:t>bem-estar (ansiedade, energia, bem-estar positivo; subescala depressão descartada por baixa consistência) (Well-Being Questionnaire (WBQ), versão dinamarquesa, 22 itens, 4 subescalas, Likert 0-3; pré-intervenção (semana 0) e pós-intervenção (semana 12))</w:t>
      </w:r>
    </w:p>
    <w:p>
      <w:pPr>
        <w:spacing w:after="20"/>
        <w:ind w:left="340"/>
      </w:pPr>
      <w:r>
        <w:rPr>
          <w:b/>
        </w:rPr>
        <w:t xml:space="preserve">Outras variáveis: </w:t>
      </w:r>
      <w:r>
        <w:t>motivação intrínseca e extrínseca (Sport Motivation Scale), composição corporal e densidade mineral óssea (DXA), marcadores ósseos, VO2pico, Yo-Yo IE1, tempo até exaustão, pressão arterial, FC de repouso, lipídios, HbA1c, FC e tempo-movimento no treino, atividade física habitual (IPAQ)</w:t>
      </w:r>
    </w:p>
    <w:p>
      <w:pPr>
        <w:spacing w:after="20"/>
        <w:ind w:left="340"/>
      </w:pPr>
      <w:r>
        <w:rPr>
          <w:b/>
        </w:rPr>
        <w:t xml:space="preserve">Família do protocolo: </w:t>
      </w:r>
      <w:r>
        <w:t>sono, bem-estar e recuperação</w:t>
      </w:r>
    </w:p>
    <w:p>
      <w:pPr>
        <w:spacing w:after="20"/>
        <w:ind w:left="340"/>
      </w:pPr>
      <w:r>
        <w:rPr>
          <w:b/>
        </w:rPr>
        <w:t xml:space="preserve">Resultados sobre saúde mental: </w:t>
      </w:r>
      <w:r>
        <w:t>Houve interação tempo x grupo favorável ao grupo handebol na subescala energia (p=0,010), com aumento de 14,6% (2,67 para 3,06) sem mudança no controle. Não houve interação para ansiedade (p=0,112; 1,42 para 1,40 no handebol e 1,53 para 1,74 no controle) nem para bem-estar positivo (p=0,225). A subescala depressão não foi analisada por alfa de 0,37 no pré-teste.</w:t>
      </w:r>
    </w:p>
    <w:p>
      <w:pPr>
        <w:spacing w:after="160"/>
        <w:ind w:left="340"/>
      </w:pPr>
      <w:r>
        <w:rPr>
          <w:b/>
          <w:color w:val="1B7F3B"/>
        </w:rPr>
        <w:t xml:space="preserve">Decisão após leitura: ENTRA (por resumo era ENTRA). </w:t>
      </w:r>
      <w:r>
        <w:t>Seção 2.11 Questionnaires e 3.6 Well-being: WBQ com subescalas de ansiedade, energia e bem-estar positivo aplicado antes e após 12 semanas de treino de handebol, sendo o bem-estar um dos objetivos declarados do estudo. Limitação: Amostra pequena (apenas 25 respondentes nos questionários) com praticantes recreativas destreinadas, e a subescala de depressão foi descartada por baixa confiabilidade.</w:t>
      </w:r>
    </w:p>
    <w:p>
      <w:pPr>
        <w:spacing w:after="40"/>
      </w:pPr>
      <w:r>
        <w:rPr>
          <w:b/>
        </w:rPr>
        <w:t xml:space="preserve">67. </w:t>
      </w:r>
      <w:r>
        <w:t>Kristjánsdóttir H. (2018). Psychological Skills, Mental Toughness and Anxiety in Elite Handball Players. Personality and Individual Differences. https://doi.org/10.1016/j.paid.2018.06.011</w:t>
      </w:r>
    </w:p>
    <w:p>
      <w:pPr>
        <w:spacing w:after="20"/>
        <w:ind w:left="340"/>
      </w:pPr>
      <w:r>
        <w:rPr>
          <w:b/>
        </w:rPr>
        <w:t xml:space="preserve">Fonte lida: </w:t>
      </w:r>
      <w:r>
        <w:t>só resumo</w:t>
      </w:r>
    </w:p>
    <w:p>
      <w:pPr>
        <w:spacing w:after="20"/>
        <w:ind w:left="340"/>
      </w:pPr>
      <w:r>
        <w:rPr>
          <w:b/>
        </w:rPr>
        <w:t xml:space="preserve">Desenho, país, amostra: </w:t>
      </w:r>
      <w:r>
        <w:t>transversal; não informado; n = 174; ambos; 18,8 (3,5) anos; elite/seleção; handebol</w:t>
      </w:r>
    </w:p>
    <w:p>
      <w:pPr>
        <w:spacing w:after="20"/>
        <w:ind w:left="340"/>
      </w:pPr>
      <w:r>
        <w:rPr>
          <w:b/>
        </w:rPr>
        <w:t xml:space="preserve">Contexto: </w:t>
      </w:r>
      <w:r>
        <w:t>jogadores das seleções nacionais, por categoria etária; momento da aplicação não informado</w:t>
      </w:r>
    </w:p>
    <w:p>
      <w:pPr>
        <w:spacing w:after="20"/>
        <w:ind w:left="340"/>
      </w:pPr>
      <w:r>
        <w:rPr>
          <w:b/>
        </w:rPr>
        <w:t xml:space="preserve">Variáveis de saúde mental: </w:t>
      </w:r>
      <w:r>
        <w:t>ansiedade esportiva (traço competitivo) (Sport Anxiety Scale-2 (SAS-2); não informado)</w:t>
      </w:r>
    </w:p>
    <w:p>
      <w:pPr>
        <w:spacing w:after="20"/>
        <w:ind w:left="340"/>
      </w:pPr>
      <w:r>
        <w:rPr>
          <w:b/>
        </w:rPr>
        <w:t xml:space="preserve">Outras variáveis: </w:t>
      </w:r>
      <w:r>
        <w:t>habilidades psicológicas (TOPS); dureza mental (SMTQ); status titular vs reserva; categoria e sexo</w:t>
      </w:r>
    </w:p>
    <w:p>
      <w:pPr>
        <w:spacing w:after="20"/>
        <w:ind w:left="340"/>
      </w:pPr>
      <w:r>
        <w:rPr>
          <w:b/>
        </w:rPr>
        <w:t xml:space="preserve">Família do protocolo: </w:t>
      </w:r>
      <w:r>
        <w:t>ansiedade e estresse</w:t>
      </w:r>
    </w:p>
    <w:p>
      <w:pPr>
        <w:spacing w:after="20"/>
        <w:ind w:left="340"/>
      </w:pPr>
      <w:r>
        <w:rPr>
          <w:b/>
        </w:rPr>
        <w:t xml:space="preserve">Resultados sobre saúde mental: </w:t>
      </w:r>
      <w:r>
        <w:t>Não houve diferenças nas variáveis por idade; homens relataram menos ansiedade que mulheres. A análise discriminante classificou corretamente de 65,2% a 100% dos jogadores; nos mais jovens, dureza mental e ansiedade foram as variáveis selecionadas.</w:t>
      </w:r>
    </w:p>
    <w:p>
      <w:pPr>
        <w:spacing w:after="160"/>
        <w:ind w:left="340"/>
      </w:pPr>
      <w:r>
        <w:rPr>
          <w:b/>
          <w:color w:val="1B7F3B"/>
        </w:rPr>
        <w:t xml:space="preserve">Decisão após leitura: ENTRA (por resumo era ENTRA). </w:t>
      </w:r>
      <w:r>
        <w:t>Só resumo: SAS-2 (ansiedade esportiva) em 174 jogadores de seleções, com diferença por sexo e papel discriminante. Limitação: SAS-2 mede ansiedade-traço e o momento da aplicação na temporada não é informado.</w:t>
      </w:r>
    </w:p>
    <w:p>
      <w:pPr>
        <w:spacing w:after="40"/>
      </w:pPr>
      <w:r>
        <w:rPr>
          <w:b/>
        </w:rPr>
        <w:t xml:space="preserve">68. </w:t>
      </w:r>
      <w:r>
        <w:t>Lesinger F. (2018). The Relationship of Sport Experience and the Effect of Competitive Anxiety during the Match for Junior Handball Player Students. Quality and Quantity. https://doi.org/10.1007/s11135-018-0686-9</w:t>
      </w:r>
    </w:p>
    <w:p>
      <w:pPr>
        <w:spacing w:after="20"/>
        <w:ind w:left="340"/>
      </w:pPr>
      <w:r>
        <w:rPr>
          <w:b/>
        </w:rPr>
        <w:t xml:space="preserve">Fonte lida: </w:t>
      </w:r>
      <w:r>
        <w:t>só resumo</w:t>
      </w:r>
    </w:p>
    <w:p>
      <w:pPr>
        <w:spacing w:after="20"/>
        <w:ind w:left="340"/>
      </w:pPr>
      <w:r>
        <w:rPr>
          <w:b/>
        </w:rPr>
        <w:t xml:space="preserve">Desenho, país, amostra: </w:t>
      </w:r>
      <w:r>
        <w:t>transversal; não informado; n = None; não informado; juniores; faixa não informada; juvenil federado (estudantes juniores); handebol</w:t>
      </w:r>
    </w:p>
    <w:p>
      <w:pPr>
        <w:spacing w:after="20"/>
        <w:ind w:left="340"/>
      </w:pPr>
      <w:r>
        <w:rPr>
          <w:b/>
        </w:rPr>
        <w:t xml:space="preserve">Contexto: </w:t>
      </w:r>
      <w:r>
        <w:t>durante a partida, conforme título; momento exato não informado</w:t>
      </w:r>
    </w:p>
    <w:p>
      <w:pPr>
        <w:spacing w:after="20"/>
        <w:ind w:left="340"/>
      </w:pPr>
      <w:r>
        <w:rPr>
          <w:b/>
        </w:rPr>
        <w:t xml:space="preserve">Variáveis de saúde mental: </w:t>
      </w:r>
      <w:r>
        <w:t>ansiedade competitiva somática e cognitiva; autoconfiança (CSAI-2, conforme motivo; durante a partida)</w:t>
      </w:r>
    </w:p>
    <w:p>
      <w:pPr>
        <w:spacing w:after="20"/>
        <w:ind w:left="340"/>
      </w:pPr>
      <w:r>
        <w:rPr>
          <w:b/>
        </w:rPr>
        <w:t xml:space="preserve">Outras variáveis: </w:t>
      </w:r>
      <w:r>
        <w:t>experiência esportiva</w:t>
      </w:r>
    </w:p>
    <w:p>
      <w:pPr>
        <w:spacing w:after="20"/>
        <w:ind w:left="340"/>
      </w:pPr>
      <w:r>
        <w:rPr>
          <w:b/>
        </w:rPr>
        <w:t xml:space="preserve">Família do protocolo: </w:t>
      </w:r>
      <w:r>
        <w:t>ansiedade e estresse</w:t>
      </w:r>
    </w:p>
    <w:p>
      <w:pPr>
        <w:spacing w:after="20"/>
        <w:ind w:left="340"/>
      </w:pPr>
      <w:r>
        <w:rPr>
          <w:b/>
        </w:rPr>
        <w:t xml:space="preserve">Resultados sobre saúde mental: </w:t>
      </w:r>
      <w:r>
        <w:t>Resumo não disponível no arquivo. Pelo título e motivo, relaciona experiência esportiva com ansiedade competitiva (CSAI-2) de juniores durante a partida; sem resultados.</w:t>
      </w:r>
    </w:p>
    <w:p>
      <w:pPr>
        <w:spacing w:after="160"/>
        <w:ind w:left="340"/>
      </w:pPr>
      <w:r>
        <w:rPr>
          <w:b/>
          <w:color w:val="1B7F3B"/>
        </w:rPr>
        <w:t xml:space="preserve">Decisão após leitura: ENTRA (por resumo era ENTRA). </w:t>
      </w:r>
      <w:r>
        <w:t>Só resumo: resumo nulo; título e motivo indicam CSAI-2 em jogadores juniores durante a partida, desfecho de ansiedade claro. Limitação: Sem resumo; n, sexo, país e resultados não verificáveis.</w:t>
      </w:r>
    </w:p>
    <w:p>
      <w:pPr>
        <w:spacing w:after="40"/>
      </w:pPr>
      <w:r>
        <w:rPr>
          <w:b/>
        </w:rPr>
        <w:t xml:space="preserve">70. </w:t>
      </w:r>
      <w:r>
        <w:t>Padilhas, Orranette Pereira, Pereira, Reabias De Andrade, Marques, Rossana Coeli Seabra, Silva, Douglas Cavalcante, Guimarães, Keyth Sulamitta De Lima, Costa, Diego De Oliveira (2018). Inter Season Physiological Control of the Brazilian Beach Handball Team. Revista Brasileira de Medicina do Esporte, 24(6), 436-439, 2018. https://doi.org/10.1590/1517-869220182406153471</w:t>
      </w:r>
    </w:p>
    <w:p>
      <w:pPr>
        <w:spacing w:after="20"/>
        <w:ind w:left="340"/>
      </w:pPr>
      <w:r>
        <w:rPr>
          <w:b/>
        </w:rPr>
        <w:t xml:space="preserve">Fonte lida: </w:t>
      </w:r>
      <w:r>
        <w:t>só resumo</w:t>
      </w:r>
    </w:p>
    <w:p>
      <w:pPr>
        <w:spacing w:after="20"/>
        <w:ind w:left="340"/>
      </w:pPr>
      <w:r>
        <w:rPr>
          <w:b/>
        </w:rPr>
        <w:t xml:space="preserve">Desenho, país, amostra: </w:t>
      </w:r>
      <w:r>
        <w:t>longitudinal observacional; Brasil; n = 17; feminino; 27,1 (3,8) anos; elite/seleção; handebol de praia</w:t>
      </w:r>
    </w:p>
    <w:p>
      <w:pPr>
        <w:spacing w:after="20"/>
        <w:ind w:left="340"/>
      </w:pPr>
      <w:r>
        <w:rPr>
          <w:b/>
        </w:rPr>
        <w:t xml:space="preserve">Contexto: </w:t>
      </w:r>
      <w:r>
        <w:t>período de treinamento pré-competitivo de 18 dias da seleção brasileira feminina; avaliações antes (E1), no dia 8 (E2) e no dia 18 (E3)</w:t>
      </w:r>
    </w:p>
    <w:p>
      <w:pPr>
        <w:spacing w:after="20"/>
        <w:ind w:left="340"/>
      </w:pPr>
      <w:r>
        <w:rPr>
          <w:b/>
        </w:rPr>
        <w:t xml:space="preserve">Variáveis de saúde mental: </w:t>
      </w:r>
      <w:r>
        <w:t>estados de humor (fadiga; distúrbio total de humor) (POMS; E1 (pré), E2 (dia 8) e E3 (dia 18) do treino pré-competitivo)</w:t>
      </w:r>
    </w:p>
    <w:p>
      <w:pPr>
        <w:spacing w:after="20"/>
        <w:ind w:left="340"/>
      </w:pPr>
      <w:r>
        <w:rPr>
          <w:b/>
        </w:rPr>
        <w:t xml:space="preserve">Outras variáveis: </w:t>
      </w:r>
      <w:r>
        <w:t>creatina quinase; lactato desidrogenase; modulação autonômica cardíaca (ECG)</w:t>
      </w:r>
    </w:p>
    <w:p>
      <w:pPr>
        <w:spacing w:after="20"/>
        <w:ind w:left="340"/>
      </w:pPr>
      <w:r>
        <w:rPr>
          <w:b/>
        </w:rPr>
        <w:t xml:space="preserve">Família do protocolo: </w:t>
      </w:r>
      <w:r>
        <w:t>humor e afeto</w:t>
      </w:r>
    </w:p>
    <w:p>
      <w:pPr>
        <w:spacing w:after="20"/>
        <w:ind w:left="340"/>
      </w:pPr>
      <w:r>
        <w:rPr>
          <w:b/>
        </w:rPr>
        <w:t xml:space="preserve">Resultados sobre saúde mental: </w:t>
      </w:r>
      <w:r>
        <w:t>A sensação subjetiva de fadiga do POMS foi significativamente maior em E2 (4,82 ± 4,05) e E3 (5,5 ± 4,8) que em E1 (2,06 ± 2,61). Não houve mudança no distúrbio total de humor. CK subiu de E1 para E2 e LDH caiu de E2 para E3.</w:t>
      </w:r>
    </w:p>
    <w:p>
      <w:pPr>
        <w:spacing w:after="160"/>
        <w:ind w:left="340"/>
      </w:pPr>
      <w:r>
        <w:rPr>
          <w:b/>
          <w:color w:val="1B7F3B"/>
        </w:rPr>
        <w:t xml:space="preserve">Decisão após leitura: ENTRA (por resumo era ENTRA). </w:t>
      </w:r>
      <w:r>
        <w:t>Só resumo: POMS aplicado em 3 momentos de 18 dias de treino pré-competitivo da seleção de handebol de praia, com resultados de fadiga e distúrbio total de humor. Limitação: Humor é desfecho secundário de estudo de controle fisiológico; amostra pequena.</w:t>
      </w:r>
    </w:p>
    <w:p>
      <w:pPr>
        <w:spacing w:after="40"/>
      </w:pPr>
      <w:r>
        <w:rPr>
          <w:b/>
        </w:rPr>
        <w:t xml:space="preserve">74. </w:t>
      </w:r>
      <w:r>
        <w:t>Vazne Z. (2018). The Dependence of Latvian Handball Players' Effectiveness in Competitions on Psychological Indicators. Transformations in Business and Economics.</w:t>
      </w:r>
    </w:p>
    <w:p>
      <w:pPr>
        <w:spacing w:after="20"/>
        <w:ind w:left="340"/>
      </w:pPr>
      <w:r>
        <w:rPr>
          <w:b/>
        </w:rPr>
        <w:t xml:space="preserve">Fonte lida: </w:t>
      </w:r>
      <w:r>
        <w:t>só resumo</w:t>
      </w:r>
    </w:p>
    <w:p>
      <w:pPr>
        <w:spacing w:after="20"/>
        <w:ind w:left="340"/>
      </w:pPr>
      <w:r>
        <w:rPr>
          <w:b/>
        </w:rPr>
        <w:t xml:space="preserve">Desenho, país, amostra: </w:t>
      </w:r>
      <w:r>
        <w:t>transversal; Letônia; n = 179; não informado; não informado; não informado; handebol</w:t>
      </w:r>
    </w:p>
    <w:p>
      <w:pPr>
        <w:spacing w:after="20"/>
        <w:ind w:left="340"/>
      </w:pPr>
      <w:r>
        <w:rPr>
          <w:b/>
        </w:rPr>
        <w:t xml:space="preserve">Contexto: </w:t>
      </w:r>
      <w:r>
        <w:t>campeonato letão de 2015, conforme motivo; momento da aplicação não informado</w:t>
      </w:r>
    </w:p>
    <w:p>
      <w:pPr>
        <w:spacing w:after="20"/>
        <w:ind w:left="340"/>
      </w:pPr>
      <w:r>
        <w:rPr>
          <w:b/>
        </w:rPr>
        <w:t xml:space="preserve">Variáveis de saúde mental: </w:t>
      </w:r>
      <w:r>
        <w:t>ansiedade competitiva e autoconfiança (CSAI-2, conforme motivo; não informado)</w:t>
      </w:r>
    </w:p>
    <w:p>
      <w:pPr>
        <w:spacing w:after="20"/>
        <w:ind w:left="340"/>
      </w:pPr>
      <w:r>
        <w:rPr>
          <w:b/>
        </w:rPr>
        <w:t xml:space="preserve">Outras variáveis: </w:t>
      </w:r>
      <w:r>
        <w:t>coesão (GEQ); gols; classificação na competição</w:t>
      </w:r>
    </w:p>
    <w:p>
      <w:pPr>
        <w:spacing w:after="20"/>
        <w:ind w:left="340"/>
      </w:pPr>
      <w:r>
        <w:rPr>
          <w:b/>
        </w:rPr>
        <w:t xml:space="preserve">Família do protocolo: </w:t>
      </w:r>
      <w:r>
        <w:t>ansiedade e estresse</w:t>
      </w:r>
    </w:p>
    <w:p>
      <w:pPr>
        <w:spacing w:after="20"/>
        <w:ind w:left="340"/>
      </w:pPr>
      <w:r>
        <w:rPr>
          <w:b/>
        </w:rPr>
        <w:t xml:space="preserve">Resultados sobre saúde mental: </w:t>
      </w:r>
      <w:r>
        <w:t>Resumo não disponível no arquivo. Pelo motivo, CSAI-2 e GEQ foram relacionados a gols e classificação de 179 jogadores do campeonato letão de 2015; sem resultados.</w:t>
      </w:r>
    </w:p>
    <w:p>
      <w:pPr>
        <w:spacing w:after="160"/>
        <w:ind w:left="340"/>
      </w:pPr>
      <w:r>
        <w:rPr>
          <w:b/>
          <w:color w:val="1B7F3B"/>
        </w:rPr>
        <w:t xml:space="preserve">Decisão após leitura: ENTRA (por resumo era ENTRA). </w:t>
      </w:r>
      <w:r>
        <w:t>Só resumo: resumo nulo; título e motivo indicam CSAI-2 em jogadores do campeonato letão, desfecho de ansiedade claro em contexto competitivo. Limitação: Sem resumo nem DOI; sexo, idade, nível e resultados não verificáveis.</w:t>
      </w:r>
    </w:p>
    <w:p>
      <w:pPr>
        <w:spacing w:after="40"/>
      </w:pPr>
      <w:r>
        <w:rPr>
          <w:b/>
        </w:rPr>
        <w:t xml:space="preserve">75. </w:t>
      </w:r>
      <w:r>
        <w:t>Autoria não recuperada (2019). Correlação entre microlesão muscular e estresse em atletas usuários de cadeira de rodas. Conexões (Unicamp), 17.</w:t>
      </w:r>
    </w:p>
    <w:p>
      <w:pPr>
        <w:spacing w:after="20"/>
        <w:ind w:left="340"/>
      </w:pPr>
      <w:r>
        <w:rPr>
          <w:b/>
        </w:rPr>
        <w:t xml:space="preserve">Fonte lida: </w:t>
      </w:r>
      <w:r>
        <w:t>texto completo (https://periodicos.sbu.unicamp.br/ojs/index.php/conexoes/art)</w:t>
      </w:r>
    </w:p>
    <w:p>
      <w:pPr>
        <w:spacing w:after="20"/>
        <w:ind w:left="340"/>
      </w:pPr>
      <w:r>
        <w:rPr>
          <w:b/>
        </w:rPr>
        <w:t xml:space="preserve">Desenho, país, amostra: </w:t>
      </w:r>
      <w:r>
        <w:t>transversal; Brasil; n = 10; masculino; 32,9 (12,50) anos; faixa individual de 16 a 58 anos; handebol adaptado (atletas de duas equipes com participação nacional; 6 de nível internacional, 3 nacional, 1 estadual); handebol em cadeira de rodas</w:t>
      </w:r>
    </w:p>
    <w:p>
      <w:pPr>
        <w:spacing w:after="20"/>
        <w:ind w:left="340"/>
      </w:pPr>
      <w:r>
        <w:rPr>
          <w:b/>
        </w:rPr>
        <w:t xml:space="preserve">Contexto: </w:t>
      </w:r>
      <w:r>
        <w:t>IX Campeonato Brasileiro de Handebol em Cadeira de Rodas, interior do Paraná; RESTQ-Sport respondido 30 minutos antes do jogo de cada equipe; CK coletada 10 minutos antes e logo após o jogo</w:t>
      </w:r>
    </w:p>
    <w:p>
      <w:pPr>
        <w:spacing w:after="20"/>
        <w:ind w:left="340"/>
      </w:pPr>
      <w:r>
        <w:rPr>
          <w:b/>
        </w:rPr>
        <w:t xml:space="preserve">Variáveis de saúde mental: </w:t>
      </w:r>
      <w:r>
        <w:t>estresse e recuperação (estresse geral, emocional, social, fadiga, falta de energia, queixas somáticas, exaustão emocional, conflitos/pressão, lesões, perturbações nos intervalos; bem-estar geral, qualidade do sono, recuperação social e física, sucesso, estar em forma, aceitação pessoal, autoeficácia, autorregulação) (RESTQ-76 Sport (Kellmann e Kallus), versão em português de Costa e Samulski (2005), 19 escalas, 77 itens, referência aos últimos 3 dias/noites; 30 minutos antes do jogo)</w:t>
      </w:r>
    </w:p>
    <w:p>
      <w:pPr>
        <w:spacing w:after="20"/>
        <w:ind w:left="340"/>
      </w:pPr>
      <w:r>
        <w:rPr>
          <w:b/>
        </w:rPr>
        <w:t xml:space="preserve">Outras variáveis: </w:t>
      </w:r>
      <w:r>
        <w:t>creatina quinase sérica (CK) pré e pós-jogo; caracterização da deficiência, tempo de lesão, tempo de prática, frequência semanal, nível competitivo</w:t>
      </w:r>
    </w:p>
    <w:p>
      <w:pPr>
        <w:spacing w:after="20"/>
        <w:ind w:left="340"/>
      </w:pPr>
      <w:r>
        <w:rPr>
          <w:b/>
        </w:rPr>
        <w:t xml:space="preserve">Família do protocolo: </w:t>
      </w:r>
      <w:r>
        <w:t>ansiedade e estresse; sono, bem-estar e recuperação</w:t>
      </w:r>
    </w:p>
    <w:p>
      <w:pPr>
        <w:spacing w:after="20"/>
        <w:ind w:left="340"/>
      </w:pPr>
      <w:r>
        <w:rPr>
          <w:b/>
        </w:rPr>
        <w:t xml:space="preserve">Resultados sobre saúde mental: </w:t>
      </w:r>
      <w:r>
        <w:t>Escalas de estresse foram baixas (&lt;3,0) em 8 de 10: estresse geral 1,4 (1,1), estresse emocional 2,0 (0,8), estresse social 1,9 (0,9), fadiga 2,2 (0,8), exaustão emocional 1,7 (0,7); escores moderados apenas em conflitos/pressão 3,5 (0,6) e lesões 3,2 (1,3). Escalas de recuperação foram altas (&gt;4,0): bem-estar geral 5,0 (0,9), qualidade do sono 4,2 (1,5), recuperação social 4,7 (1,3). CK pré-jogo correlacionou com estresse emocional (r=0,53), estresse social (r=0,43), conflitos/pressão (r=0,47) e negativamente com fadiga (r=-0,46), perturbações nos intervalos (r=-0,47) e lesões (r=-0,47); CK pós-jogo correlacionou negativamente com fadiga (r=-0,61), perturbações (r=-0,69), exaustão emocional (r=-0,50) e lesões (r=-0,55). CK não mudou pré/pós-jogo (358,0 vs 339,4 U/L; p=0,766).</w:t>
      </w:r>
    </w:p>
    <w:p>
      <w:pPr>
        <w:spacing w:after="160"/>
        <w:ind w:left="340"/>
      </w:pPr>
      <w:r>
        <w:rPr>
          <w:b/>
          <w:color w:val="1B7F3B"/>
        </w:rPr>
        <w:t xml:space="preserve">Decisão após leitura: ENTRA (por resumo era ENTRA). </w:t>
      </w:r>
      <w:r>
        <w:t>Método descreve o RESTQ-76 Sport (estresse e recuperação, com bem-estar geral e qualidade do sono) aplicado 30 min antes do jogo em campeonato brasileiro de handebol em cadeira de rodas; estresse psicológico é objetivo primário. Limitação: Apenas 10 atletas de duas equipes, com medida única pré-jogo; autoria agora recuperada no texto (Silva, Belli Junior, Nascimento Junior, Carvalho, Silveira e Araújo, 2019), diferente do registro de triagem.</w:t>
      </w:r>
    </w:p>
    <w:p>
      <w:pPr>
        <w:spacing w:after="40"/>
      </w:pPr>
      <w:r>
        <w:rPr>
          <w:b/>
        </w:rPr>
        <w:t xml:space="preserve">76. </w:t>
      </w:r>
      <w:r>
        <w:t>Romaratezabala E., Castillo D., Rodríguez-Negro J., Yanci J. (2019). Effects of the Psychological Stress, Fatigue, Muscle Damage and Rest Perception in Pre-Match Warm-Up of Amateur Handball Players. E-balonmano.com: Revista de Ciencias del Deporte.</w:t>
      </w:r>
    </w:p>
    <w:p>
      <w:pPr>
        <w:spacing w:after="20"/>
        <w:ind w:left="340"/>
      </w:pPr>
      <w:r>
        <w:rPr>
          <w:b/>
        </w:rPr>
        <w:t xml:space="preserve">Fonte lida: </w:t>
      </w:r>
      <w:r>
        <w:t>só resumo</w:t>
      </w:r>
    </w:p>
    <w:p>
      <w:pPr>
        <w:spacing w:after="20"/>
        <w:ind w:left="340"/>
      </w:pPr>
      <w:r>
        <w:rPr>
          <w:b/>
        </w:rPr>
        <w:t xml:space="preserve">Desenho, país, amostra: </w:t>
      </w:r>
      <w:r>
        <w:t>transversal; não informado; n = 12; não informado; sênior; faixa não informada; amador; handebol</w:t>
      </w:r>
    </w:p>
    <w:p>
      <w:pPr>
        <w:spacing w:after="20"/>
        <w:ind w:left="340"/>
      </w:pPr>
      <w:r>
        <w:rPr>
          <w:b/>
        </w:rPr>
        <w:t xml:space="preserve">Contexto: </w:t>
      </w:r>
      <w:r>
        <w:t>antes do aquecimento pré-jogo, conforme motivo</w:t>
      </w:r>
    </w:p>
    <w:p>
      <w:pPr>
        <w:spacing w:after="20"/>
        <w:ind w:left="340"/>
      </w:pPr>
      <w:r>
        <w:rPr>
          <w:b/>
        </w:rPr>
        <w:t xml:space="preserve">Variáveis de saúde mental: </w:t>
      </w:r>
      <w:r>
        <w:t>estresse psicológico percebido; percepção de descanso/sono (não informado; antes do aquecimento pré-jogo)</w:t>
      </w:r>
    </w:p>
    <w:p>
      <w:pPr>
        <w:spacing w:after="20"/>
        <w:ind w:left="340"/>
      </w:pPr>
      <w:r>
        <w:rPr>
          <w:b/>
        </w:rPr>
        <w:t xml:space="preserve">Outras variáveis: </w:t>
      </w:r>
      <w:r>
        <w:t>fadiga percebida; dor muscular; desempenho no aquecimento</w:t>
      </w:r>
    </w:p>
    <w:p>
      <w:pPr>
        <w:spacing w:after="20"/>
        <w:ind w:left="340"/>
      </w:pPr>
      <w:r>
        <w:rPr>
          <w:b/>
        </w:rPr>
        <w:t xml:space="preserve">Família do protocolo: </w:t>
      </w:r>
      <w:r>
        <w:t>ansiedade e estresse; sono, bem-estar e recuperação</w:t>
      </w:r>
    </w:p>
    <w:p>
      <w:pPr>
        <w:spacing w:after="20"/>
        <w:ind w:left="340"/>
      </w:pPr>
      <w:r>
        <w:rPr>
          <w:b/>
        </w:rPr>
        <w:t xml:space="preserve">Resultados sobre saúde mental: </w:t>
      </w:r>
      <w:r>
        <w:t>Resumo não disponível no arquivo. Pelo motivo, maior estresse e pior sono associaram-se a pior desempenho no aquecimento pré-jogo de 12 jogadores amadores; sem números.</w:t>
      </w:r>
    </w:p>
    <w:p>
      <w:pPr>
        <w:spacing w:after="160"/>
        <w:ind w:left="340"/>
      </w:pPr>
      <w:r>
        <w:rPr>
          <w:b/>
          <w:color w:val="1B7F3B"/>
        </w:rPr>
        <w:t xml:space="preserve">Decisão após leitura: ENTRA (limítrofe) (por resumo era ENTRA (limítrofe)). </w:t>
      </w:r>
      <w:r>
        <w:t>Só resumo: resumo nulo; título e motivo indicam itens de estresse e sono (tipo monitoramento) antes do aquecimento pré-jogo, com desfecho principal de desempenho. Limitação: Sem resumo nem DOI; instrumento, sexo e país não verificáveis; amostra de 12.</w:t>
      </w:r>
    </w:p>
    <w:p>
      <w:pPr>
        <w:spacing w:after="40"/>
      </w:pPr>
      <w:r>
        <w:rPr>
          <w:b/>
        </w:rPr>
        <w:t xml:space="preserve">78. </w:t>
      </w:r>
      <w:r>
        <w:t>Clemente F.M. (2019). Variations of Perceived Load and Well-Being between Normal and Congested Weeks in Elite Case Study Handball Team. Research in Sports Medicine. https://doi.org/10.1080/15438627.2018.1530998</w:t>
      </w:r>
    </w:p>
    <w:p>
      <w:pPr>
        <w:spacing w:after="20"/>
        <w:ind w:left="340"/>
      </w:pPr>
      <w:r>
        <w:rPr>
          <w:b/>
        </w:rPr>
        <w:t xml:space="preserve">Fonte lida: </w:t>
      </w:r>
      <w:r>
        <w:t>só resumo</w:t>
      </w:r>
    </w:p>
    <w:p>
      <w:pPr>
        <w:spacing w:after="20"/>
        <w:ind w:left="340"/>
      </w:pPr>
      <w:r>
        <w:rPr>
          <w:b/>
        </w:rPr>
        <w:t xml:space="preserve">Desenho, país, amostra: </w:t>
      </w:r>
      <w:r>
        <w:t>longitudinal observacional; não informado; n = 20; masculino; 26,5 (4,9) anos; profissional; handebol</w:t>
      </w:r>
    </w:p>
    <w:p>
      <w:pPr>
        <w:spacing w:after="20"/>
        <w:ind w:left="340"/>
      </w:pPr>
      <w:r>
        <w:rPr>
          <w:b/>
        </w:rPr>
        <w:t xml:space="preserve">Contexto: </w:t>
      </w:r>
      <w:r>
        <w:t>temporada completa; monitoramento diário em semanas normais e congestionadas, por dia de treino (MD-1, MD-2, MD-3)</w:t>
      </w:r>
    </w:p>
    <w:p>
      <w:pPr>
        <w:spacing w:after="20"/>
        <w:ind w:left="340"/>
      </w:pPr>
      <w:r>
        <w:rPr>
          <w:b/>
        </w:rPr>
        <w:t xml:space="preserve">Variáveis de saúde mental: </w:t>
      </w:r>
      <w:r>
        <w:t>bem-estar (índice de Hooper: fadiga, dor muscular, estresse, sono) (questionário de Hooper; diariamente ao longo da temporada, por dia em relação ao jogo)</w:t>
      </w:r>
    </w:p>
    <w:p>
      <w:pPr>
        <w:spacing w:after="20"/>
        <w:ind w:left="340"/>
      </w:pPr>
      <w:r>
        <w:rPr>
          <w:b/>
        </w:rPr>
        <w:t xml:space="preserve">Outras variáveis: </w:t>
      </w:r>
      <w:r>
        <w:t>carga interna percebida (sRPE); tipo de semana (normal vs congestionada)</w:t>
      </w:r>
    </w:p>
    <w:p>
      <w:pPr>
        <w:spacing w:after="20"/>
        <w:ind w:left="340"/>
      </w:pPr>
      <w:r>
        <w:rPr>
          <w:b/>
        </w:rPr>
        <w:t xml:space="preserve">Família do protocolo: </w:t>
      </w:r>
      <w:r>
        <w:t>sono, bem-estar e recuperação</w:t>
      </w:r>
    </w:p>
    <w:p>
      <w:pPr>
        <w:spacing w:after="20"/>
        <w:ind w:left="340"/>
      </w:pPr>
      <w:r>
        <w:rPr>
          <w:b/>
        </w:rPr>
        <w:t xml:space="preserve">Resultados sobre saúde mental: </w:t>
      </w:r>
      <w:r>
        <w:t>Em semanas congestionadas houve maiores reduções de dor muscular (-17,3%) e fadiga (-16,6%) no MD-1 e de DOMS (-19,9%), fadiga (-19,7%) e índice de Hooper (-16,7%) no MD-2. Níveis mais baixos de bem-estar ocorreram nas semanas normais; maior dor e fadiga no MD-1.</w:t>
      </w:r>
    </w:p>
    <w:p>
      <w:pPr>
        <w:spacing w:after="160"/>
        <w:ind w:left="340"/>
      </w:pPr>
      <w:r>
        <w:rPr>
          <w:b/>
          <w:color w:val="1B7F3B"/>
        </w:rPr>
        <w:t xml:space="preserve">Decisão após leitura: ENTRA (limítrofe) (por resumo era ENTRA (limítrofe)). </w:t>
      </w:r>
      <w:r>
        <w:t>Só resumo: índice de Hooper (com itens de estresse e sono) em 20 profissionais na temporada, mas foco em carga; resultados de estresse e sono não reportados no resumo. Limitação: Itens de estresse e sono do Hooper não descritos no resumo; estudo de caso de uma equipe.</w:t>
      </w:r>
    </w:p>
    <w:p>
      <w:pPr>
        <w:spacing w:after="40"/>
      </w:pPr>
      <w:r>
        <w:rPr>
          <w:b/>
        </w:rPr>
        <w:t xml:space="preserve">79. </w:t>
      </w:r>
      <w:r>
        <w:t>Korobeynikov G. (2019). The Dependence of Emotional Burnout on Ovarian-Menstrual Cycle Phases. Journal of Physical Education and Sport. https://doi.org/10.7752/jpes.2019.s4199</w:t>
      </w:r>
    </w:p>
    <w:p>
      <w:pPr>
        <w:spacing w:after="20"/>
        <w:ind w:left="340"/>
      </w:pPr>
      <w:r>
        <w:rPr>
          <w:b/>
        </w:rPr>
        <w:t xml:space="preserve">Fonte lida: </w:t>
      </w:r>
      <w:r>
        <w:t>texto completo ()</w:t>
      </w:r>
    </w:p>
    <w:p>
      <w:pPr>
        <w:spacing w:after="20"/>
        <w:ind w:left="340"/>
      </w:pPr>
      <w:r>
        <w:rPr>
          <w:b/>
        </w:rPr>
        <w:t xml:space="preserve">Desenho, país, amostra: </w:t>
      </w:r>
      <w:r>
        <w:t>transversal; Ucrânia; n = 32; feminino; 19 a 21 anos; profissional; handebol</w:t>
      </w:r>
    </w:p>
    <w:p>
      <w:pPr>
        <w:spacing w:after="20"/>
        <w:ind w:left="340"/>
      </w:pPr>
      <w:r>
        <w:rPr>
          <w:b/>
        </w:rPr>
        <w:t xml:space="preserve">Contexto: </w:t>
      </w:r>
      <w:r>
        <w:t>Jogadoras das equipes Karpaty (Uzhgorod) e Galychanka (Lviv) da Superliga ucraniana, avaliadas durante o processo de treinamento ao longo do ciclo menstrual de 28 dias; grupos por fase do ciclo: menstrual (n = 5), pós-menstrual (7), ovulatória (3), pós-ovulatória (8), pré-menstrual (9)</w:t>
      </w:r>
    </w:p>
    <w:p>
      <w:pPr>
        <w:spacing w:after="20"/>
        <w:ind w:left="340"/>
      </w:pPr>
      <w:r>
        <w:rPr>
          <w:b/>
        </w:rPr>
        <w:t xml:space="preserve">Variáveis de saúde mental: </w:t>
      </w:r>
      <w:r>
        <w:t>burnout emocional (fases tensão, resistência e exaustão e 12 sintomas, incluindo ansiedade e depressão, déficit emocional, despersonalização e distúrbios psicossomáticos) (método de diagnóstico de burnout emocional de Boiko (1996), fase dominante de burnout; uma avaliação por jogadora, classificada pela fase do ciclo menstrual em que estava, durante o treinamento)</w:t>
      </w:r>
    </w:p>
    <w:p>
      <w:pPr>
        <w:spacing w:after="20"/>
        <w:ind w:left="340"/>
      </w:pPr>
      <w:r>
        <w:rPr>
          <w:b/>
        </w:rPr>
        <w:t xml:space="preserve">Outras variáveis: </w:t>
      </w:r>
      <w:r>
        <w:t>fase do ciclo ovariano-menstrual</w:t>
      </w:r>
    </w:p>
    <w:p>
      <w:pPr>
        <w:spacing w:after="20"/>
        <w:ind w:left="340"/>
      </w:pPr>
      <w:r>
        <w:rPr>
          <w:b/>
        </w:rPr>
        <w:t xml:space="preserve">Família do protocolo: </w:t>
      </w:r>
      <w:r>
        <w:t>burnout e saúde mental</w:t>
      </w:r>
    </w:p>
    <w:p>
      <w:pPr>
        <w:spacing w:after="20"/>
        <w:ind w:left="340"/>
      </w:pPr>
      <w:r>
        <w:rPr>
          <w:b/>
        </w:rPr>
        <w:t xml:space="preserve">Resultados sobre saúde mental: </w:t>
      </w:r>
      <w:r>
        <w:t>Os indicadores integrais de burnout foram mais altos nas fases menstrual, ovulatória e pré-menstrual: fase tensão 68,40, 55,33 e 64,67 pontos contra 36,86 (pós-menstrual) e 33,00 (pós-ovulatória); fase exaustão 66,80, 57,67 e 74,44 contra 34,86 e 31,63. O sintoma ansiedade e depressão foi de 19,20 na fase menstrual e 16,78 na pré-menstrual contra 7,43 na pós-menstrual. Os autores relatam associação entre fase dominante de burnout e fase do ciclo com coeficiente de contingência C = 0,742 (p = 0,01).</w:t>
      </w:r>
    </w:p>
    <w:p>
      <w:pPr>
        <w:spacing w:after="160"/>
        <w:ind w:left="340"/>
      </w:pPr>
      <w:r>
        <w:rPr>
          <w:b/>
          <w:color w:val="1B7F3B"/>
        </w:rPr>
        <w:t xml:space="preserve">Decisão após leitura: ENTRA (por resumo era ENTRA). </w:t>
      </w:r>
      <w:r>
        <w:t>Burnout emocional (Boiko, 1996) medido em jogadoras da Superliga durante o processo de treinamento, com comparação entre fases do ciclo menstrual (Materials and Methods e Table). Limitação: Instrumento de burnout ocupacional (Boiko) não validado para o esporte, subgrupos muito pequenos (n = 3 a 9), análise estatística pouco descrita e momento exato da coleta não informado.</w:t>
      </w:r>
    </w:p>
    <w:p>
      <w:pPr>
        <w:spacing w:after="40"/>
      </w:pPr>
      <w:r>
        <w:rPr>
          <w:b/>
        </w:rPr>
        <w:t xml:space="preserve">84. </w:t>
      </w:r>
      <w:r>
        <w:t>Ivaskevych D. (2019). Gender Differences in Competitive Anxiety and Coping Strategies within Junior Handball National Team. Journal of Physical Education and Sport. https://doi.org/10.7752/jpes.2019.02180</w:t>
      </w:r>
    </w:p>
    <w:p>
      <w:pPr>
        <w:spacing w:after="20"/>
        <w:ind w:left="340"/>
      </w:pPr>
      <w:r>
        <w:rPr>
          <w:b/>
        </w:rPr>
        <w:t xml:space="preserve">Fonte lida: </w:t>
      </w:r>
      <w:r>
        <w:t>texto completo ()</w:t>
      </w:r>
    </w:p>
    <w:p>
      <w:pPr>
        <w:spacing w:after="20"/>
        <w:ind w:left="340"/>
      </w:pPr>
      <w:r>
        <w:rPr>
          <w:b/>
        </w:rPr>
        <w:t xml:space="preserve">Desenho, país, amostra: </w:t>
      </w:r>
      <w:r>
        <w:t>transversal; Ucrânia; n = 35; ambos; 15,63 (0,49) anos; elite/seleção; handebol</w:t>
      </w:r>
    </w:p>
    <w:p>
      <w:pPr>
        <w:spacing w:after="20"/>
        <w:ind w:left="340"/>
      </w:pPr>
      <w:r>
        <w:rPr>
          <w:b/>
        </w:rPr>
        <w:t xml:space="preserve">Contexto: </w:t>
      </w:r>
      <w:r>
        <w:t>Seleção nacional júnior da Ucrânia; questionários aplicados por complexo informatizado BOS-TEST-Professional como parte de exame de saúde complexo encomendado pela Federação; momento em relação a treino ou competição não especificado</w:t>
      </w:r>
    </w:p>
    <w:p>
      <w:pPr>
        <w:spacing w:after="20"/>
        <w:ind w:left="340"/>
      </w:pPr>
      <w:r>
        <w:rPr>
          <w:b/>
        </w:rPr>
        <w:t xml:space="preserve">Variáveis de saúde mental: </w:t>
      </w:r>
      <w:r>
        <w:t>ansiedade competitiva (traço) (SCAT (Martens, 1977), versão russa de Hanin (1982), 15 itens; exame de saúde complexo da seleção júnior, data não especificada)</w:t>
      </w:r>
    </w:p>
    <w:p>
      <w:pPr>
        <w:spacing w:after="20"/>
        <w:ind w:left="340"/>
      </w:pPr>
      <w:r>
        <w:rPr>
          <w:b/>
        </w:rPr>
        <w:t xml:space="preserve">Outras variáveis: </w:t>
      </w:r>
      <w:r>
        <w:t>estratégias de coping (Ways of Coping Questionnaire, versão russa de Bityutskaya, 2015, 8 escalas analisadas)</w:t>
      </w:r>
    </w:p>
    <w:p>
      <w:pPr>
        <w:spacing w:after="20"/>
        <w:ind w:left="340"/>
      </w:pPr>
      <w:r>
        <w:rPr>
          <w:b/>
        </w:rPr>
        <w:t xml:space="preserve">Família do protocolo: </w:t>
      </w:r>
      <w:r>
        <w:t>ansiedade e estresse</w:t>
      </w:r>
    </w:p>
    <w:p>
      <w:pPr>
        <w:spacing w:after="20"/>
        <w:ind w:left="340"/>
      </w:pPr>
      <w:r>
        <w:rPr>
          <w:b/>
        </w:rPr>
        <w:t xml:space="preserve">Resultados sobre saúde mental: </w:t>
      </w:r>
      <w:r>
        <w:t>SCAT médio da amostra 19,02 ± 4,20; meninas 20,55 ± 3,63 vs meninos 16,46 ± 3,95 (t = -3,04; p = 0,006; d = 0,47). SCAT correlacionou com a estratégia aceitação de responsabilidade (r = 0,39; p = 0,02), que também foi maior nas meninas (8,64 vs 6,77; p = 0,002). Na regressão, sexo explicou 20% da variância da SCAT (B = 4,08; p = 0,004), mais que o coping (R2 ajustado = 0,13).</w:t>
      </w:r>
    </w:p>
    <w:p>
      <w:pPr>
        <w:spacing w:after="160"/>
        <w:ind w:left="340"/>
      </w:pPr>
      <w:r>
        <w:rPr>
          <w:b/>
          <w:color w:val="1B7F3B"/>
        </w:rPr>
        <w:t xml:space="preserve">Decisão após leitura: ENTRA (por resumo era ENTRA). </w:t>
      </w:r>
      <w:r>
        <w:t>Seção Instruments/Procedure: SCAT (ansiedade competitiva traço) é desfecho principal em atletas da seleção júnior; Tabelas 1-3 trazem escores por sexo e associação com coping. Limitação: Momento da medida não situado explicitamente em treino ou competição (exame de saúde da seleção) e amostra pequena (13 meninos); sem alfa de Cronbach na amostra.</w:t>
      </w:r>
    </w:p>
    <w:p>
      <w:pPr>
        <w:spacing w:after="40"/>
      </w:pPr>
      <w:r>
        <w:rPr>
          <w:b/>
        </w:rPr>
        <w:t xml:space="preserve">85. </w:t>
      </w:r>
      <w:r>
        <w:t>Korobeynikov G., Potop V., Ion M., Korobeynikova L., Borisova O., Tishchenko V., Yarmak O., Tolkunova I., Mospan M., Smoliar I. (2019). Psychophysiological State of Female Handball Players with Different Game Roles. Journal of Physical Education and Sport. https://doi.org/10.7752/jpes.2019.03248</w:t>
      </w:r>
    </w:p>
    <w:p>
      <w:pPr>
        <w:spacing w:after="20"/>
        <w:ind w:left="340"/>
      </w:pPr>
      <w:r>
        <w:rPr>
          <w:b/>
        </w:rPr>
        <w:t xml:space="preserve">Fonte lida: </w:t>
      </w:r>
      <w:r>
        <w:t>texto completo (/root/.claude/projects/-home-user-mdlucca/63e79465-43c2-5429)</w:t>
      </w:r>
    </w:p>
    <w:p>
      <w:pPr>
        <w:spacing w:after="20"/>
        <w:ind w:left="340"/>
      </w:pPr>
      <w:r>
        <w:rPr>
          <w:b/>
        </w:rPr>
        <w:t xml:space="preserve">Desenho, país, amostra: </w:t>
      </w:r>
      <w:r>
        <w:t>transversal; Ucrânia (com coautores da Romênia); n = 34; feminino; 15 a 16 anos; elite/seleção; handebol</w:t>
      </w:r>
    </w:p>
    <w:p>
      <w:pPr>
        <w:spacing w:after="20"/>
        <w:ind w:left="340"/>
      </w:pPr>
      <w:r>
        <w:rPr>
          <w:b/>
        </w:rPr>
        <w:t xml:space="preserve">Contexto: </w:t>
      </w:r>
      <w:r>
        <w:t>Avaliação psicofisiológica de jogadoras da seleção júnior da Ucrânia comparadas por posição (10 pivôs, 11 meias, 14 pontas); o texto não informa o momento da temporada nem a relação com treino ou jogo</w:t>
      </w:r>
    </w:p>
    <w:p>
      <w:pPr>
        <w:spacing w:after="20"/>
        <w:ind w:left="340"/>
      </w:pPr>
      <w:r>
        <w:rPr>
          <w:b/>
        </w:rPr>
        <w:t xml:space="preserve">Variáveis de saúde mental: </w:t>
      </w:r>
      <w:r>
        <w:t>ansiedade, fadiga e desvio da norma autógena (interpretado como estado de estresse) do estado psicoemocional (teste de cores de Lüscher (teste projetivo), via complexo psicodiagnóstico Multipsychometer-05; não informado; avaliação única)</w:t>
      </w:r>
    </w:p>
    <w:p>
      <w:pPr>
        <w:spacing w:after="20"/>
        <w:ind w:left="340"/>
      </w:pPr>
      <w:r>
        <w:rPr>
          <w:b/>
        </w:rPr>
        <w:t xml:space="preserve">Outras variáveis: </w:t>
      </w:r>
      <w:r>
        <w:t>Equilíbrio dos processos nervosos (reação a objeto em movimento), mobilidade funcional dos processos nervosos, inteligência não verbal (Raven), assimetria funcional e dependência de campo (teste de Stroop modificado), coeficiente vegetativo, heteronomia e autonomia</w:t>
      </w:r>
    </w:p>
    <w:p>
      <w:pPr>
        <w:spacing w:after="20"/>
        <w:ind w:left="340"/>
      </w:pPr>
      <w:r>
        <w:rPr>
          <w:b/>
        </w:rPr>
        <w:t xml:space="preserve">Família do protocolo: </w:t>
      </w:r>
      <w:r>
        <w:t>ansiedade e estresse</w:t>
      </w:r>
    </w:p>
    <w:p>
      <w:pPr>
        <w:spacing w:after="20"/>
        <w:ind w:left="340"/>
      </w:pPr>
      <w:r>
        <w:rPr>
          <w:b/>
        </w:rPr>
        <w:t xml:space="preserve">Resultados sobre saúde mental: </w:t>
      </w:r>
      <w:r>
        <w:t>A ansiedade pelo teste de Lüscher não diferiu entre posições (pivôs 4,00 ± 3,46; meias 2,75 ± 2,19; pontas 3,60 ± 1,96 u.c.; p &gt; 0,05). O desvio da norma autógena foi maior nas pivôs (22,67 ± 5,00) que nas meias (18,00 ± 2,62; p &lt; 0,05) e pontas (12,80 ± 3,16; p &lt; 0,01), o que as autoras interpretam como estado de estresse com queda da capacidade geral. A fadiga foi maior nas pontas (6,40 ± 2,37) que nas pivôs (3,33 ± 2,50; p &lt; 0,01).</w:t>
      </w:r>
    </w:p>
    <w:p>
      <w:pPr>
        <w:spacing w:after="160"/>
        <w:ind w:left="340"/>
      </w:pPr>
      <w:r>
        <w:rPr>
          <w:b/>
          <w:color w:val="1B7F3B"/>
        </w:rPr>
        <w:t xml:space="preserve">Decisão após leitura: ENTRA (limítrofe) (por resumo era ENTRA (limítrofe)). </w:t>
      </w:r>
      <w:r>
        <w:t>Tabela 1 e Discussão: ansiedade e estado de estresse descritos por teste projetivo de Lüscher em jogadoras da seleção júnior; o desfecho é secundário à caracterização psicofisiológica por posição e o momento da medida não é situado no treino ou competição. Limitação: Ansiedade e estresse inferidos de teste projetivo de cores, sem instrumento validado de saúde mental e sem descrição do momento da coleta em relação a treino ou jogo.</w:t>
      </w:r>
    </w:p>
    <w:p>
      <w:pPr>
        <w:spacing w:after="40"/>
      </w:pPr>
      <w:r>
        <w:rPr>
          <w:b/>
        </w:rPr>
        <w:t xml:space="preserve">86. </w:t>
      </w:r>
      <w:r>
        <w:t>Lisenchuk G. (2019). Analysis of Psychological State of Qualified Female Handball Players Depending on the Phase of the Ovarian-Menstrual Cycle. Journal of Physical Education and Sport. https://doi.org/10.7752/jpes.2019.s3115</w:t>
      </w:r>
    </w:p>
    <w:p>
      <w:pPr>
        <w:spacing w:after="20"/>
        <w:ind w:left="340"/>
      </w:pPr>
      <w:r>
        <w:rPr>
          <w:b/>
        </w:rPr>
        <w:t xml:space="preserve">Fonte lida: </w:t>
      </w:r>
      <w:r>
        <w:t>texto completo ()</w:t>
      </w:r>
    </w:p>
    <w:p>
      <w:pPr>
        <w:spacing w:after="20"/>
        <w:ind w:left="340"/>
      </w:pPr>
      <w:r>
        <w:rPr>
          <w:b/>
        </w:rPr>
        <w:t xml:space="preserve">Desenho, país, amostra: </w:t>
      </w:r>
      <w:r>
        <w:t>transversal; Ucrânia; n = 32; feminino; 19 a 21 anos; elite/seleção; handebol</w:t>
      </w:r>
    </w:p>
    <w:p>
      <w:pPr>
        <w:spacing w:after="20"/>
        <w:ind w:left="340"/>
      </w:pPr>
      <w:r>
        <w:rPr>
          <w:b/>
        </w:rPr>
        <w:t xml:space="preserve">Contexto: </w:t>
      </w:r>
      <w:r>
        <w:t>Jogadoras de dois clubes da Super Liga ucraniana (Karpaty e Galychanka) avaliadas durante o processo de treinamento, cada uma classificada pela fase do ciclo ovariano-menstrual no momento da avaliação (menstrual n=5, pós-menstrual n=7, ovulatória n=3, pós-ovulatória n=8, pré-menstrual n=9)</w:t>
      </w:r>
    </w:p>
    <w:p>
      <w:pPr>
        <w:spacing w:after="20"/>
        <w:ind w:left="340"/>
      </w:pPr>
      <w:r>
        <w:rPr>
          <w:b/>
        </w:rPr>
        <w:t xml:space="preserve">Variáveis de saúde mental: </w:t>
      </w:r>
      <w:r>
        <w:t>emoção, humor e atividade física (estado) (método EMPA (emotional feeling, mood and physical activity), atribuído a Biddle (2003); escala em pontos com normas de baixo nível (emoção &lt;5,4; humor &lt;5,1; atividade &lt;5,0); medida única durante o treinamento, em fase específica do ciclo menstrual); queixas somáticas subjetivas (esgotamento, gástricas, reumáticas, cardíacas, dor reprodutiva), correlacionadas pelos autores com depressão e ansiedade (Questionário de Giessen, adaptação do Instituto Psiconeurológico Bekhterev (Raygorodskii, 1998); medida única durante o treinamento, em fase específica do ciclo menstrual)</w:t>
      </w:r>
    </w:p>
    <w:p>
      <w:pPr>
        <w:spacing w:after="20"/>
        <w:ind w:left="340"/>
      </w:pPr>
      <w:r>
        <w:rPr>
          <w:b/>
        </w:rPr>
        <w:t xml:space="preserve">Outras variáveis: </w:t>
      </w:r>
      <w:r>
        <w:t>fase do ciclo ovariano-menstrual (28 dias)</w:t>
      </w:r>
    </w:p>
    <w:p>
      <w:pPr>
        <w:spacing w:after="20"/>
        <w:ind w:left="340"/>
      </w:pPr>
      <w:r>
        <w:rPr>
          <w:b/>
        </w:rPr>
        <w:t xml:space="preserve">Família do protocolo: </w:t>
      </w:r>
      <w:r>
        <w:t>humor e afeto</w:t>
      </w:r>
    </w:p>
    <w:p>
      <w:pPr>
        <w:spacing w:after="20"/>
        <w:ind w:left="340"/>
      </w:pPr>
      <w:r>
        <w:rPr>
          <w:b/>
        </w:rPr>
        <w:t xml:space="preserve">Resultados sobre saúde mental: </w:t>
      </w:r>
      <w:r>
        <w:t>Os escores de emoção e humor do EMPA ficaram abaixo da norma nas fases menstrual (emoção 4,36; humor 4,24), ovulatória (3,93; 4,17) e pré-menstrual (4,01; 4,11), contra valores acima de 5,3 nas fases pós-menstrual e pós-ovulatória. A intensidade total de queixas somáticas foi alta (52,88 de 100), maior nas fases pré-menstrual (60,00), menstrual (57,00) e ovulatória (56,66). Os autores relatam associação entre fase do ciclo e EMPA (C de Pearson 0,742; p&lt;=0,001) e correlação de -0,72 entre saúde percebida e queixas.</w:t>
      </w:r>
    </w:p>
    <w:p>
      <w:pPr>
        <w:spacing w:after="160"/>
        <w:ind w:left="340"/>
      </w:pPr>
      <w:r>
        <w:rPr>
          <w:b/>
          <w:color w:val="1B7F3B"/>
        </w:rPr>
        <w:t xml:space="preserve">Decisão após leitura: ENTRA (por resumo era ENTRA). </w:t>
      </w:r>
      <w:r>
        <w:t>Seção Materials and Methods e Table 2: estado emocional e humor (EMPA) medidos em jogadoras de elite durante o processo de treinamento, com resultados discutidos como estado psicológico negativo em certas fases do ciclo. Limitação: Subgrupos muito pequenos (3 a 9 jogadoras por fase), instrumento EMPA sem validação descrita e relato estatístico confuso (p&gt;0,5 e p&lt;=0,05 citados para o mesmo coeficiente).</w:t>
      </w:r>
    </w:p>
    <w:p>
      <w:pPr>
        <w:spacing w:after="40"/>
      </w:pPr>
      <w:r>
        <w:rPr>
          <w:b/>
        </w:rPr>
        <w:t xml:space="preserve">87. </w:t>
      </w:r>
      <w:r>
        <w:t>Miranda, Rosângela Maria Da Silva, Lopes, Kamilla Johnny Yoshi, Fragata, Mariney Bruce, Boaes, Drucila Coelho, Ramos, Murilo Sousa, Borges, Grasiely Faccin (2019). Muscle Skeletal Disorders and Factors of Stress in Handball Athletes. Journal of Health Sciences (Londrina), 21(2), 2019. https://doi.org/10.17921/2447-8938.2019v21n2p144-148</w:t>
      </w:r>
    </w:p>
    <w:p>
      <w:pPr>
        <w:spacing w:after="20"/>
        <w:ind w:left="340"/>
      </w:pPr>
      <w:r>
        <w:rPr>
          <w:b/>
        </w:rPr>
        <w:t xml:space="preserve">Fonte lida: </w:t>
      </w:r>
      <w:r>
        <w:t>só resumo</w:t>
      </w:r>
    </w:p>
    <w:p>
      <w:pPr>
        <w:spacing w:after="20"/>
        <w:ind w:left="340"/>
      </w:pPr>
      <w:r>
        <w:rPr>
          <w:b/>
        </w:rPr>
        <w:t xml:space="preserve">Desenho, país, amostra: </w:t>
      </w:r>
      <w:r>
        <w:t>transversal; Brasil; n = 45; ambos; 15,24 (1,64) anos; não informado; handebol</w:t>
      </w:r>
    </w:p>
    <w:p>
      <w:pPr>
        <w:spacing w:after="20"/>
        <w:ind w:left="340"/>
      </w:pPr>
      <w:r>
        <w:rPr>
          <w:b/>
        </w:rPr>
        <w:t xml:space="preserve">Contexto: </w:t>
      </w:r>
      <w:r>
        <w:t>após treinos regulares no município de Coari-AM</w:t>
      </w:r>
    </w:p>
    <w:p>
      <w:pPr>
        <w:spacing w:after="20"/>
        <w:ind w:left="340"/>
      </w:pPr>
      <w:r>
        <w:rPr>
          <w:b/>
        </w:rPr>
        <w:t xml:space="preserve">Variáveis de saúde mental: </w:t>
      </w:r>
      <w:r>
        <w:t>fontes (parte A) e sintomas (parte B) de estresse (DALDA; após treinos regulares)</w:t>
      </w:r>
    </w:p>
    <w:p>
      <w:pPr>
        <w:spacing w:after="20"/>
        <w:ind w:left="340"/>
      </w:pPr>
      <w:r>
        <w:rPr>
          <w:b/>
        </w:rPr>
        <w:t xml:space="preserve">Outras variáveis: </w:t>
      </w:r>
      <w:r>
        <w:t>distúrbios musculoesqueléticos (Questionário Nórdico)</w:t>
      </w:r>
    </w:p>
    <w:p>
      <w:pPr>
        <w:spacing w:after="20"/>
        <w:ind w:left="340"/>
      </w:pPr>
      <w:r>
        <w:rPr>
          <w:b/>
        </w:rPr>
        <w:t xml:space="preserve">Família do protocolo: </w:t>
      </w:r>
      <w:r>
        <w:t>ansiedade e estresse</w:t>
      </w:r>
    </w:p>
    <w:p>
      <w:pPr>
        <w:spacing w:after="20"/>
        <w:ind w:left="340"/>
      </w:pPr>
      <w:r>
        <w:rPr>
          <w:b/>
        </w:rPr>
        <w:t xml:space="preserve">Resultados sobre saúde mental: </w:t>
      </w:r>
      <w:r>
        <w:t>Na parte A do DALDA, o clima foi a principal fonte de estresse (44,44%), seguido de problemas de sono (20%). Na parte B, dores musculares (40,00%) e cansaço (28,89%) foram os principais sintomas. Joelho (57,77%) e tornozelo/pés (48,88%) foram as regiões mais acometidas.</w:t>
      </w:r>
    </w:p>
    <w:p>
      <w:pPr>
        <w:spacing w:after="160"/>
        <w:ind w:left="340"/>
      </w:pPr>
      <w:r>
        <w:rPr>
          <w:b/>
          <w:color w:val="1B7F3B"/>
        </w:rPr>
        <w:t xml:space="preserve">Decisão após leitura: ENTRA (por resumo era ENTRA). </w:t>
      </w:r>
      <w:r>
        <w:t>Só resumo: DALDA (fontes e sintomas de estresse) aplicado após treinos em 45 atletas, com prevalências reportadas. Limitação: Nível competitivo não informado; análise descritiva de itens isolados do DALDA.</w:t>
      </w:r>
    </w:p>
    <w:p>
      <w:pPr>
        <w:spacing w:after="40"/>
      </w:pPr>
      <w:r>
        <w:rPr>
          <w:b/>
        </w:rPr>
        <w:t xml:space="preserve">91. </w:t>
      </w:r>
      <w:r>
        <w:t>Gómez-López M. (2020). Effects of Motivational Climate on Fear of Failure and Anxiety in Teen Handball Players. International Journal of Environmental Research and Public Health. https://doi.org/10.3390/ijerph17020592</w:t>
      </w:r>
    </w:p>
    <w:p>
      <w:pPr>
        <w:spacing w:after="20"/>
        <w:ind w:left="340"/>
      </w:pPr>
      <w:r>
        <w:rPr>
          <w:b/>
        </w:rPr>
        <w:t xml:space="preserve">Fonte lida: </w:t>
      </w:r>
      <w:r>
        <w:t>texto completo (europepmc-xml)</w:t>
      </w:r>
    </w:p>
    <w:p>
      <w:pPr>
        <w:spacing w:after="20"/>
        <w:ind w:left="340"/>
      </w:pPr>
      <w:r>
        <w:rPr>
          <w:b/>
        </w:rPr>
        <w:t xml:space="preserve">Desenho, país, amostra: </w:t>
      </w:r>
      <w:r>
        <w:t>transversal; Espanha; n = 479; ambos; 16 a 17 anos; M = 16,60 (DP 0,50); juvenil federado (seleções regionais, classificados como jogadores de alto rendimento pelo Conselho Superior de Esportes); handebol</w:t>
      </w:r>
    </w:p>
    <w:p>
      <w:pPr>
        <w:spacing w:after="20"/>
        <w:ind w:left="340"/>
      </w:pPr>
      <w:r>
        <w:rPr>
          <w:b/>
        </w:rPr>
        <w:t xml:space="preserve">Contexto: </w:t>
      </w:r>
      <w:r>
        <w:t>Campeonato de Seleções Autonômicas (Espanha); questionários respondidos nos hotéis das equipes, em horário livre, durante o campeonato, com 20 a 30 min; CSAI-2R referido aos sentimentos imediatamente antes da competição</w:t>
      </w:r>
    </w:p>
    <w:p>
      <w:pPr>
        <w:spacing w:after="20"/>
        <w:ind w:left="340"/>
      </w:pPr>
      <w:r>
        <w:rPr>
          <w:b/>
        </w:rPr>
        <w:t xml:space="preserve">Variáveis de saúde mental: </w:t>
      </w:r>
      <w:r>
        <w:t>ansiedade estado pré-competitiva (cognitiva e somática) e autoconfiança (CSAI-2R, versão espanhola de Andrade, Lois e Arce (2007), 16 itens; medida única durante o campeonato de seleções, nos hotéis em horário livre)</w:t>
      </w:r>
    </w:p>
    <w:p>
      <w:pPr>
        <w:spacing w:after="20"/>
        <w:ind w:left="340"/>
      </w:pPr>
      <w:r>
        <w:rPr>
          <w:b/>
        </w:rPr>
        <w:t xml:space="preserve">Outras variáveis: </w:t>
      </w:r>
      <w:r>
        <w:t>clima motivacional percebido (PMCSQ-2, clima tarefa e ego); medo do fracasso (PFAI, 25 itens, 5 dimensões); sexo, anos de experiência, posição, horas de treino semanais</w:t>
      </w:r>
    </w:p>
    <w:p>
      <w:pPr>
        <w:spacing w:after="20"/>
        <w:ind w:left="340"/>
      </w:pPr>
      <w:r>
        <w:rPr>
          <w:b/>
        </w:rPr>
        <w:t xml:space="preserve">Família do protocolo: </w:t>
      </w:r>
      <w:r>
        <w:t>ansiedade e estresse</w:t>
      </w:r>
    </w:p>
    <w:p>
      <w:pPr>
        <w:spacing w:after="20"/>
        <w:ind w:left="340"/>
      </w:pPr>
      <w:r>
        <w:rPr>
          <w:b/>
        </w:rPr>
        <w:t xml:space="preserve">Resultados sobre saúde mental: </w:t>
      </w:r>
      <w:r>
        <w:t>Níveis baixos de ansiedade cognitiva (M = 2,02; DP 0,49) e somática (M = 1,58; DP 0,41) e autoconfiança moderada (M = 2,77; DP 0,63) em escala de 1 a 4. No modelo estrutural (CFI = 0,906; RMSEA = 0,043), o medo do fracasso teve efeito direto positivo sobre ansiedade somática (beta = 0,44) e cognitiva (beta = 0,51) e negativo sobre autoconfiança (beta = -0,22). O clima ego teve efeito indireto, via medo do fracasso, sobre ansiedade somática (beta = 0,16) e cognitiva (beta = 0,19); o clima tarefa não teve efeito indireto significativo.</w:t>
      </w:r>
    </w:p>
    <w:p>
      <w:pPr>
        <w:spacing w:after="160"/>
        <w:ind w:left="340"/>
      </w:pPr>
      <w:r>
        <w:rPr>
          <w:b/>
          <w:color w:val="1B7F3B"/>
        </w:rPr>
        <w:t xml:space="preserve">Decisão após leitura: ENTRA (por resumo era ENTRA). </w:t>
      </w:r>
      <w:r>
        <w:t>Seção 2.2 descreve o CSAI-2R (ansiedade estado cognitiva e somática) e a 2.3 situa a coleta durante o Campeonato de Seleções Autonômicas; ansiedade pré-competitiva é desfecho primário do modelo. Limitação: CSAI-2R respondido no hotel em horário livre e não imediatamente antes do jogo; mesma amostra de 479 jogadores usada nos artigos 107 e Alesi et al. (2019), com risco de contagem dupla na revisão.</w:t>
      </w:r>
    </w:p>
    <w:p>
      <w:pPr>
        <w:spacing w:after="40"/>
      </w:pPr>
      <w:r>
        <w:rPr>
          <w:b/>
        </w:rPr>
        <w:t xml:space="preserve">93. </w:t>
      </w:r>
      <w:r>
        <w:t>Ivaskevych D. (2020). Association between Competitive Anxiety, Hardiness, and Coping Strategies: A Study of the National Handball Team. Journal of Physical Education and Sport. https://doi.org/10.7752/jpes.2020.s1051</w:t>
      </w:r>
    </w:p>
    <w:p>
      <w:pPr>
        <w:spacing w:after="20"/>
        <w:ind w:left="340"/>
      </w:pPr>
      <w:r>
        <w:rPr>
          <w:b/>
        </w:rPr>
        <w:t xml:space="preserve">Fonte lida: </w:t>
      </w:r>
      <w:r>
        <w:t>texto completo ()</w:t>
      </w:r>
    </w:p>
    <w:p>
      <w:pPr>
        <w:spacing w:after="20"/>
        <w:ind w:left="340"/>
      </w:pPr>
      <w:r>
        <w:rPr>
          <w:b/>
        </w:rPr>
        <w:t xml:space="preserve">Desenho, país, amostra: </w:t>
      </w:r>
      <w:r>
        <w:t>transversal; Ucrânia; n = 19; feminino; 22 a 35 anos; elite/seleção; handebol</w:t>
      </w:r>
    </w:p>
    <w:p>
      <w:pPr>
        <w:spacing w:after="20"/>
        <w:ind w:left="340"/>
      </w:pPr>
      <w:r>
        <w:rPr>
          <w:b/>
        </w:rPr>
        <w:t xml:space="preserve">Contexto: </w:t>
      </w:r>
      <w:r>
        <w:t>Seleção nacional feminina ucraniana avaliada durante o exame de saúde complexo solicitado pela Federação, em março de 2019, no instituto de pesquisa da universidade; não há referência a treino ou competição no momento da coleta</w:t>
      </w:r>
    </w:p>
    <w:p>
      <w:pPr>
        <w:spacing w:after="20"/>
        <w:ind w:left="340"/>
      </w:pPr>
      <w:r>
        <w:rPr>
          <w:b/>
        </w:rPr>
        <w:t xml:space="preserve">Variáveis de saúde mental: </w:t>
      </w:r>
      <w:r>
        <w:t>ansiedade competitiva traço (SCAT (Martens, 1977), versão russa de Hanin (1982), 15 itens, aplicada pelo sistema BOS-TEST-Professional; exame de saúde complexo, março de 2019); ansiedade estado e ansiedade traço (STAI de Spielberger, versão russa de Hanin (1976), 20 itens por escala; exame de saúde complexo, março de 2019)</w:t>
      </w:r>
    </w:p>
    <w:p>
      <w:pPr>
        <w:spacing w:after="20"/>
        <w:ind w:left="340"/>
      </w:pPr>
      <w:r>
        <w:rPr>
          <w:b/>
        </w:rPr>
        <w:t xml:space="preserve">Outras variáveis: </w:t>
      </w:r>
      <w:r>
        <w:t>estratégias de enfrentamento (Ways of Coping Questionnaire, versão russa de Bityutskaya, 2015); hardiness (PVS III-R, versão de Leontiev e Rasskazova, 2006: compromisso, controle, desafio)</w:t>
      </w:r>
    </w:p>
    <w:p>
      <w:pPr>
        <w:spacing w:after="20"/>
        <w:ind w:left="340"/>
      </w:pPr>
      <w:r>
        <w:rPr>
          <w:b/>
        </w:rPr>
        <w:t xml:space="preserve">Família do protocolo: </w:t>
      </w:r>
      <w:r>
        <w:t>ansiedade e estresse</w:t>
      </w:r>
    </w:p>
    <w:p>
      <w:pPr>
        <w:spacing w:after="20"/>
        <w:ind w:left="340"/>
      </w:pPr>
      <w:r>
        <w:rPr>
          <w:b/>
        </w:rPr>
        <w:t xml:space="preserve">Resultados sobre saúde mental: </w:t>
      </w:r>
      <w:r>
        <w:t>Medianas: SCAT 22 (P25 17; P75 25), ansiedade estado 36 (33 a 39,5) e ansiedade traço 55 (53 a 60), interpretadas como ansiedade competitiva moderada, ansiedade estado moderada e ansiedade traço alta. Ansiedade estado e traço correlacionaram-se (rho = 0,59) e ambas tiveram correlação negativa com hardiness e seus componentes (rho entre -0,52 e -0,65). A ansiedade traço correlacionou-se positivamente com os enfrentamentos de distanciamento (0,46) e fuga-evitação (0,61). O SCAT não se associou a nenhuma variável.</w:t>
      </w:r>
    </w:p>
    <w:p>
      <w:pPr>
        <w:spacing w:after="160"/>
        <w:ind w:left="340"/>
      </w:pPr>
      <w:r>
        <w:rPr>
          <w:b/>
          <w:color w:val="1B7F3B"/>
        </w:rPr>
        <w:t xml:space="preserve">Decisão após leitura: ENTRA (limítrofe) (por resumo era ENTRA). </w:t>
      </w:r>
      <w:r>
        <w:t>Há desfecho claro de ansiedade (STAI e SCAT) em atletas da seleção, mas o texto situa a coleta em um exame de saúde complexo em março de 2019 (Participants e Procedure), sem vínculo explícito com treino ou competição, o que deixa o critério de contexto limítrofe. Limitação: Coleta em contexto de exame de saúde, não em treino ou competição, com n = 19 e sem acesso às respostas item a item (alfas tomados da literatura).</w:t>
      </w:r>
    </w:p>
    <w:p>
      <w:pPr>
        <w:spacing w:after="40"/>
      </w:pPr>
      <w:r>
        <w:rPr>
          <w:b/>
        </w:rPr>
        <w:t xml:space="preserve">95. </w:t>
      </w:r>
      <w:r>
        <w:t>Mon-López D. (2020). The Impact of COVID-19 and the Effect of Psychological Factors on Training Conditions of Handball Players. International Journal of Environmental Research and Public Health. https://doi.org/10.3390/ijerph17186471</w:t>
      </w:r>
    </w:p>
    <w:p>
      <w:pPr>
        <w:spacing w:after="20"/>
        <w:ind w:left="340"/>
      </w:pPr>
      <w:r>
        <w:rPr>
          <w:b/>
        </w:rPr>
        <w:t xml:space="preserve">Fonte lida: </w:t>
      </w:r>
      <w:r>
        <w:t>texto completo ()</w:t>
      </w:r>
    </w:p>
    <w:p>
      <w:pPr>
        <w:spacing w:after="20"/>
        <w:ind w:left="340"/>
      </w:pPr>
      <w:r>
        <w:rPr>
          <w:b/>
        </w:rPr>
        <w:t xml:space="preserve">Desenho, país, amostra: </w:t>
      </w:r>
      <w:r>
        <w:t>transversal; Espanha; n = 187; ambos; homens 23,61 (6,19) anos; mulheres 22,65 (4,62) anos; profissional e amador (jogadores federados; 77 profissionais de ASOBAL, Plata e Guerreras Iberdrola e 110 não profissionais de outras ligas nacionais); handebol</w:t>
      </w:r>
    </w:p>
    <w:p>
      <w:pPr>
        <w:spacing w:after="20"/>
        <w:ind w:left="340"/>
      </w:pPr>
      <w:r>
        <w:rPr>
          <w:b/>
        </w:rPr>
        <w:t xml:space="preserve">Contexto: </w:t>
      </w:r>
      <w:r>
        <w:t>Isolamento domiciliar da COVID-19 na Espanha (treino em casa); questionário Google Forms aberto por 10 dias a partir de 16 de abril de 2020, cerca de 35 dias de confinamento; treino e sono reportados pré-isolamento e durante o isolamento</w:t>
      </w:r>
    </w:p>
    <w:p>
      <w:pPr>
        <w:spacing w:after="20"/>
        <w:ind w:left="340"/>
      </w:pPr>
      <w:r>
        <w:rPr>
          <w:b/>
        </w:rPr>
        <w:t xml:space="preserve">Variáveis de saúde mental: </w:t>
      </w:r>
      <w:r>
        <w:t>estados de humor (tensão-ansiedade, depressão-abatimento, raiva-hostilidade, vigor, fadiga, amizade) (POMS, versão breve espanhola para atletas (Andrade et al., 2013); durante o isolamento (abril de 2020)); qualidade do sono (Likert 1-10) e horas de sono (itens do questionário de treino adaptado do futebol (Mon-López et al., 2020); retrospectivo pré-isolamento e durante o isolamento)</w:t>
      </w:r>
    </w:p>
    <w:p>
      <w:pPr>
        <w:spacing w:after="20"/>
        <w:ind w:left="340"/>
      </w:pPr>
      <w:r>
        <w:rPr>
          <w:b/>
        </w:rPr>
        <w:t xml:space="preserve">Outras variáveis: </w:t>
      </w:r>
      <w:r>
        <w:t>inteligência emocional (WLEIS-S), resiliência (BRS), RPE, dias e horas de treino, posição, nível competitivo, experiência com COVID-19</w:t>
      </w:r>
    </w:p>
    <w:p>
      <w:pPr>
        <w:spacing w:after="20"/>
        <w:ind w:left="340"/>
      </w:pPr>
      <w:r>
        <w:rPr>
          <w:b/>
        </w:rPr>
        <w:t xml:space="preserve">Família do protocolo: </w:t>
      </w:r>
      <w:r>
        <w:t>humor e afeto; sono, bem-estar e recuperação</w:t>
      </w:r>
    </w:p>
    <w:p>
      <w:pPr>
        <w:spacing w:after="20"/>
        <w:ind w:left="340"/>
      </w:pPr>
      <w:r>
        <w:rPr>
          <w:b/>
        </w:rPr>
        <w:t xml:space="preserve">Resultados sobre saúde mental: </w:t>
      </w:r>
      <w:r>
        <w:t>A qualidade do sono caiu de 6,29 ± 2,40 para 5,46 ± 2,60 (p &lt; 0,001; d = -0,34; -15,2%), sobretudo em homens profissionais, e as horas de sono subiram de 7,22 para 8,04 (d = 0,69). No POMS, mulheres pontuaram menos em depressão (p = 0,012) e fadiga (p = 0,045) e homens mais em vigor (p = 0,03). Tensão-ansiedade predisse pior qualidade do sono no isolamento (β = -0,25; p = 0,01; R2 = 0,12); depressão associou-se a mais dias e horas de treino (β = 0,25-0,30) e fadiga a menos (β = -0,26 a -0,28).</w:t>
      </w:r>
    </w:p>
    <w:p>
      <w:pPr>
        <w:spacing w:after="160"/>
        <w:ind w:left="340"/>
      </w:pPr>
      <w:r>
        <w:rPr>
          <w:b/>
          <w:color w:val="1B7F3B"/>
        </w:rPr>
        <w:t xml:space="preserve">Decisão após leitura: ENTRA (por resumo era ENTRA). </w:t>
      </w:r>
      <w:r>
        <w:t>Seção 2.2 e Tabelas 1-4: POMS validado e qualidade do sono medidos em jogadores federados durante o isolamento com treino em casa, com análise de humor como preditor das condições de treino e recuperação. Limitação: Amostragem por bola de neve, anônima e retrospectiva (sono pré-isolamento recordado); qualidade do sono medida por item Likert não validado.</w:t>
      </w:r>
    </w:p>
    <w:p>
      <w:pPr>
        <w:spacing w:after="40"/>
      </w:pPr>
      <w:r>
        <w:rPr>
          <w:b/>
        </w:rPr>
        <w:t xml:space="preserve">98. </w:t>
      </w:r>
      <w:r>
        <w:t>Reigal R.E. (2020). Psychological Profile, Competitive Anxiety, Moods and Self-Efficacy in Beach Handball Players. International Journal of Environmental Research and Public Health. https://doi.org/10.3390/ijerph17010241</w:t>
      </w:r>
    </w:p>
    <w:p>
      <w:pPr>
        <w:spacing w:after="20"/>
        <w:ind w:left="340"/>
      </w:pPr>
      <w:r>
        <w:rPr>
          <w:b/>
        </w:rPr>
        <w:t xml:space="preserve">Fonte lida: </w:t>
      </w:r>
      <w:r>
        <w:t>texto completo ()</w:t>
      </w:r>
    </w:p>
    <w:p>
      <w:pPr>
        <w:spacing w:after="20"/>
        <w:ind w:left="340"/>
      </w:pPr>
      <w:r>
        <w:rPr>
          <w:b/>
        </w:rPr>
        <w:t xml:space="preserve">Desenho, país, amostra: </w:t>
      </w:r>
      <w:r>
        <w:t>transversal; Espanha; n = 181; ambos; média 25,68 (DP 5,95) anos; elite/seleção; handebol de praia</w:t>
      </w:r>
    </w:p>
    <w:p>
      <w:pPr>
        <w:spacing w:after="20"/>
        <w:ind w:left="340"/>
      </w:pPr>
      <w:r>
        <w:rPr>
          <w:b/>
        </w:rPr>
        <w:t xml:space="preserve">Contexto: </w:t>
      </w:r>
      <w:r>
        <w:t>Questionários aplicados uma única vez, 24 h antes do primeiro jogo da Copa de España 2016 de handebol de praia (competição nacional de alto nível), em sala preparada, sessão de 45 a 60 min</w:t>
      </w:r>
    </w:p>
    <w:p>
      <w:pPr>
        <w:spacing w:after="20"/>
        <w:ind w:left="340"/>
      </w:pPr>
      <w:r>
        <w:rPr>
          <w:b/>
        </w:rPr>
        <w:t xml:space="preserve">Variáveis de saúde mental: </w:t>
      </w:r>
      <w:r>
        <w:t>ansiedade estado competitiva cognitiva e somática (CSAI-2, versão espanhola de Capdevila (1997), 27 itens; 24 h antes do primeiro jogo da Copa de España 2016); estados de humor: tensão, depressão, cólera/raiva, fadiga e vigor (POMS, versão espanhola de Arce, Andrade e Seoane (2000), 65 adjetivos; 24 h antes do primeiro jogo da Copa de España 2016)</w:t>
      </w:r>
    </w:p>
    <w:p>
      <w:pPr>
        <w:spacing w:after="20"/>
        <w:ind w:left="340"/>
      </w:pPr>
      <w:r>
        <w:rPr>
          <w:b/>
        </w:rPr>
        <w:t xml:space="preserve">Outras variáveis: </w:t>
      </w:r>
      <w:r>
        <w:t>Perfil psicológico de rendimento (SPPI/IPED de Hernández-Mendo: autoconfiança, controle de enfrentamento negativo e positivo, controle atencional, visuo-imaginativo, nível motivacional, controle atitudinal); autoconfiança (CSAI-2); autoeficácia geral (GSES)</w:t>
      </w:r>
    </w:p>
    <w:p>
      <w:pPr>
        <w:spacing w:after="20"/>
        <w:ind w:left="340"/>
      </w:pPr>
      <w:r>
        <w:rPr>
          <w:b/>
        </w:rPr>
        <w:t xml:space="preserve">Família do protocolo: </w:t>
      </w:r>
      <w:r>
        <w:t>ansiedade e estresse; humor e afeto</w:t>
      </w:r>
    </w:p>
    <w:p>
      <w:pPr>
        <w:spacing w:after="20"/>
        <w:ind w:left="340"/>
      </w:pPr>
      <w:r>
        <w:rPr>
          <w:b/>
        </w:rPr>
        <w:t xml:space="preserve">Resultados sobre saúde mental: </w:t>
      </w:r>
      <w:r>
        <w:t>Médias: ansiedade cognitiva 3,48 ± 0,42 e somática 2,58 ± 0,72 (CSAI-2); tensão 1,72 ± 0,84, depressão 0,62 ± 0,81, cólera 1,14 ± 0,77, fadiga 1,16 ± 0,93 e vigor 2,91 ± 0,68 (POMS), sem diferenças relevantes por sexo. O controle de enfrentamento negativo correlacionou-se negativamente com ansiedade somática (r = -0,53), cognitiva (r = -0,30) e tensão (r = -0,39), todos p &lt; 0,001. Na regressão, o controle de enfrentamento negativo explicou 31% da ansiedade somática e 21% da tensão; autoconfiança e enfrentamento positivo explicaram 20% da depressão.</w:t>
      </w:r>
    </w:p>
    <w:p>
      <w:pPr>
        <w:spacing w:after="160"/>
        <w:ind w:left="340"/>
      </w:pPr>
      <w:r>
        <w:rPr>
          <w:b/>
          <w:color w:val="1B7F3B"/>
        </w:rPr>
        <w:t xml:space="preserve">Decisão após leitura: ENTRA (por resumo era ENTRA). </w:t>
      </w:r>
      <w:r>
        <w:t>Seções 2.3.2, 2.3.3 e 2.4: CSAI-2 e POMS aplicados 24 h antes do primeiro jogo da Copa de España 2016; Tabelas 1, 3 e 4 trazem descritivos e associações da ansiedade competitiva e do humor. Limitação: Desenho transversal com medida única; alfa de 0,61 para ansiedade cognitiva e dimensões confusão e amizade do POMS não reportadas.</w:t>
      </w:r>
    </w:p>
    <w:p>
      <w:pPr>
        <w:spacing w:after="40"/>
      </w:pPr>
      <w:r>
        <w:rPr>
          <w:b/>
        </w:rPr>
        <w:t xml:space="preserve">99. </w:t>
      </w:r>
      <w:r>
        <w:t>Salman R.A. (2020). The Relationship of Psychological Tension with Some Concentrations of Antioxidants among Young Handball Players. Annals of Tropical Medicine and Public Health. https://doi.org/10.36295/asro.2020.231416</w:t>
      </w:r>
    </w:p>
    <w:p>
      <w:pPr>
        <w:spacing w:after="20"/>
        <w:ind w:left="340"/>
      </w:pPr>
      <w:r>
        <w:rPr>
          <w:b/>
        </w:rPr>
        <w:t xml:space="preserve">Fonte lida: </w:t>
      </w:r>
      <w:r>
        <w:t>só resumo</w:t>
      </w:r>
    </w:p>
    <w:p>
      <w:pPr>
        <w:spacing w:after="20"/>
        <w:ind w:left="340"/>
      </w:pPr>
      <w:r>
        <w:rPr>
          <w:b/>
        </w:rPr>
        <w:t xml:space="preserve">Desenho, país, amostra: </w:t>
      </w:r>
      <w:r>
        <w:t>transversal; Iraque (clubes de Al-Najaf e Al-Diwaniya, conforme resumo); n = 20; não informado; jovens; faixa não informada; juvenil federado (Liga Juvenil, temporada 2018-2019); handebol</w:t>
      </w:r>
    </w:p>
    <w:p>
      <w:pPr>
        <w:spacing w:after="20"/>
        <w:ind w:left="340"/>
      </w:pPr>
      <w:r>
        <w:rPr>
          <w:b/>
        </w:rPr>
        <w:t xml:space="preserve">Contexto: </w:t>
      </w:r>
      <w:r>
        <w:t>jogadores de clubes da Liga Juvenil 2018-2019; momento da medida não informado</w:t>
      </w:r>
    </w:p>
    <w:p>
      <w:pPr>
        <w:spacing w:after="20"/>
        <w:ind w:left="340"/>
      </w:pPr>
      <w:r>
        <w:rPr>
          <w:b/>
        </w:rPr>
        <w:t xml:space="preserve">Variáveis de saúde mental: </w:t>
      </w:r>
      <w:r>
        <w:t>tensão psicológica / estimulação emocional (estresse) (não informado; não informado)</w:t>
      </w:r>
    </w:p>
    <w:p>
      <w:pPr>
        <w:spacing w:after="20"/>
        <w:ind w:left="340"/>
      </w:pPr>
      <w:r>
        <w:rPr>
          <w:b/>
        </w:rPr>
        <w:t xml:space="preserve">Outras variáveis: </w:t>
      </w:r>
      <w:r>
        <w:t>antioxidantes (selênio, vitamina C, vitamina E)</w:t>
      </w:r>
    </w:p>
    <w:p>
      <w:pPr>
        <w:spacing w:after="20"/>
        <w:ind w:left="340"/>
      </w:pPr>
      <w:r>
        <w:rPr>
          <w:b/>
        </w:rPr>
        <w:t xml:space="preserve">Família do protocolo: </w:t>
      </w:r>
      <w:r>
        <w:t>ansiedade e estresse</w:t>
      </w:r>
    </w:p>
    <w:p>
      <w:pPr>
        <w:spacing w:after="20"/>
        <w:ind w:left="340"/>
      </w:pPr>
      <w:r>
        <w:rPr>
          <w:b/>
        </w:rPr>
        <w:t xml:space="preserve">Resultados sobre saúde mental: </w:t>
      </w:r>
      <w:r>
        <w:t>Níveis elevados de selênio, vitamina C e vitamina E em comparação ao normal durante a exposição à estimulação emocional e correlação significativa entre estresse e antioxidantes (Se, C, E). Sem valores numéricos no resumo.</w:t>
      </w:r>
    </w:p>
    <w:p>
      <w:pPr>
        <w:spacing w:after="160"/>
        <w:ind w:left="340"/>
      </w:pPr>
      <w:r>
        <w:rPr>
          <w:b/>
          <w:color w:val="1B7F3B"/>
        </w:rPr>
        <w:t xml:space="preserve">Decisão após leitura: ENTRA (limítrofe) (por resumo era ENTRA (limítrofe)). </w:t>
      </w:r>
      <w:r>
        <w:t>Só resumo: nível de tensão psicológica relacionado a antioxidantes em 20 jovens jogadores, mas instrumento e momento de medida não descritos. Limitação: Instrumento de estresse não identificado; população de 108 e amostra de 20 com descrição confusa.</w:t>
      </w:r>
    </w:p>
    <w:p>
      <w:pPr>
        <w:spacing w:after="40"/>
      </w:pPr>
      <w:r>
        <w:rPr>
          <w:b/>
        </w:rPr>
        <w:t xml:space="preserve">100. </w:t>
      </w:r>
      <w:r>
        <w:t>Soto D. (2020). Well-Being and Throwing Speed of Women Handball Players Affected by Feedback. International Journal of Environmental Research and Public Health. https://doi.org/10.3390/ijerph17176064</w:t>
      </w:r>
    </w:p>
    <w:p>
      <w:pPr>
        <w:spacing w:after="20"/>
        <w:ind w:left="340"/>
      </w:pPr>
      <w:r>
        <w:rPr>
          <w:b/>
        </w:rPr>
        <w:t xml:space="preserve">Fonte lida: </w:t>
      </w:r>
      <w:r>
        <w:t>texto completo (europepmc-xml)</w:t>
      </w:r>
    </w:p>
    <w:p>
      <w:pPr>
        <w:spacing w:after="20"/>
        <w:ind w:left="340"/>
      </w:pPr>
      <w:r>
        <w:rPr>
          <w:b/>
        </w:rPr>
        <w:t xml:space="preserve">Desenho, país, amostra: </w:t>
      </w:r>
      <w:r>
        <w:t>experimental/intervenção; Chile (jogadoras das seleções chilenas; autores da Espanha); n = 39; feminino; média 19,97 anos (DP 3,60); elite/seleção; handebol</w:t>
      </w:r>
    </w:p>
    <w:p>
      <w:pPr>
        <w:spacing w:after="20"/>
        <w:ind w:left="340"/>
      </w:pPr>
      <w:r>
        <w:rPr>
          <w:b/>
        </w:rPr>
        <w:t xml:space="preserve">Contexto: </w:t>
      </w:r>
      <w:r>
        <w:t>Tarefa experimental de arremesso (30 arremessos a 7 m contra alvo no gol) após aquecimento, com alocação aleatória a feedback positivo, negativo ou nenhum (n=13 por grupo); questionário psicológico respondido imediatamente antes e após a tarefa; não foi uma sessão de treino regular nem competição real</w:t>
      </w:r>
    </w:p>
    <w:p>
      <w:pPr>
        <w:spacing w:after="20"/>
        <w:ind w:left="340"/>
      </w:pPr>
      <w:r>
        <w:rPr>
          <w:b/>
        </w:rPr>
        <w:t xml:space="preserve">Variáveis de saúde mental: </w:t>
      </w:r>
      <w:r>
        <w:t>afeto positivo e afeto negativo (bem-estar subjetivo) (PANAS, versão espanhola (Sandín et al., 1999), 20 itens; antes e após a tarefa de arremesso com feedback); vitalidade subjetiva (bem-estar) (Subjective Vitality Scale, versão de 6 itens (Ryan e Frederick, 1997; Bostic et al., 2000), Likert 1-7; antes e após a tarefa de arremesso com feedback)</w:t>
      </w:r>
    </w:p>
    <w:p>
      <w:pPr>
        <w:spacing w:after="20"/>
        <w:ind w:left="340"/>
      </w:pPr>
      <w:r>
        <w:rPr>
          <w:b/>
        </w:rPr>
        <w:t xml:space="preserve">Outras variáveis: </w:t>
      </w:r>
      <w:r>
        <w:t>valorização da competência, competência percebida (IMI), motivação autônoma (EMS/SMS), velocidade de arremesso (radar, % da máxima) e precisão (erro radial médio por vídeo)</w:t>
      </w:r>
    </w:p>
    <w:p>
      <w:pPr>
        <w:spacing w:after="20"/>
        <w:ind w:left="340"/>
      </w:pPr>
      <w:r>
        <w:rPr>
          <w:b/>
        </w:rPr>
        <w:t xml:space="preserve">Família do protocolo: </w:t>
      </w:r>
      <w:r>
        <w:t>humor e afeto; sono, bem-estar e recuperação</w:t>
      </w:r>
    </w:p>
    <w:p>
      <w:pPr>
        <w:spacing w:after="20"/>
        <w:ind w:left="340"/>
      </w:pPr>
      <w:r>
        <w:rPr>
          <w:b/>
        </w:rPr>
        <w:t xml:space="preserve">Resultados sobre saúde mental: </w:t>
      </w:r>
      <w:r>
        <w:t>A interação feedback x tempo foi significativa apenas para o afeto positivo (F=4,63; p&lt;0,05): o grupo com feedback negativo reduziu o afeto positivo (mediana 4,20 para 3,70; delta de Cliff 0,36, efeito médio, p&lt;0,01), sem mudança nos grupos de feedback positivo ou sem feedback. Não houve efeitos sobre afeto negativo nem sobre vitalidade subjetiva. Os autores concluem que o feedback negativo não aumentou emoções negativas nem reduziu a vitalidade nas jogadoras expertas.</w:t>
      </w:r>
    </w:p>
    <w:p>
      <w:pPr>
        <w:spacing w:after="160"/>
        <w:ind w:left="340"/>
      </w:pPr>
      <w:r>
        <w:rPr>
          <w:b/>
          <w:color w:val="1B7F3B"/>
        </w:rPr>
        <w:t xml:space="preserve">Decisão após leitura: ENTRA (limítrofe) (por resumo era ENTRA). </w:t>
      </w:r>
      <w:r>
        <w:t>Seção 2.4.2 e Table 3: afeto positivo/negativo (PANAS) e vitalidade medidos pré e pós em jogadoras de seleção, mas o contexto é uma tarefa experimental de arremesso com feedback manipulado, e não uma sessão de treino ou competição real (os próprios autores pedem replicação em competição e ao longo de uma temporada). Limitação: Medida situada em tarefa experimental isolada de curto prazo, fora do treino ou competição reais, com amostra pequena (13 por grupo).</w:t>
      </w:r>
    </w:p>
    <w:p>
      <w:pPr>
        <w:spacing w:after="40"/>
      </w:pPr>
      <w:r>
        <w:rPr>
          <w:b/>
        </w:rPr>
        <w:t xml:space="preserve">107. </w:t>
      </w:r>
      <w:r>
        <w:t>González-Hernández J. (2021). Effects of Commitment on Fear of Failure and Burnout in Teen Spanish Handball Players. Frontiers in Psychology. https://doi.org/10.3389/fpsyg.2021.640044</w:t>
      </w:r>
    </w:p>
    <w:p>
      <w:pPr>
        <w:spacing w:after="20"/>
        <w:ind w:left="340"/>
      </w:pPr>
      <w:r>
        <w:rPr>
          <w:b/>
        </w:rPr>
        <w:t xml:space="preserve">Fonte lida: </w:t>
      </w:r>
      <w:r>
        <w:t>texto completo ()</w:t>
      </w:r>
    </w:p>
    <w:p>
      <w:pPr>
        <w:spacing w:after="20"/>
        <w:ind w:left="340"/>
      </w:pPr>
      <w:r>
        <w:rPr>
          <w:b/>
        </w:rPr>
        <w:t xml:space="preserve">Desenho, país, amostra: </w:t>
      </w:r>
      <w:r>
        <w:t>transversal; Espanha; n = 479; ambos; 16 a 17 anos; M = 16,60 (DP 0,50); juvenil federado (seleções regionais, 17 equipes masculinas e 16 femininas, classificados como alto rendimento); handebol</w:t>
      </w:r>
    </w:p>
    <w:p>
      <w:pPr>
        <w:spacing w:after="20"/>
        <w:ind w:left="340"/>
      </w:pPr>
      <w:r>
        <w:rPr>
          <w:b/>
        </w:rPr>
        <w:t xml:space="preserve">Contexto: </w:t>
      </w:r>
      <w:r>
        <w:t>Campeonato Espanhol de Seleções Autonômicas (CESA Almería 2016); questionários respondidos nos hotéis das equipes, em horário livre, durante o campeonato, 20 a 30 min</w:t>
      </w:r>
    </w:p>
    <w:p>
      <w:pPr>
        <w:spacing w:after="20"/>
        <w:ind w:left="340"/>
      </w:pPr>
      <w:r>
        <w:rPr>
          <w:b/>
        </w:rPr>
        <w:t xml:space="preserve">Variáveis de saúde mental: </w:t>
      </w:r>
      <w:r>
        <w:t>burnout (exaustão emocional, despersonalização, reduzida realização pessoal) (Inventario de Burnout en Deportistas Revisado (IBD-R; Garcés de Los Fayos, De Francisco e Arce, 2012), derivado do MBI, escala 1 a 5; medida única durante o campeonato de seleções, nos hotéis em horário livre)</w:t>
      </w:r>
    </w:p>
    <w:p>
      <w:pPr>
        <w:spacing w:after="20"/>
        <w:ind w:left="340"/>
      </w:pPr>
      <w:r>
        <w:rPr>
          <w:b/>
        </w:rPr>
        <w:t xml:space="preserve">Outras variáveis: </w:t>
      </w:r>
      <w:r>
        <w:t>medo do fracasso (PFAI, versão espanhola de Moreno-Murcia e Conte, 2011); compromisso esportivo (SCQ, versão de Sousa et al., 2007, usado como dimensão única); sexo, experiência, posição, horas de treino</w:t>
      </w:r>
    </w:p>
    <w:p>
      <w:pPr>
        <w:spacing w:after="20"/>
        <w:ind w:left="340"/>
      </w:pPr>
      <w:r>
        <w:rPr>
          <w:b/>
        </w:rPr>
        <w:t xml:space="preserve">Família do protocolo: </w:t>
      </w:r>
      <w:r>
        <w:t>burnout e saúde mental</w:t>
      </w:r>
    </w:p>
    <w:p>
      <w:pPr>
        <w:spacing w:after="20"/>
        <w:ind w:left="340"/>
      </w:pPr>
      <w:r>
        <w:rPr>
          <w:b/>
        </w:rPr>
        <w:t xml:space="preserve">Resultados sobre saúde mental: </w:t>
      </w:r>
      <w:r>
        <w:t>Exaustão emocional baixa (M = 1,07; DP 0,53), despersonalização moderada (M = 2,29; DP 0,78) e reduzida realização pessoal alta (M = 2,82; DP 0,45). No modelo estrutural (CFI = 0,910; RMSEA = 0,046), o medo do fracasso teve efeito direto positivo sobre exaustão emocional (beta = 0,75) e despersonalização (beta = 0,66) e negativo sobre reduzida realização (beta = -0,27). O compromisso teve efeito indireto negativo, via medo do fracasso, sobre exaustão emocional (beta = -0,29) e despersonalização (beta = -0,25).</w:t>
      </w:r>
    </w:p>
    <w:p>
      <w:pPr>
        <w:spacing w:after="160"/>
        <w:ind w:left="340"/>
      </w:pPr>
      <w:r>
        <w:rPr>
          <w:b/>
          <w:color w:val="1B7F3B"/>
        </w:rPr>
        <w:t xml:space="preserve">Decisão após leitura: ENTRA (por resumo era ENTRA). </w:t>
      </w:r>
      <w:r>
        <w:t>Materials and Methods descrevem o IBD-R (burnout em atletas) aplicado durante o CESA 2016 em jogadores de seleções regionais; burnout é desfecho principal do modelo de mediação. Limitação: Mesma amostra dos artigos 91 e Alesi et al. (2019), com risco de contagem dupla; desenho transversal e coleta no hotel, fora do momento de treino ou jogo.</w:t>
      </w:r>
    </w:p>
    <w:p>
      <w:pPr>
        <w:spacing w:after="40"/>
      </w:pPr>
      <w:r>
        <w:rPr>
          <w:b/>
        </w:rPr>
        <w:t xml:space="preserve">108. </w:t>
      </w:r>
      <w:r>
        <w:t>Graja A. (2021). Effect of Ramadan Intermittent Fasting on Cognitive, Physical and Biochemical Responses to Strenuous Short-Term Exercises in Elite Young Female Handball Players. Physiology and Behavior. https://doi.org/10.1016/j.physbeh.2020.113241</w:t>
      </w:r>
    </w:p>
    <w:p>
      <w:pPr>
        <w:spacing w:after="20"/>
        <w:ind w:left="340"/>
      </w:pPr>
      <w:r>
        <w:rPr>
          <w:b/>
        </w:rPr>
        <w:t xml:space="preserve">Fonte lida: </w:t>
      </w:r>
      <w:r>
        <w:t>só resumo</w:t>
      </w:r>
    </w:p>
    <w:p>
      <w:pPr>
        <w:spacing w:after="20"/>
        <w:ind w:left="340"/>
      </w:pPr>
      <w:r>
        <w:rPr>
          <w:b/>
        </w:rPr>
        <w:t xml:space="preserve">Desenho, país, amostra: </w:t>
      </w:r>
      <w:r>
        <w:t>experimental/intervenção; Tunísia; n = 12; feminino; jovens; faixa não informada; elite/seleção; handebol</w:t>
      </w:r>
    </w:p>
    <w:p>
      <w:pPr>
        <w:spacing w:after="20"/>
        <w:ind w:left="340"/>
      </w:pPr>
      <w:r>
        <w:rPr>
          <w:b/>
        </w:rPr>
        <w:t xml:space="preserve">Contexto: </w:t>
      </w:r>
      <w:r>
        <w:t>três sessões de testes: uma semana antes do Ramadã, primeira e última semana do Ramadã de 2013 (9 de julho a 7 de agosto)</w:t>
      </w:r>
    </w:p>
    <w:p>
      <w:pPr>
        <w:spacing w:after="20"/>
        <w:ind w:left="340"/>
      </w:pPr>
      <w:r>
        <w:rPr>
          <w:b/>
        </w:rPr>
        <w:t xml:space="preserve">Variáveis de saúde mental: </w:t>
      </w:r>
      <w:r>
        <w:t>sonolência diurna (Escala de Sonolência de Epworth (ESS); antes do Ramadã, primeira e última semana do Ramadã); bem-estar (fadiga, estresse, sono, dor) (índice de Hooper; antes do Ramadã, primeira e última semana do Ramadã)</w:t>
      </w:r>
    </w:p>
    <w:p>
      <w:pPr>
        <w:spacing w:after="20"/>
        <w:ind w:left="340"/>
      </w:pPr>
      <w:r>
        <w:rPr>
          <w:b/>
        </w:rPr>
        <w:t xml:space="preserve">Outras variáveis: </w:t>
      </w:r>
      <w:r>
        <w:t>vigilância; salto quíntuplo; teste T de agilidade; velocidade de arremesso; RAST; PSE; hematologia; osmolaridade; marcadores de dano muscular</w:t>
      </w:r>
    </w:p>
    <w:p>
      <w:pPr>
        <w:spacing w:after="20"/>
        <w:ind w:left="340"/>
      </w:pPr>
      <w:r>
        <w:rPr>
          <w:b/>
        </w:rPr>
        <w:t xml:space="preserve">Família do protocolo: </w:t>
      </w:r>
      <w:r>
        <w:t>sono, bem-estar e recuperação</w:t>
      </w:r>
    </w:p>
    <w:p>
      <w:pPr>
        <w:spacing w:after="20"/>
        <w:ind w:left="340"/>
      </w:pPr>
      <w:r>
        <w:rPr>
          <w:b/>
        </w:rPr>
        <w:t xml:space="preserve">Resultados sobre saúde mental: </w:t>
      </w:r>
      <w:r>
        <w:t>Os escores da ESS foram maiores na última semana do Ramadã que antes (p&lt;0,05). A potência dos sprints finais do RAST, o índice de fadiga e a PSE pioraram na última semana. Resultados do índice de Hooper não detalhados no resumo.</w:t>
      </w:r>
    </w:p>
    <w:p>
      <w:pPr>
        <w:spacing w:after="160"/>
        <w:ind w:left="340"/>
      </w:pPr>
      <w:r>
        <w:rPr>
          <w:b/>
          <w:color w:val="1B7F3B"/>
        </w:rPr>
        <w:t xml:space="preserve">Decisão após leitura: ENTRA (por resumo era ENTRA). </w:t>
      </w:r>
      <w:r>
        <w:t>Só resumo: ESS (sonolência) e índice de Hooper em 12 jogadoras de elite antes e durante o Ramadã, com aumento da sonolência reportado. Limitação: Sessões de teste e não treino regular; amostra de 12; resultados do Hooper não descritos.</w:t>
      </w:r>
    </w:p>
    <w:p>
      <w:pPr>
        <w:spacing w:after="40"/>
      </w:pPr>
      <w:r>
        <w:rPr>
          <w:b/>
        </w:rPr>
        <w:t xml:space="preserve">110. </w:t>
      </w:r>
      <w:r>
        <w:t>Gómez-López M. (2021). Profiles of Motivation, Fear of Failure and Anxiety in Young Handball Players: A Cross-Sectional Study. International Journal of Sports Science and Coaching. https://doi.org/10.1177/1747954120975107</w:t>
      </w:r>
    </w:p>
    <w:p>
      <w:pPr>
        <w:spacing w:after="20"/>
        <w:ind w:left="340"/>
      </w:pPr>
      <w:r>
        <w:rPr>
          <w:b/>
        </w:rPr>
        <w:t xml:space="preserve">Fonte lida: </w:t>
      </w:r>
      <w:r>
        <w:t>só resumo</w:t>
      </w:r>
    </w:p>
    <w:p>
      <w:pPr>
        <w:spacing w:after="20"/>
        <w:ind w:left="340"/>
      </w:pPr>
      <w:r>
        <w:rPr>
          <w:b/>
        </w:rPr>
        <w:t xml:space="preserve">Desenho, país, amostra: </w:t>
      </w:r>
      <w:r>
        <w:t>transversal; não informado; n = 479; ambos; 16 a 17 anos; juvenil federado (alto nível); handebol</w:t>
      </w:r>
    </w:p>
    <w:p>
      <w:pPr>
        <w:spacing w:after="20"/>
        <w:ind w:left="340"/>
      </w:pPr>
      <w:r>
        <w:rPr>
          <w:b/>
        </w:rPr>
        <w:t xml:space="preserve">Contexto: </w:t>
      </w:r>
      <w:r>
        <w:t>jovens jogadores de alto nível; momento da aplicação não informado</w:t>
      </w:r>
    </w:p>
    <w:p>
      <w:pPr>
        <w:spacing w:after="20"/>
        <w:ind w:left="340"/>
      </w:pPr>
      <w:r>
        <w:rPr>
          <w:b/>
        </w:rPr>
        <w:t xml:space="preserve">Variáveis de saúde mental: </w:t>
      </w:r>
      <w:r>
        <w:t>ansiedade competitiva de estado (cognitiva, somática) e autoconfiança (CSAI-2R; não informado)</w:t>
      </w:r>
    </w:p>
    <w:p>
      <w:pPr>
        <w:spacing w:after="20"/>
        <w:ind w:left="340"/>
      </w:pPr>
      <w:r>
        <w:rPr>
          <w:b/>
        </w:rPr>
        <w:t xml:space="preserve">Outras variáveis: </w:t>
      </w:r>
      <w:r>
        <w:t>motivação (SMS); medo do fracasso (PFAI); sexo; idade; posição</w:t>
      </w:r>
    </w:p>
    <w:p>
      <w:pPr>
        <w:spacing w:after="20"/>
        <w:ind w:left="340"/>
      </w:pPr>
      <w:r>
        <w:rPr>
          <w:b/>
        </w:rPr>
        <w:t xml:space="preserve">Família do protocolo: </w:t>
      </w:r>
      <w:r>
        <w:t>ansiedade e estresse</w:t>
      </w:r>
    </w:p>
    <w:p>
      <w:pPr>
        <w:spacing w:after="20"/>
        <w:ind w:left="340"/>
      </w:pPr>
      <w:r>
        <w:rPr>
          <w:b/>
        </w:rPr>
        <w:t xml:space="preserve">Resultados sobre saúde mental: </w:t>
      </w:r>
      <w:r>
        <w:t>Três perfis identificados; a função 1 reuniu jogadores com maior motivação e autoconfiança e a função 2, jogadores com menor motivação autodeterminada, mais amotivação, mais medo do fracasso e os maiores níveis de ansiedade. Sem valores numéricos no resumo.</w:t>
      </w:r>
    </w:p>
    <w:p>
      <w:pPr>
        <w:spacing w:after="160"/>
        <w:ind w:left="340"/>
      </w:pPr>
      <w:r>
        <w:rPr>
          <w:b/>
          <w:color w:val="1B7F3B"/>
        </w:rPr>
        <w:t xml:space="preserve">Decisão após leitura: ENTRA (por resumo era ENTRA). </w:t>
      </w:r>
      <w:r>
        <w:t>Só resumo: CSAI-2R em 479 jovens de alto nível, com perfis definidos também pela ansiedade competitiva. Limitação: Momento da aplicação em relação à competição não informado; país não informado.</w:t>
      </w:r>
    </w:p>
    <w:p>
      <w:pPr>
        <w:spacing w:after="40"/>
      </w:pPr>
      <w:r>
        <w:rPr>
          <w:b/>
        </w:rPr>
        <w:t xml:space="preserve">112. </w:t>
      </w:r>
      <w:r>
        <w:t>Klatt S. (2021). Performance Changes and Recovery Time in U20 and Older Handball Players after a High-Intensity Sprint Exercise. Applied Sciences. https://doi.org/10.3390/app11115301</w:t>
      </w:r>
    </w:p>
    <w:p>
      <w:pPr>
        <w:spacing w:after="20"/>
        <w:ind w:left="340"/>
      </w:pPr>
      <w:r>
        <w:rPr>
          <w:b/>
        </w:rPr>
        <w:t xml:space="preserve">Fonte lida: </w:t>
      </w:r>
      <w:r>
        <w:t>só resumo</w:t>
      </w:r>
    </w:p>
    <w:p>
      <w:pPr>
        <w:spacing w:after="20"/>
        <w:ind w:left="340"/>
      </w:pPr>
      <w:r>
        <w:rPr>
          <w:b/>
        </w:rPr>
        <w:t xml:space="preserve">Desenho, país, amostra: </w:t>
      </w:r>
      <w:r>
        <w:t>experimental/intervenção; não informado; n = 29; não informado; U20 média 18 anos (n=12); sêniores média 27 anos (n=17); não informado; handebol</w:t>
      </w:r>
    </w:p>
    <w:p>
      <w:pPr>
        <w:spacing w:after="20"/>
        <w:ind w:left="340"/>
      </w:pPr>
      <w:r>
        <w:rPr>
          <w:b/>
        </w:rPr>
        <w:t xml:space="preserve">Contexto: </w:t>
      </w:r>
      <w:r>
        <w:t>sessão única de sprints repetidos de alta intensidade (4 x 6 x 40 m) com medidas antes, logo após, 24, 48 e 72 h</w:t>
      </w:r>
    </w:p>
    <w:p>
      <w:pPr>
        <w:spacing w:after="20"/>
        <w:ind w:left="340"/>
      </w:pPr>
      <w:r>
        <w:rPr>
          <w:b/>
        </w:rPr>
        <w:t xml:space="preserve">Variáveis de saúde mental: </w:t>
      </w:r>
      <w:r>
        <w:t>nível de estresse percebido (não informado; antes, imediatamente após, 24, 48 e 72 h após o exercício)</w:t>
      </w:r>
    </w:p>
    <w:p>
      <w:pPr>
        <w:spacing w:after="20"/>
        <w:ind w:left="340"/>
      </w:pPr>
      <w:r>
        <w:rPr>
          <w:b/>
        </w:rPr>
        <w:t xml:space="preserve">Outras variáveis: </w:t>
      </w:r>
      <w:r>
        <w:t>desempenho em sprint; altura de salto; dor muscular; creatina quinase; VFC (rMSSD); PSE</w:t>
      </w:r>
    </w:p>
    <w:p>
      <w:pPr>
        <w:spacing w:after="20"/>
        <w:ind w:left="340"/>
      </w:pPr>
      <w:r>
        <w:rPr>
          <w:b/>
        </w:rPr>
        <w:t xml:space="preserve">Família do protocolo: </w:t>
      </w:r>
      <w:r>
        <w:t>ansiedade e estresse; sono, bem-estar e recuperação</w:t>
      </w:r>
    </w:p>
    <w:p>
      <w:pPr>
        <w:spacing w:after="20"/>
        <w:ind w:left="340"/>
      </w:pPr>
      <w:r>
        <w:rPr>
          <w:b/>
        </w:rPr>
        <w:t xml:space="preserve">Resultados sobre saúde mental: </w:t>
      </w:r>
      <w:r>
        <w:t>Não houve interação idade x tempo para altura de salto, dor muscular e estresse percebido após o exercício. U20 mostrou CK marginalmente menor às 72 h e recuperação vagal (rMSSD) mais rápida às 24 h.</w:t>
      </w:r>
    </w:p>
    <w:p>
      <w:pPr>
        <w:spacing w:after="160"/>
        <w:ind w:left="340"/>
      </w:pPr>
      <w:r>
        <w:rPr>
          <w:b/>
          <w:color w:val="1B7F3B"/>
        </w:rPr>
        <w:t xml:space="preserve">Decisão após leitura: ENTRA (limítrofe) (por resumo era ENTRA (limítrofe)). </w:t>
      </w:r>
      <w:r>
        <w:t>Só resumo: estresse percebido como marcador de recuperação após sessão de sprints, secundário a desfechos fisiológicos e de desempenho. Limitação: Instrumento de estresse percebido não informado; sexo e país não informados.</w:t>
      </w:r>
    </w:p>
    <w:p>
      <w:pPr>
        <w:spacing w:after="40"/>
      </w:pPr>
      <w:r>
        <w:rPr>
          <w:b/>
        </w:rPr>
        <w:t xml:space="preserve">113. </w:t>
      </w:r>
      <w:r>
        <w:t>Koretskaya I.A. (2021). Effects of Emotional Burnout on Interpersonal Interaction in Professional Handball. Teoriya i Praktika Fizicheskoy Kultury.</w:t>
      </w:r>
    </w:p>
    <w:p>
      <w:pPr>
        <w:spacing w:after="20"/>
        <w:ind w:left="340"/>
      </w:pPr>
      <w:r>
        <w:rPr>
          <w:b/>
        </w:rPr>
        <w:t xml:space="preserve">Fonte lida: </w:t>
      </w:r>
      <w:r>
        <w:t>só resumo</w:t>
      </w:r>
    </w:p>
    <w:p>
      <w:pPr>
        <w:spacing w:after="20"/>
        <w:ind w:left="340"/>
      </w:pPr>
      <w:r>
        <w:rPr>
          <w:b/>
        </w:rPr>
        <w:t xml:space="preserve">Desenho, país, amostra: </w:t>
      </w:r>
      <w:r>
        <w:t>não informado; não informado; n = None; não informado; não informado; profissional; handebol</w:t>
      </w:r>
    </w:p>
    <w:p>
      <w:pPr>
        <w:spacing w:after="20"/>
        <w:ind w:left="340"/>
      </w:pPr>
      <w:r>
        <w:rPr>
          <w:b/>
        </w:rPr>
        <w:t xml:space="preserve">Contexto: </w:t>
      </w:r>
      <w:r>
        <w:t>handebol profissional, conforme título; momento não informado</w:t>
      </w:r>
    </w:p>
    <w:p>
      <w:pPr>
        <w:spacing w:after="20"/>
        <w:ind w:left="340"/>
      </w:pPr>
      <w:r>
        <w:rPr>
          <w:b/>
        </w:rPr>
        <w:t xml:space="preserve">Variáveis de saúde mental: </w:t>
      </w:r>
      <w:r>
        <w:t>burnout emocional (não informado; não informado)</w:t>
      </w:r>
    </w:p>
    <w:p>
      <w:pPr>
        <w:spacing w:after="20"/>
        <w:ind w:left="340"/>
      </w:pPr>
      <w:r>
        <w:rPr>
          <w:b/>
        </w:rPr>
        <w:t xml:space="preserve">Outras variáveis: </w:t>
      </w:r>
      <w:r>
        <w:t>interação interpessoal</w:t>
      </w:r>
    </w:p>
    <w:p>
      <w:pPr>
        <w:spacing w:after="20"/>
        <w:ind w:left="340"/>
      </w:pPr>
      <w:r>
        <w:rPr>
          <w:b/>
        </w:rPr>
        <w:t xml:space="preserve">Família do protocolo: </w:t>
      </w:r>
      <w:r>
        <w:t>burnout e saúde mental</w:t>
      </w:r>
    </w:p>
    <w:p>
      <w:pPr>
        <w:spacing w:after="20"/>
        <w:ind w:left="340"/>
      </w:pPr>
      <w:r>
        <w:rPr>
          <w:b/>
        </w:rPr>
        <w:t xml:space="preserve">Resultados sobre saúde mental: </w:t>
      </w:r>
      <w:r>
        <w:t>Resumo não localizado (periódico em russo). Pelo título, examina efeitos do burnout emocional sobre a interação interpessoal em handebol profissional; sem resultados.</w:t>
      </w:r>
    </w:p>
    <w:p>
      <w:pPr>
        <w:spacing w:after="160"/>
        <w:ind w:left="340"/>
      </w:pPr>
      <w:r>
        <w:rPr>
          <w:b/>
          <w:color w:val="1B7F3B"/>
        </w:rPr>
        <w:t xml:space="preserve">Decisão após leitura: ENTRA (por resumo era ENTRA). </w:t>
      </w:r>
      <w:r>
        <w:t>Só resumo: resumo nulo; mantido pelo título, que declara burnout emocional em handebol profissional, desfecho de saúde mental claro. Limitação: Sem resumo nem DOI; desenho, amostra, instrumento e contexto de treino ou competição não verificáveis.</w:t>
      </w:r>
    </w:p>
    <w:p>
      <w:pPr>
        <w:spacing w:after="40"/>
      </w:pPr>
      <w:r>
        <w:rPr>
          <w:b/>
        </w:rPr>
        <w:t xml:space="preserve">116. </w:t>
      </w:r>
      <w:r>
        <w:t>Nishida M, Yamamoto K, Murata Y, Ichinose A, Shioda K. (2021). Exploring the Effect of Long Naps on Handball Performance and Heart Rate Variability. Sports Medicine International Open. https://doi.org/10.1055/a-1551-8054</w:t>
      </w:r>
    </w:p>
    <w:p>
      <w:pPr>
        <w:spacing w:after="20"/>
        <w:ind w:left="340"/>
      </w:pPr>
      <w:r>
        <w:rPr>
          <w:b/>
        </w:rPr>
        <w:t xml:space="preserve">Fonte lida: </w:t>
      </w:r>
      <w:r>
        <w:t>texto completo (europepmc-xml)</w:t>
      </w:r>
    </w:p>
    <w:p>
      <w:pPr>
        <w:spacing w:after="20"/>
        <w:ind w:left="340"/>
      </w:pPr>
      <w:r>
        <w:rPr>
          <w:b/>
        </w:rPr>
        <w:t xml:space="preserve">Desenho, país, amostra: </w:t>
      </w:r>
      <w:r>
        <w:t>experimental/intervenção; Japão; n = 11; masculino; 20,7 (DP 1,2) anos; universitário; handebol</w:t>
      </w:r>
    </w:p>
    <w:p>
      <w:pPr>
        <w:spacing w:after="20"/>
        <w:ind w:left="340"/>
      </w:pPr>
      <w:r>
        <w:rPr>
          <w:b/>
        </w:rPr>
        <w:t xml:space="preserve">Contexto: </w:t>
      </w:r>
      <w:r>
        <w:t>Jogadores da equipe de handebol da Universidade Waseda (primeira divisão da liga universitária japonesa); desenho cruzado com três condições (sem cochilo, cochilo de 20 min, cochilo de 60 min) em sala ao lado do ginásio às 13h, com teste de desempenho às 16h30, horário habitual de treino; período da temporada não informado</w:t>
      </w:r>
    </w:p>
    <w:p>
      <w:pPr>
        <w:spacing w:after="20"/>
        <w:ind w:left="340"/>
      </w:pPr>
      <w:r>
        <w:rPr>
          <w:b/>
        </w:rPr>
        <w:t xml:space="preserve">Variáveis de saúde mental: </w:t>
      </w:r>
      <w:r>
        <w:t>qualidade habitual do sono (Pittsburgh Sleep Quality Index (PSQI); uma aplicação, referente ao sono habitual); sonolência subjetiva (Karolinska Sleepiness Scale (KSS); antes e depois do cochilo em cada condição); qualidade subjetiva do sono do cochilo (escala visual analógica 0 a 10; após o cochilo); sono noturno objetivo (tempo total, latência, eficiência) (Fitbit Charge 3 na noite anterior; Actiheart 5 durante o cochilo; noite anterior e durante o cochilo)</w:t>
      </w:r>
    </w:p>
    <w:p>
      <w:pPr>
        <w:spacing w:after="20"/>
        <w:ind w:left="340"/>
      </w:pPr>
      <w:r>
        <w:rPr>
          <w:b/>
        </w:rPr>
        <w:t xml:space="preserve">Outras variáveis: </w:t>
      </w:r>
      <w:r>
        <w:t>cronotipo (MEQ); variabilidade da frequência cardíaca (RMSSD, HF, LF, LF/HF) durante o cochilo; desempenho em corrida de 20 m com mudanças de direção, corrida de 10 m com carga e precisão de arremesso</w:t>
      </w:r>
    </w:p>
    <w:p>
      <w:pPr>
        <w:spacing w:after="20"/>
        <w:ind w:left="340"/>
      </w:pPr>
      <w:r>
        <w:rPr>
          <w:b/>
        </w:rPr>
        <w:t xml:space="preserve">Família do protocolo: </w:t>
      </w:r>
      <w:r>
        <w:t>sono, bem-estar e recuperação</w:t>
      </w:r>
    </w:p>
    <w:p>
      <w:pPr>
        <w:spacing w:after="20"/>
        <w:ind w:left="340"/>
      </w:pPr>
      <w:r>
        <w:rPr>
          <w:b/>
        </w:rPr>
        <w:t xml:space="preserve">Resultados sobre saúde mental: </w:t>
      </w:r>
      <w:r>
        <w:t>A sonolência (KSS) não diferiu entre condições: antes do cochilo 5,22 (curto) e 4,56 (longo), p = 0,356; depois 5,33 (sem cochilo), 4,89 (curto) e 4,80 (longo), p = 0,292. A qualidade subjetiva do cochilo foi 6,67 contra 6,89 (p = 0,726). O sono noturno prévio foi de 7,0 a 7,6 h com eficiência de 90 a 92%, sem diferenças. O escore do PSQI correlacionou-se com a precisão de arremesso apenas na condição de cochilo longo (rho = 0,658; p = 0,039), sugerindo maior benefício do cochilo longo em atletas com pior qualidade de sono.</w:t>
      </w:r>
    </w:p>
    <w:p>
      <w:pPr>
        <w:spacing w:after="160"/>
        <w:ind w:left="340"/>
      </w:pPr>
      <w:r>
        <w:rPr>
          <w:b/>
          <w:color w:val="1B7F3B"/>
        </w:rPr>
        <w:t xml:space="preserve">Decisão após leitura: ENTRA (limítrofe) (por resumo era ENTRA (limítrofe)). </w:t>
      </w:r>
      <w:r>
        <w:t>Sono e sonolência (PSQI, KSS) são medidos, mas como covariáveis de um experimento de cochilo cujo desfecho principal é desempenho e VFC (Sleep assessments e Results), realizado fora de treino formal embora no ginásio e no horário habitual de treino. Limitação: Amostra de 11 homens, desfecho de sono secundário ao desempenho e contexto experimental sem vínculo com temporada ou competição.</w:t>
      </w:r>
    </w:p>
    <w:p>
      <w:pPr>
        <w:spacing w:after="40"/>
      </w:pPr>
      <w:r>
        <w:rPr>
          <w:b/>
        </w:rPr>
        <w:t xml:space="preserve">117. </w:t>
      </w:r>
      <w:r>
        <w:t>Oytun M. (2021). Comparison of Anxiety and Narcissism Levels of Different Performance Groups in Female Handball Players. Anadolu Psikiyatri Dergisi. https://doi.org/10.5455/apd.116943</w:t>
      </w:r>
    </w:p>
    <w:p>
      <w:pPr>
        <w:spacing w:after="20"/>
        <w:ind w:left="340"/>
      </w:pPr>
      <w:r>
        <w:rPr>
          <w:b/>
        </w:rPr>
        <w:t xml:space="preserve">Fonte lida: </w:t>
      </w:r>
      <w:r>
        <w:t>texto completo ()</w:t>
      </w:r>
    </w:p>
    <w:p>
      <w:pPr>
        <w:spacing w:after="20"/>
        <w:ind w:left="340"/>
      </w:pPr>
      <w:r>
        <w:rPr>
          <w:b/>
        </w:rPr>
        <w:t xml:space="preserve">Desenho, país, amostra: </w:t>
      </w:r>
      <w:r>
        <w:t>transversal; Chipre do Norte (TRNC); n = 59; feminino; 15 a 37 anos (média não informada); semiprofissional (4 primeiras equipes da 1ª liga feminina da TRNC, temporada 2017-2018); handebol</w:t>
      </w:r>
    </w:p>
    <w:p>
      <w:pPr>
        <w:spacing w:after="20"/>
        <w:ind w:left="340"/>
      </w:pPr>
      <w:r>
        <w:rPr>
          <w:b/>
        </w:rPr>
        <w:t xml:space="preserve">Contexto: </w:t>
      </w:r>
      <w:r>
        <w:t>Temporada 2017-2018; testes físicos aplicados uma vez no 1º e no 2º período da temporada em ambiente de treino; momento de aplicação do BAI não especificado</w:t>
      </w:r>
    </w:p>
    <w:p>
      <w:pPr>
        <w:spacing w:after="20"/>
        <w:ind w:left="340"/>
      </w:pPr>
      <w:r>
        <w:rPr>
          <w:b/>
        </w:rPr>
        <w:t xml:space="preserve">Variáveis de saúde mental: </w:t>
      </w:r>
      <w:r>
        <w:t>sintomas de ansiedade (Inventário de Ansiedade de Beck (BAI), 21 itens, versão turca (Ulusoy et al., 1996); durante a temporada 2017-2018, momento exato não informado)</w:t>
      </w:r>
    </w:p>
    <w:p>
      <w:pPr>
        <w:spacing w:after="20"/>
        <w:ind w:left="340"/>
      </w:pPr>
      <w:r>
        <w:rPr>
          <w:b/>
        </w:rPr>
        <w:t xml:space="preserve">Outras variáveis: </w:t>
      </w:r>
      <w:r>
        <w:t>narcisismo (FFNI-SF, 15 subdimensões); Wingate (pico e média), teste de agilidade de handebol, velocidade 10 e 20 m, shuttle run 20 m, saltos verticais com e sem braços; dados sociodemográficos, tabagismo</w:t>
      </w:r>
    </w:p>
    <w:p>
      <w:pPr>
        <w:spacing w:after="20"/>
        <w:ind w:left="340"/>
      </w:pPr>
      <w:r>
        <w:rPr>
          <w:b/>
        </w:rPr>
        <w:t xml:space="preserve">Família do protocolo: </w:t>
      </w:r>
      <w:r>
        <w:t>ansiedade e estresse</w:t>
      </w:r>
    </w:p>
    <w:p>
      <w:pPr>
        <w:spacing w:after="20"/>
        <w:ind w:left="340"/>
      </w:pPr>
      <w:r>
        <w:rPr>
          <w:b/>
        </w:rPr>
        <w:t xml:space="preserve">Resultados sobre saúde mental: </w:t>
      </w:r>
      <w:r>
        <w:t>O grupo de menor desempenho físico teve BAI mais alto (9,86 ± 3,69) que o de maior desempenho (6,10 ± 4,01; t = -3,75; p &lt; 0,001). Ansiedade correlacionou positivamente com o tempo nos 20 m (r = 0,307; p = 0,018) e negativamente com o salto vertical com mãos na cintura (r = -0,321; p = 0,013). Na regressão múltipla, ansiedade predisse negativamente o escore médio de desempenho físico (β = -0,344; p = 0,001) em modelo com R2 = 0,498.</w:t>
      </w:r>
    </w:p>
    <w:p>
      <w:pPr>
        <w:spacing w:after="160"/>
        <w:ind w:left="340"/>
      </w:pPr>
      <w:r>
        <w:rPr>
          <w:b/>
          <w:color w:val="1B7F3B"/>
        </w:rPr>
        <w:t xml:space="preserve">Decisão após leitura: ENTRA (por resumo era ENTRA). </w:t>
      </w:r>
      <w:r>
        <w:t>Seção Data Collection Tools e Tabelas 2-4: BAI (sintomas de ansiedade clínica) comparado entre grupos de desempenho de jogadoras de liga durante a temporada. Limitação: Alfa de Cronbach do BAI baixo na amostra (0,632) e momento de aplicação do questionário não descrito; narcisismo e idade média não detalhados.</w:t>
      </w:r>
    </w:p>
    <w:p>
      <w:pPr>
        <w:spacing w:after="40"/>
      </w:pPr>
      <w:r>
        <w:rPr>
          <w:b/>
        </w:rPr>
        <w:t xml:space="preserve">119. </w:t>
      </w:r>
      <w:r>
        <w:t>Silva, Fábia Freire Da, Silva Junior, Carlos Huberlini Roque Da, Nascimento Junior, José Roberto Andrade Do, Carvalho, Camila Lopes De, Gorla, José Irineu, Araújo, Paulo Ferreira De (2021). Impact of Intrinsic Motivation on Competitive Anxiety among Wheelchair Handball Athletes. Journal of Physical Education (Maringá), 32, 2021. https://doi.org/10.4025/jphyseduc.v32i1.3252</w:t>
      </w:r>
    </w:p>
    <w:p>
      <w:pPr>
        <w:spacing w:after="20"/>
        <w:ind w:left="340"/>
      </w:pPr>
      <w:r>
        <w:rPr>
          <w:b/>
        </w:rPr>
        <w:t xml:space="preserve">Fonte lida: </w:t>
      </w:r>
      <w:r>
        <w:t>texto completo ()</w:t>
      </w:r>
    </w:p>
    <w:p>
      <w:pPr>
        <w:spacing w:after="20"/>
        <w:ind w:left="340"/>
      </w:pPr>
      <w:r>
        <w:rPr>
          <w:b/>
        </w:rPr>
        <w:t xml:space="preserve">Desenho, país, amostra: </w:t>
      </w:r>
      <w:r>
        <w:t>transversal; Brasil; n = 37; masculino; 34,18 (DP 9,32) anos; faixa 19 a 52 anos; handebol adaptado; handebol em cadeira de rodas</w:t>
      </w:r>
    </w:p>
    <w:p>
      <w:pPr>
        <w:spacing w:after="20"/>
        <w:ind w:left="340"/>
      </w:pPr>
      <w:r>
        <w:rPr>
          <w:b/>
        </w:rPr>
        <w:t xml:space="preserve">Contexto: </w:t>
      </w:r>
      <w:r>
        <w:t>Campeonato Brasileiro de Handebol em Cadeira de Rodas de 2016 (Paraná); questionários respondidos 30 minutos antes da partida no primeiro dia de jogos</w:t>
      </w:r>
    </w:p>
    <w:p>
      <w:pPr>
        <w:spacing w:after="20"/>
        <w:ind w:left="340"/>
      </w:pPr>
      <w:r>
        <w:rPr>
          <w:b/>
        </w:rPr>
        <w:t xml:space="preserve">Variáveis de saúde mental: </w:t>
      </w:r>
      <w:r>
        <w:t>ansiedade competitiva: ansiedade somática, preocupação e perturbação da concentração (Sport Anxiety Scale (SAS), versão portuguesa de Cruz e Viana (1997), 21 itens, alfa 0,90; 30 min antes da partida, primeiro dia do Campeonato Brasileiro)</w:t>
      </w:r>
    </w:p>
    <w:p>
      <w:pPr>
        <w:spacing w:after="20"/>
        <w:ind w:left="340"/>
      </w:pPr>
      <w:r>
        <w:rPr>
          <w:b/>
        </w:rPr>
        <w:t xml:space="preserve">Outras variáveis: </w:t>
      </w:r>
      <w:r>
        <w:t>Motivação intrínseca (IMI, versão portuguesa: prazer/interesse, competência, esforço percebido, pressão/tensão); questionário sociodemográfico (idade, escolaridade, tipo de lesão, tempo de prática, horas semanais, nível competitivo)</w:t>
      </w:r>
    </w:p>
    <w:p>
      <w:pPr>
        <w:spacing w:after="20"/>
        <w:ind w:left="340"/>
      </w:pPr>
      <w:r>
        <w:rPr>
          <w:b/>
        </w:rPr>
        <w:t xml:space="preserve">Família do protocolo: </w:t>
      </w:r>
      <w:r>
        <w:t>ansiedade e estresse</w:t>
      </w:r>
    </w:p>
    <w:p>
      <w:pPr>
        <w:spacing w:after="20"/>
        <w:ind w:left="340"/>
      </w:pPr>
      <w:r>
        <w:rPr>
          <w:b/>
        </w:rPr>
        <w:t xml:space="preserve">Resultados sobre saúde mental: </w:t>
      </w:r>
      <w:r>
        <w:t>Escores de ansiedade competitiva foram moderados a baixos: somática 16,21 ± 5,27 (faixa 9 a 36), preocupação 15,32 ± 5,31 (7 a 28) e perturbação da concentração 8,32 ± 3,01 (5 a 20). A competência percebida explicou inversamente 15% da variância da ansiedade somática (beta = -0,411; p = 0,010). Competência (beta = -0,28) e pressão/tensão (beta = 0,41) explicaram 24% da preocupação; prazer/interesse, pressão/tensão e esforço percebido explicaram 31% da perturbação da concentração (p = 0,005).</w:t>
      </w:r>
    </w:p>
    <w:p>
      <w:pPr>
        <w:spacing w:after="160"/>
        <w:ind w:left="340"/>
      </w:pPr>
      <w:r>
        <w:rPr>
          <w:b/>
          <w:color w:val="1B7F3B"/>
        </w:rPr>
        <w:t xml:space="preserve">Decisão após leitura: ENTRA (por resumo era ENTRA). </w:t>
      </w:r>
      <w:r>
        <w:t>Seção Procedures: SAS aplicada 30 min antes da partida do primeiro dia do Campeonato Brasileiro de HCR; Tabelas 1 a 4 trazem descritivos e regressões da ansiedade competitiva. Limitação: Amostra pequena e por conveniência (poder estatístico de 62%), apenas homens, e o SAS mede ansiedade competitiva como traço, não estado pré-jogo.</w:t>
      </w:r>
    </w:p>
    <w:p>
      <w:pPr>
        <w:spacing w:after="40"/>
      </w:pPr>
      <w:r>
        <w:rPr>
          <w:b/>
        </w:rPr>
        <w:t xml:space="preserve">121. </w:t>
      </w:r>
      <w:r>
        <w:t>Tomar, Rakesh; Allen, John Ainsworth (2021). Effect of Recreational Handball on Sleep, Well-Being and Psychological Characteristics in Untrained Males. Medical Science.</w:t>
      </w:r>
    </w:p>
    <w:p>
      <w:pPr>
        <w:spacing w:after="20"/>
        <w:ind w:left="340"/>
      </w:pPr>
      <w:r>
        <w:rPr>
          <w:b/>
        </w:rPr>
        <w:t xml:space="preserve">Fonte lida: </w:t>
      </w:r>
      <w:r>
        <w:t>só resumo</w:t>
      </w:r>
    </w:p>
    <w:p>
      <w:pPr>
        <w:spacing w:after="20"/>
        <w:ind w:left="340"/>
      </w:pPr>
      <w:r>
        <w:rPr>
          <w:b/>
        </w:rPr>
        <w:t xml:space="preserve">Desenho, país, amostra: </w:t>
      </w:r>
      <w:r>
        <w:t>experimental/intervenção; não informado; n = 24; masculino; universitários; faixa não informada; recreativo/iniciante; handebol</w:t>
      </w:r>
    </w:p>
    <w:p>
      <w:pPr>
        <w:spacing w:after="20"/>
        <w:ind w:left="340"/>
      </w:pPr>
      <w:r>
        <w:rPr>
          <w:b/>
        </w:rPr>
        <w:t xml:space="preserve">Contexto: </w:t>
      </w:r>
      <w:r>
        <w:t>programa de 12 semanas de handebol recreativo em universitários destreinados</w:t>
      </w:r>
    </w:p>
    <w:p>
      <w:pPr>
        <w:spacing w:after="20"/>
        <w:ind w:left="340"/>
      </w:pPr>
      <w:r>
        <w:rPr>
          <w:b/>
        </w:rPr>
        <w:t xml:space="preserve">Variáveis de saúde mental: </w:t>
      </w:r>
      <w:r>
        <w:t>qualidade do sono (não informado; antes e após 12 semanas); bem-estar (não informado; antes e após 12 semanas)</w:t>
      </w:r>
    </w:p>
    <w:p>
      <w:pPr>
        <w:spacing w:after="20"/>
        <w:ind w:left="340"/>
      </w:pPr>
      <w:r>
        <w:rPr>
          <w:b/>
        </w:rPr>
        <w:t xml:space="preserve">Outras variáveis: </w:t>
      </w:r>
      <w:r>
        <w:t>características psicológicas não especificadas</w:t>
      </w:r>
    </w:p>
    <w:p>
      <w:pPr>
        <w:spacing w:after="20"/>
        <w:ind w:left="340"/>
      </w:pPr>
      <w:r>
        <w:rPr>
          <w:b/>
        </w:rPr>
        <w:t xml:space="preserve">Família do protocolo: </w:t>
      </w:r>
      <w:r>
        <w:t>sono, bem-estar e recuperação</w:t>
      </w:r>
    </w:p>
    <w:p>
      <w:pPr>
        <w:spacing w:after="20"/>
        <w:ind w:left="340"/>
      </w:pPr>
      <w:r>
        <w:rPr>
          <w:b/>
        </w:rPr>
        <w:t xml:space="preserve">Resultados sobre saúde mental: </w:t>
      </w:r>
      <w:r>
        <w:t>Resumo parcial, não disponível no arquivo. Pelo motivo, 12 semanas de handebol recreativo melhoraram a qualidade do sono; bem-estar também foi avaliado, sem resultados detalhados.</w:t>
      </w:r>
    </w:p>
    <w:p>
      <w:pPr>
        <w:spacing w:after="160"/>
        <w:ind w:left="340"/>
      </w:pPr>
      <w:r>
        <w:rPr>
          <w:b/>
          <w:color w:val="1B7F3B"/>
        </w:rPr>
        <w:t xml:space="preserve">Decisão após leitura: ENTRA (por resumo era ENTRA). </w:t>
      </w:r>
      <w:r>
        <w:t>Só resumo: resumo nulo; título e motivo indicam sono e bem-estar como desfechos de intervenção de 12 semanas de handebol recreativo. Limitação: Sem resumo nem DOI; instrumentos e país não verificáveis; praticantes destreinados, não atletas.</w:t>
      </w:r>
    </w:p>
    <w:p>
      <w:pPr>
        <w:spacing w:after="40"/>
      </w:pPr>
      <w:r>
        <w:rPr>
          <w:b/>
        </w:rPr>
        <w:t xml:space="preserve">125. </w:t>
      </w:r>
      <w:r>
        <w:t>Buse, Paul; Georgescu, Luminita (2022). The Effect of Swimming on Blood Lactate and Sleep, after Intense Efforts in Handball Players. Revista Românească pentru Educație Multidimensională. https://doi.org/10.18662/rrem/14.4/653</w:t>
      </w:r>
    </w:p>
    <w:p>
      <w:pPr>
        <w:spacing w:after="20"/>
        <w:ind w:left="340"/>
      </w:pPr>
      <w:r>
        <w:rPr>
          <w:b/>
        </w:rPr>
        <w:t xml:space="preserve">Fonte lida: </w:t>
      </w:r>
      <w:r>
        <w:t>texto completo ()</w:t>
      </w:r>
    </w:p>
    <w:p>
      <w:pPr>
        <w:spacing w:after="20"/>
        <w:ind w:left="340"/>
      </w:pPr>
      <w:r>
        <w:rPr>
          <w:b/>
        </w:rPr>
        <w:t xml:space="preserve">Desenho, país, amostra: </w:t>
      </w:r>
      <w:r>
        <w:t>experimental/intervenção; Romênia; n = 20; ambos; 19 a 25 anos; grupo experimental 21,7 (DP 2,05) e controle 21,9 (DP 2,02); amador; handebol</w:t>
      </w:r>
    </w:p>
    <w:p>
      <w:pPr>
        <w:spacing w:after="20"/>
        <w:ind w:left="340"/>
      </w:pPr>
      <w:r>
        <w:rPr>
          <w:b/>
        </w:rPr>
        <w:t xml:space="preserve">Contexto: </w:t>
      </w:r>
      <w:r>
        <w:t>Estudantes amadores da equipe de handebol da Universidade Carol Davila (Bucareste), goleiros excluídos, divididos em dois grupos de 10 (5 homens e 5 mulheres); após esforço intenso (treino ou competição) o grupo experimental fez 20 min de recuperação ativa por natação a 55-60% da FCmáx e o controle recuperação passiva; lactato medido antes, após o esforço e após a recuperação, e sono monitorado na noite seguinte, em três dias diferentes com média dos valores</w:t>
      </w:r>
    </w:p>
    <w:p>
      <w:pPr>
        <w:spacing w:after="20"/>
        <w:ind w:left="340"/>
      </w:pPr>
      <w:r>
        <w:rPr>
          <w:b/>
        </w:rPr>
        <w:t xml:space="preserve">Variáveis de saúde mental: </w:t>
      </w:r>
      <w:r>
        <w:t>qualidade do sono (duração total, despertares, passagem pelos ciclos, proporção REM e não REM, movimentos corporais) (relógio Garmin Fenix 5 (monitor de pulso e sono), sem questionário; noite após o esforço intenso e a recuperação ativa ou passiva, em três dias)</w:t>
      </w:r>
    </w:p>
    <w:p>
      <w:pPr>
        <w:spacing w:after="20"/>
        <w:ind w:left="340"/>
      </w:pPr>
      <w:r>
        <w:rPr>
          <w:b/>
        </w:rPr>
        <w:t xml:space="preserve">Outras variáveis: </w:t>
      </w:r>
      <w:r>
        <w:t>lactato sanguíneo (Lactate Pro 2) em repouso, após esforço e após recuperação; FC durante a recuperação; VO2máx, estatura e massa corporal</w:t>
      </w:r>
    </w:p>
    <w:p>
      <w:pPr>
        <w:spacing w:after="20"/>
        <w:ind w:left="340"/>
      </w:pPr>
      <w:r>
        <w:rPr>
          <w:b/>
        </w:rPr>
        <w:t xml:space="preserve">Família do protocolo: </w:t>
      </w:r>
      <w:r>
        <w:t>sono, bem-estar e recuperação</w:t>
      </w:r>
    </w:p>
    <w:p>
      <w:pPr>
        <w:spacing w:after="20"/>
        <w:ind w:left="340"/>
      </w:pPr>
      <w:r>
        <w:rPr>
          <w:b/>
        </w:rPr>
        <w:t xml:space="preserve">Resultados sobre saúde mental: </w:t>
      </w:r>
      <w:r>
        <w:t>No grupo com recuperação ativa por natação o sono teve duração média de 7 h 17 min, passagem normal pelos ciclos, em média um único despertar inferior a 1 min e 20% de sono REM (80% não REM), com poucos movimentos corporais. No grupo com recuperação passiva o sono durou 5 h 42 min, com encurtamento ou supressão de fases, em média três despertares totalizando 16 min, apenas 6% de REM e movimentos corporais frequentes. Os autores descrevem o sono do grupo experimental como mais tranquilo e restaurador, mas não apresentam teste estatístico para as variáveis de sono.</w:t>
      </w:r>
    </w:p>
    <w:p>
      <w:pPr>
        <w:spacing w:after="160"/>
        <w:ind w:left="340"/>
      </w:pPr>
      <w:r>
        <w:rPr>
          <w:b/>
          <w:color w:val="1B7F3B"/>
        </w:rPr>
        <w:t xml:space="preserve">Decisão após leitura: ENTRA (limítrofe) (por resumo era ENTRA (limítrofe)). </w:t>
      </w:r>
      <w:r>
        <w:t>Seções 4.2, 5.1 (Figuras 4 a 7) e 6: qualidade do sono (duração, despertares, REM) na noite após treino ou competição é desfecho secundário ao lactato, medida por relógio de consumo sem estatística inferencial. Limitação: Sono medido apenas por smartwatch de consumo, sem instrumento validado e sem teste estatístico, em amostra de 20 estudantes amadores com dados de homens e mulheres agregados.</w:t>
      </w:r>
    </w:p>
    <w:p>
      <w:pPr>
        <w:spacing w:after="40"/>
      </w:pPr>
      <w:r>
        <w:rPr>
          <w:b/>
        </w:rPr>
        <w:t xml:space="preserve">126. </w:t>
      </w:r>
      <w:r>
        <w:t>Essid S. (2022). Time-Of-Day Effects in Physical Performances and Psychological Responses in Young Elite Male Handball Players. Biological Rhythm Research. https://doi.org/10.1080/09291016.2021.1922212</w:t>
      </w:r>
    </w:p>
    <w:p>
      <w:pPr>
        <w:spacing w:after="20"/>
        <w:ind w:left="340"/>
      </w:pPr>
      <w:r>
        <w:rPr>
          <w:b/>
        </w:rPr>
        <w:t xml:space="preserve">Fonte lida: </w:t>
      </w:r>
      <w:r>
        <w:t>só resumo</w:t>
      </w:r>
    </w:p>
    <w:p>
      <w:pPr>
        <w:spacing w:after="20"/>
        <w:ind w:left="340"/>
      </w:pPr>
      <w:r>
        <w:rPr>
          <w:b/>
        </w:rPr>
        <w:t xml:space="preserve">Desenho, país, amostra: </w:t>
      </w:r>
      <w:r>
        <w:t>experimental/intervenção; não informado; n = 18; masculino; jovens; faixa não informada; elite/seleção; handebol</w:t>
      </w:r>
    </w:p>
    <w:p>
      <w:pPr>
        <w:spacing w:after="20"/>
        <w:ind w:left="340"/>
      </w:pPr>
      <w:r>
        <w:rPr>
          <w:b/>
        </w:rPr>
        <w:t xml:space="preserve">Contexto: </w:t>
      </w:r>
      <w:r>
        <w:t>sessões de teste em três horários do dia (10h, 14h, 18h), em ordem contrabalanceada; questionários antes dos testes físicos</w:t>
      </w:r>
    </w:p>
    <w:p>
      <w:pPr>
        <w:spacing w:after="20"/>
        <w:ind w:left="340"/>
      </w:pPr>
      <w:r>
        <w:rPr>
          <w:b/>
        </w:rPr>
        <w:t xml:space="preserve">Variáveis de saúde mental: </w:t>
      </w:r>
      <w:r>
        <w:t>estados de humor (ansiedade, raiva, confusão, depressão, fadiga, vigor) (POMS; antes dos testes físicos às 10h, 14h e 18h); bem-estar (fadiga, estresse, sono, dor) (questionário de Hooper; antes dos testes físicos às 10h, 14h e 18h)</w:t>
      </w:r>
    </w:p>
    <w:p>
      <w:pPr>
        <w:spacing w:after="20"/>
        <w:ind w:left="340"/>
      </w:pPr>
      <w:r>
        <w:rPr>
          <w:b/>
        </w:rPr>
        <w:t xml:space="preserve">Outras variáveis: </w:t>
      </w:r>
      <w:r>
        <w:t>tempo de reação simples e de escolha; teste de Stroop; RSA; velocidade de arremesso; temperatura oral</w:t>
      </w:r>
    </w:p>
    <w:p>
      <w:pPr>
        <w:spacing w:after="20"/>
        <w:ind w:left="340"/>
      </w:pPr>
      <w:r>
        <w:rPr>
          <w:b/>
        </w:rPr>
        <w:t xml:space="preserve">Família do protocolo: </w:t>
      </w:r>
      <w:r>
        <w:t>humor e afeto; sono, bem-estar e recuperação</w:t>
      </w:r>
    </w:p>
    <w:p>
      <w:pPr>
        <w:spacing w:after="20"/>
        <w:ind w:left="340"/>
      </w:pPr>
      <w:r>
        <w:rPr>
          <w:b/>
        </w:rPr>
        <w:t xml:space="preserve">Resultados sobre saúde mental: </w:t>
      </w:r>
      <w:r>
        <w:t>Os estados de humor negativos do POMS (ansiedade, raiva, confusão, depressão, fadiga) foram maiores de manhã e o vigor foi maior à noite. Desempenhos cognitivos e físicos foram melhores à noite. Resultados do Hooper não detalhados no resumo.</w:t>
      </w:r>
    </w:p>
    <w:p>
      <w:pPr>
        <w:spacing w:after="160"/>
        <w:ind w:left="340"/>
      </w:pPr>
      <w:r>
        <w:rPr>
          <w:b/>
          <w:color w:val="1B7F3B"/>
        </w:rPr>
        <w:t xml:space="preserve">Decisão após leitura: ENTRA (por resumo era ENTRA). </w:t>
      </w:r>
      <w:r>
        <w:t>Só resumo: POMS e Hooper em 18 jogadores de elite em três horários, com diferenças de humor reportadas. Limitação: Contexto de sessões de teste, não treino ou jogo real; sem valores numéricos no resumo.</w:t>
      </w:r>
    </w:p>
    <w:p>
      <w:pPr>
        <w:spacing w:after="40"/>
      </w:pPr>
      <w:r>
        <w:rPr>
          <w:b/>
        </w:rPr>
        <w:t xml:space="preserve">128. </w:t>
      </w:r>
      <w:r>
        <w:t>García-Herrero J.A. (2022). Analysis of the Relationship between Satisfaction with the Coach and the Effect of Comparative Social Feedback in Elite Female Handball Players. International Journal of Environmental Research and Public Health. https://doi.org/10.3390/ijerph19137680</w:t>
      </w:r>
    </w:p>
    <w:p>
      <w:pPr>
        <w:spacing w:after="20"/>
        <w:ind w:left="340"/>
      </w:pPr>
      <w:r>
        <w:rPr>
          <w:b/>
        </w:rPr>
        <w:t xml:space="preserve">Fonte lida: </w:t>
      </w:r>
      <w:r>
        <w:t>texto completo ()</w:t>
      </w:r>
    </w:p>
    <w:p>
      <w:pPr>
        <w:spacing w:after="20"/>
        <w:ind w:left="340"/>
      </w:pPr>
      <w:r>
        <w:rPr>
          <w:b/>
        </w:rPr>
        <w:t xml:space="preserve">Desenho, país, amostra: </w:t>
      </w:r>
      <w:r>
        <w:t>experimental/intervenção (alocação aleatória a três grupos de feedback: positivo n=26, negativo n=22, sem feedback n=22); Espanha; n = 73; feminino; M = 23,13 (DP 4,05) anos; profissional (Liga Iberdrola, categoria mais alta do handebol feminino espanhol); handebol</w:t>
      </w:r>
    </w:p>
    <w:p>
      <w:pPr>
        <w:spacing w:after="20"/>
        <w:ind w:left="340"/>
      </w:pPr>
      <w:r>
        <w:rPr>
          <w:b/>
        </w:rPr>
        <w:t xml:space="preserve">Contexto: </w:t>
      </w:r>
      <w:r>
        <w:t>Tarefa experimental de 21 arremessos ao gol com feedback comparativo dado pelas treinadoras das próprias jogadoras, após aquecimento padronizado de 12 min; questionário psicológico em sala privada antes e depois da tarefa; satisfação com a treinadora avaliada no primeiro dia</w:t>
      </w:r>
    </w:p>
    <w:p>
      <w:pPr>
        <w:spacing w:after="20"/>
        <w:ind w:left="340"/>
      </w:pPr>
      <w:r>
        <w:rPr>
          <w:b/>
        </w:rPr>
        <w:t xml:space="preserve">Variáveis de saúde mental: </w:t>
      </w:r>
      <w:r>
        <w:t>bem-estar subjetivo (afeto positivo e afeto negativo, estado) (PANAS, versão espanhola de Sandín et al. (1999), 20 itens, escala 1 a 5; antes e depois da tarefa de arremessos)</w:t>
      </w:r>
    </w:p>
    <w:p>
      <w:pPr>
        <w:spacing w:after="20"/>
        <w:ind w:left="340"/>
      </w:pPr>
      <w:r>
        <w:rPr>
          <w:b/>
        </w:rPr>
        <w:t xml:space="preserve">Outras variáveis: </w:t>
      </w:r>
      <w:r>
        <w:t>satisfação com a treinadora (APCCS II-HST adaptado, 3 itens); valorização da competência; competência percebida (IMI); motivação autônoma e amotivação (EMS/SMS espanhola); velocidade de arremesso (radar) e precisão (erro radial médio)</w:t>
      </w:r>
    </w:p>
    <w:p>
      <w:pPr>
        <w:spacing w:after="20"/>
        <w:ind w:left="340"/>
      </w:pPr>
      <w:r>
        <w:rPr>
          <w:b/>
        </w:rPr>
        <w:t xml:space="preserve">Família do protocolo: </w:t>
      </w:r>
      <w:r>
        <w:t>humor e afeto</w:t>
      </w:r>
    </w:p>
    <w:p>
      <w:pPr>
        <w:spacing w:after="20"/>
        <w:ind w:left="340"/>
      </w:pPr>
      <w:r>
        <w:rPr>
          <w:b/>
        </w:rPr>
        <w:t xml:space="preserve">Resultados sobre saúde mental: </w:t>
      </w:r>
      <w:r>
        <w:t>Não houve efeito significativo de feedback, satisfação com a treinadora, tempo ou interações sobre afeto positivo nem afeto negativo (todos os F da ANOVA não paramétrica não significativos). Médias de afeto positivo variaram de 3,41 a 4,09 e de afeto negativo de 1,21 a 1,81 entre os grupos antes e depois da tarefa. Efeitos significativos ocorreram apenas em valorização da competência, competência percebida, motivação autônoma, amotivação e velocidade de arremesso.</w:t>
      </w:r>
    </w:p>
    <w:p>
      <w:pPr>
        <w:spacing w:after="160"/>
        <w:ind w:left="340"/>
      </w:pPr>
      <w:r>
        <w:rPr>
          <w:b/>
          <w:color w:val="1B7F3B"/>
        </w:rPr>
        <w:t xml:space="preserve">Decisão após leitura: ENTRA (limítrofe) (por resumo era ENTRA). </w:t>
      </w:r>
      <w:r>
        <w:t>Seção 2.4.2 mede bem-estar subjetivo como afeto positivo e negativo (PANAS) antes e depois da tarefa, o que atende à vertente (b) do critério; porém o desfecho é um entre cinco psicológicos, sem efeito, e o contexto é uma tarefa experimental de arremessos e não treino ou jogo regular. Limitação: Contexto experimental de laboratório de campo (tarefa de arremessos), amostra pequena por célula (6 a 16) e 3 das 73 jogadoras sem dados completos.</w:t>
      </w:r>
    </w:p>
    <w:p>
      <w:pPr>
        <w:spacing w:after="40"/>
      </w:pPr>
      <w:r>
        <w:rPr>
          <w:b/>
        </w:rPr>
        <w:t xml:space="preserve">129. </w:t>
      </w:r>
      <w:r>
        <w:t>Ghazel N. (2022). The Effect of Music on Short-Term Exercise Performance during the Different Menstrual Cycle Phases in Female Handball Players. Research in Sports Medicine. https://doi.org/10.1080/15438627.2020.1860045</w:t>
      </w:r>
    </w:p>
    <w:p>
      <w:pPr>
        <w:spacing w:after="20"/>
        <w:ind w:left="340"/>
      </w:pPr>
      <w:r>
        <w:rPr>
          <w:b/>
        </w:rPr>
        <w:t xml:space="preserve">Fonte lida: </w:t>
      </w:r>
      <w:r>
        <w:t>só resumo</w:t>
      </w:r>
    </w:p>
    <w:p>
      <w:pPr>
        <w:spacing w:after="20"/>
        <w:ind w:left="340"/>
      </w:pPr>
      <w:r>
        <w:rPr>
          <w:b/>
        </w:rPr>
        <w:t xml:space="preserve">Desenho, país, amostra: </w:t>
      </w:r>
      <w:r>
        <w:t>experimental/intervenção; não informado; n = 14; feminino; 21 a 24 anos; não informado; handebol</w:t>
      </w:r>
    </w:p>
    <w:p>
      <w:pPr>
        <w:spacing w:after="20"/>
        <w:ind w:left="340"/>
      </w:pPr>
      <w:r>
        <w:rPr>
          <w:b/>
        </w:rPr>
        <w:t xml:space="preserve">Contexto: </w:t>
      </w:r>
      <w:r>
        <w:t>sessões de teste nas fases menstrual, lútea e folicular, em ordem aleatorizada, com e sem música</w:t>
      </w:r>
    </w:p>
    <w:p>
      <w:pPr>
        <w:spacing w:after="20"/>
        <w:ind w:left="340"/>
      </w:pPr>
      <w:r>
        <w:rPr>
          <w:b/>
        </w:rPr>
        <w:t xml:space="preserve">Variáveis de saúde mental: </w:t>
      </w:r>
      <w:r>
        <w:t>estados de humor (ansiedade, raiva, confusão) (POMS; em cada fase do ciclo menstrual)</w:t>
      </w:r>
    </w:p>
    <w:p>
      <w:pPr>
        <w:spacing w:after="20"/>
        <w:ind w:left="340"/>
      </w:pPr>
      <w:r>
        <w:rPr>
          <w:b/>
        </w:rPr>
        <w:t xml:space="preserve">Outras variáveis: </w:t>
      </w:r>
      <w:r>
        <w:t>salto agachado; CMJ; teste T de agilidade; RSA; PSE; música no aquecimento</w:t>
      </w:r>
    </w:p>
    <w:p>
      <w:pPr>
        <w:spacing w:after="20"/>
        <w:ind w:left="340"/>
      </w:pPr>
      <w:r>
        <w:rPr>
          <w:b/>
        </w:rPr>
        <w:t xml:space="preserve">Família do protocolo: </w:t>
      </w:r>
      <w:r>
        <w:t>humor e afeto</w:t>
      </w:r>
    </w:p>
    <w:p>
      <w:pPr>
        <w:spacing w:after="20"/>
        <w:ind w:left="340"/>
      </w:pPr>
      <w:r>
        <w:rPr>
          <w:b/>
        </w:rPr>
        <w:t xml:space="preserve">Resultados sobre saúde mental: </w:t>
      </w:r>
      <w:r>
        <w:t>Ansiedade, raiva e confusão foram maiores na fase menstrual que nas fases lútea e folicular. A fase do ciclo não afetou o desempenho físico; a música melhorou o salto agachado após o aquecimento. Sem valores numéricos no resumo.</w:t>
      </w:r>
    </w:p>
    <w:p>
      <w:pPr>
        <w:spacing w:after="160"/>
        <w:ind w:left="340"/>
      </w:pPr>
      <w:r>
        <w:rPr>
          <w:b/>
          <w:color w:val="1B7F3B"/>
        </w:rPr>
        <w:t xml:space="preserve">Decisão após leitura: ENTRA (por resumo era ENTRA). </w:t>
      </w:r>
      <w:r>
        <w:t>Só resumo: POMS em 14 jogadoras nas fases do ciclo menstrual, com diferenças de humor reportadas. Limitação: Contexto de testes físicos, não treino ou jogo real; nível competitivo e país não informados.</w:t>
      </w:r>
    </w:p>
    <w:p>
      <w:pPr>
        <w:spacing w:after="40"/>
      </w:pPr>
      <w:r>
        <w:rPr>
          <w:b/>
        </w:rPr>
        <w:t xml:space="preserve">139. </w:t>
      </w:r>
      <w:r>
        <w:t>Bougrine H. (2023). Pre-Exercise Caffeine Intake Attenuates the Negative Effects of Ramadan Fasting on Several Aspects of High-Intensity Short-Term Maximal Performances in Adolescent Female Handball Players. Nutrients. https://doi.org/10.3390/nu15153432</w:t>
      </w:r>
    </w:p>
    <w:p>
      <w:pPr>
        <w:spacing w:after="20"/>
        <w:ind w:left="340"/>
      </w:pPr>
      <w:r>
        <w:rPr>
          <w:b/>
        </w:rPr>
        <w:t xml:space="preserve">Fonte lida: </w:t>
      </w:r>
      <w:r>
        <w:t>texto completo (europepmc-xml)</w:t>
      </w:r>
    </w:p>
    <w:p>
      <w:pPr>
        <w:spacing w:after="20"/>
        <w:ind w:left="340"/>
      </w:pPr>
      <w:r>
        <w:rPr>
          <w:b/>
        </w:rPr>
        <w:t xml:space="preserve">Desenho, país, amostra: </w:t>
      </w:r>
      <w:r>
        <w:t>ensaio randomizado; Tunísia; n = 13; feminino; 16 a 17 anos; 16,6 (DP 0,5); juvenil federado; handebol</w:t>
      </w:r>
    </w:p>
    <w:p>
      <w:pPr>
        <w:spacing w:after="20"/>
        <w:ind w:left="340"/>
      </w:pPr>
      <w:r>
        <w:rPr>
          <w:b/>
        </w:rPr>
        <w:t xml:space="preserve">Contexto: </w:t>
      </w:r>
      <w:r>
        <w:t>Jogadoras sub-18 do primeiro nível da liga nacional tunisiana; testes na quadra onde treinam e competem, de manhã (8h) e à tarde (18h), na semana anterior ao Ramadã, na última semana do Ramadã e na semana seguinte (maio-junho de 2019), com cafeína ou placebo 60 min antes nos períodos pré e pós-Ramadã; carga de treino habitual mantida</w:t>
      </w:r>
    </w:p>
    <w:p>
      <w:pPr>
        <w:spacing w:after="20"/>
        <w:ind w:left="340"/>
      </w:pPr>
      <w:r>
        <w:rPr>
          <w:b/>
        </w:rPr>
        <w:t xml:space="preserve">Variáveis de saúde mental: </w:t>
      </w:r>
      <w:r>
        <w:t>qualidade subjetiva do sono (escore global, latência, duração, eficiência, distúrbios, qualidade, disfunção diurna, uso de medicação) (Pittsburgh Sleep Quality Index (PSQI), versão árabe validada (Suleiman et al., 2010); em cada um dos três períodos de teste (pré, durante e pós-Ramadã))</w:t>
      </w:r>
    </w:p>
    <w:p>
      <w:pPr>
        <w:spacing w:after="20"/>
        <w:ind w:left="340"/>
      </w:pPr>
      <w:r>
        <w:rPr>
          <w:b/>
        </w:rPr>
        <w:t xml:space="preserve">Outras variáveis: </w:t>
      </w:r>
      <w:r>
        <w:t>cronotipo (MEQ); ingestão dietética (energia e macronutrientes); massa corporal e IMC; salto agachado, teste de agilidade Illinois e corrida de ida e volta de 5 m (distância total e pico); condição cafeína 6 mg/kg vs placebo</w:t>
      </w:r>
    </w:p>
    <w:p>
      <w:pPr>
        <w:spacing w:after="20"/>
        <w:ind w:left="340"/>
      </w:pPr>
      <w:r>
        <w:rPr>
          <w:b/>
        </w:rPr>
        <w:t xml:space="preserve">Família do protocolo: </w:t>
      </w:r>
      <w:r>
        <w:t>sono, bem-estar e recuperação</w:t>
      </w:r>
    </w:p>
    <w:p>
      <w:pPr>
        <w:spacing w:after="20"/>
        <w:ind w:left="340"/>
      </w:pPr>
      <w:r>
        <w:rPr>
          <w:b/>
        </w:rPr>
        <w:t xml:space="preserve">Resultados sobre saúde mental: </w:t>
      </w:r>
      <w:r>
        <w:t>Houve efeito do período sobre o escore global do PSQI (F = 94,82; p &lt; 0,001; eta parcial 0,88): 2,1 (DP 1,2) antes do Ramadã, 6,4 (1,3) na última semana e 5,0 (1,2) na semana seguinte. A duração do sono caiu de 7,5 h para 6,0 h no Ramadã e 6,5 h após; a eficiência caiu de 95,6% para 90,0% e 91,7%. Qualidade subjetiva, distúrbios e disfunção diurna pioraram no Ramadã e no pós-Ramadã (p &lt; 0,001), sem mudança em latência e uso de medicação. Os autores atribuem a queda de desempenho vespertino no pós-Ramadã à deterioração do sono.</w:t>
      </w:r>
    </w:p>
    <w:p>
      <w:pPr>
        <w:spacing w:after="160"/>
        <w:ind w:left="340"/>
      </w:pPr>
      <w:r>
        <w:rPr>
          <w:b/>
          <w:color w:val="1B7F3B"/>
        </w:rPr>
        <w:t xml:space="preserve">Decisão após leitura: ENTRA (limítrofe) (por resumo era ENTRA (limítrofe)). </w:t>
      </w:r>
      <w:r>
        <w:t>O PSQI é avaliado nos três períodos em jogadoras federadas que mantinham o treino, mas o desfecho principal é o desempenho de alta intensidade com cafeína no Ramadã (Sleep Assessment e seção 3.2), o que torna o sono um desfecho secundário. Limitação: Sono medido apenas por autorrelato (sem actigrafia ou polissonografia), amostra de 13 adolescentes e sono como variável secundária de um estudo nutricional.</w:t>
      </w:r>
    </w:p>
    <w:p>
      <w:pPr>
        <w:spacing w:after="40"/>
      </w:pPr>
      <w:r>
        <w:rPr>
          <w:b/>
        </w:rPr>
        <w:t xml:space="preserve">140. </w:t>
      </w:r>
      <w:r>
        <w:t>Bougrine H. (2023). Ramadan Fasting and Short-Term Maximal Physical Performance: Searching for Optimal Timing of the Last Meal “Suhoor” in Female Pre-University Handball Players. European Journal of Investigation in Health Psychology and Education. https://doi.org/10.3390/ejihpe13100152</w:t>
      </w:r>
    </w:p>
    <w:p>
      <w:pPr>
        <w:spacing w:after="20"/>
        <w:ind w:left="340"/>
      </w:pPr>
      <w:r>
        <w:rPr>
          <w:b/>
        </w:rPr>
        <w:t xml:space="preserve">Fonte lida: </w:t>
      </w:r>
      <w:r>
        <w:t>texto completo ()</w:t>
      </w:r>
    </w:p>
    <w:p>
      <w:pPr>
        <w:spacing w:after="20"/>
        <w:ind w:left="340"/>
      </w:pPr>
      <w:r>
        <w:rPr>
          <w:b/>
        </w:rPr>
        <w:t xml:space="preserve">Desenho, país, amostra: </w:t>
      </w:r>
      <w:r>
        <w:t>experimental/intervenção (crossover randomizado contrabalanceado); Tunísia; n = 19; feminino; 16,8 (0,4) anos; juvenil federado (equipe da primeira liga tunisiana, pré-universitárias); handebol</w:t>
      </w:r>
    </w:p>
    <w:p>
      <w:pPr>
        <w:spacing w:after="20"/>
        <w:ind w:left="340"/>
      </w:pPr>
      <w:r>
        <w:rPr>
          <w:b/>
        </w:rPr>
        <w:t xml:space="preserve">Contexto: </w:t>
      </w:r>
      <w:r>
        <w:t>Período de treino regular (2 h/dia, 5 dias/semana) atravessando o Ramadã de 2022; PSQI referente aos 10 dias antes do Ramadã (R-10), últimos 10 dias do Ramadã (R) e 10 dias após (R+10); testes físicos às 8 h e 17 h em instalação de treino coberta, com suhoor precoce ou tardio</w:t>
      </w:r>
    </w:p>
    <w:p>
      <w:pPr>
        <w:spacing w:after="20"/>
        <w:ind w:left="340"/>
      </w:pPr>
      <w:r>
        <w:rPr>
          <w:b/>
        </w:rPr>
        <w:t xml:space="preserve">Variáveis de saúde mental: </w:t>
      </w:r>
      <w:r>
        <w:t>qualidade subjetiva do sono (latência, duração, eficiência, qualidade, distúrbios, disfunção diurna, medicação, escore total) (PSQI, versão árabe validada (Suleiman et al., 2010); R-10, R e R+10 (10 dias consecutivos em cada período))</w:t>
      </w:r>
    </w:p>
    <w:p>
      <w:pPr>
        <w:spacing w:after="20"/>
        <w:ind w:left="340"/>
      </w:pPr>
      <w:r>
        <w:rPr>
          <w:b/>
        </w:rPr>
        <w:t xml:space="preserve">Outras variáveis: </w:t>
      </w:r>
      <w:r>
        <w:t>CMJ, teste t de agilidade modificado, sprints repetidos (RSA), RPE, temperatura oral, massa corporal, IMC, diário alimentar (energia e macronutrientes), cronotipo (Horne e Ostberg)</w:t>
      </w:r>
    </w:p>
    <w:p>
      <w:pPr>
        <w:spacing w:after="20"/>
        <w:ind w:left="340"/>
      </w:pPr>
      <w:r>
        <w:rPr>
          <w:b/>
        </w:rPr>
        <w:t xml:space="preserve">Família do protocolo: </w:t>
      </w:r>
      <w:r>
        <w:t>sono, bem-estar e recuperação</w:t>
      </w:r>
    </w:p>
    <w:p>
      <w:pPr>
        <w:spacing w:after="20"/>
        <w:ind w:left="340"/>
      </w:pPr>
      <w:r>
        <w:rPr>
          <w:b/>
        </w:rPr>
        <w:t xml:space="preserve">Resultados sobre saúde mental: </w:t>
      </w:r>
      <w:r>
        <w:t>O escore total do PSQI subiu de 2 ± 0,9 (R-10) para 7,2 ± 1,8 no Ramadã e 4,4 ± 1,9 após (p &lt; 0,001; ηp2 = 0,78); a duração do sono caiu de 7,5 ± 0,8 h para 6 ± 0,7 h e 6,6 ± 0,8 h. Latência foi maior no Ramadã; qualidade subjetiva, distúrbios e disfunção diurna pioraram em R e R+10 frente a R-10, sem mudança em eficiência ou medicação. O RPE aumentou no Ramadã, mais após o suhoor precoce.</w:t>
      </w:r>
    </w:p>
    <w:p>
      <w:pPr>
        <w:spacing w:after="160"/>
        <w:ind w:left="340"/>
      </w:pPr>
      <w:r>
        <w:rPr>
          <w:b/>
          <w:color w:val="1B7F3B"/>
        </w:rPr>
        <w:t xml:space="preserve">Decisão após leitura: ENTRA (limítrofe) (por resumo era ENTRA (limítrofe)). </w:t>
      </w:r>
      <w:r>
        <w:t>Seção 2.2.1 e Tabela 1: PSQI validado aplicado nos três períodos, mas como variável de controle; o desfecho principal é o desempenho físico de curta duração conforme o horário do suhoor. Limitação: Sono apenas autorrelatado (PSQI) e sem grupo controle não jejuante; tabela de resultados do PSQI corrompida na extração do PDF (valores conferidos pelo texto).</w:t>
      </w:r>
    </w:p>
    <w:p>
      <w:pPr>
        <w:spacing w:after="40"/>
      </w:pPr>
      <w:r>
        <w:rPr>
          <w:b/>
        </w:rPr>
        <w:t xml:space="preserve">143. </w:t>
      </w:r>
      <w:r>
        <w:t>Do Nascimento A.M.M., Gaia J.W.P., Ferreira R.W., Pires D.A. (2023). Cross-Sectional Associations between Competitive Anxiety and Individual Characteristics among Handball Athletes. Journal of Physical Education and Sport. https://doi.org/10.7752/jpes.2023.07196</w:t>
      </w:r>
    </w:p>
    <w:p>
      <w:pPr>
        <w:spacing w:after="20"/>
        <w:ind w:left="340"/>
      </w:pPr>
      <w:r>
        <w:rPr>
          <w:b/>
        </w:rPr>
        <w:t xml:space="preserve">Fonte lida: </w:t>
      </w:r>
      <w:r>
        <w:t>texto completo ()</w:t>
      </w:r>
    </w:p>
    <w:p>
      <w:pPr>
        <w:spacing w:after="20"/>
        <w:ind w:left="340"/>
      </w:pPr>
      <w:r>
        <w:rPr>
          <w:b/>
        </w:rPr>
        <w:t xml:space="preserve">Desenho, país, amostra: </w:t>
      </w:r>
      <w:r>
        <w:t>transversal; Brasil; n = 81; ambos; 25,12 (DP 6,28) anos; não informado; handebol</w:t>
      </w:r>
    </w:p>
    <w:p>
      <w:pPr>
        <w:spacing w:after="20"/>
        <w:ind w:left="340"/>
      </w:pPr>
      <w:r>
        <w:rPr>
          <w:b/>
        </w:rPr>
        <w:t xml:space="preserve">Contexto: </w:t>
      </w:r>
      <w:r>
        <w:t>Período final de competição (fase final do campeonato) das equipes; CSAI-2R preenchido 30 minutos antes das partidas em local reservado e silencioso</w:t>
      </w:r>
    </w:p>
    <w:p>
      <w:pPr>
        <w:spacing w:after="20"/>
        <w:ind w:left="340"/>
      </w:pPr>
      <w:r>
        <w:rPr>
          <w:b/>
        </w:rPr>
        <w:t xml:space="preserve">Variáveis de saúde mental: </w:t>
      </w:r>
      <w:r>
        <w:t>ansiedade competitiva cognitiva e somática nas dimensões intensidade, direção e frequência (CSAI-2R, versão brasileira (Fernandes, Vasconcelos-Raposo e Fernandes, 2012), 3 escalas de 16 itens; 30 min antes das partidas na fase final do campeonato)</w:t>
      </w:r>
    </w:p>
    <w:p>
      <w:pPr>
        <w:spacing w:after="20"/>
        <w:ind w:left="340"/>
      </w:pPr>
      <w:r>
        <w:rPr>
          <w:b/>
        </w:rPr>
        <w:t xml:space="preserve">Outras variáveis: </w:t>
      </w:r>
      <w:r>
        <w:t>Autoconfiança (CSAI-2R); sexo, idade, tempo de prática, tempo como atleta e frequência semanal de treino (questionário sociodemográfico)</w:t>
      </w:r>
    </w:p>
    <w:p>
      <w:pPr>
        <w:spacing w:after="20"/>
        <w:ind w:left="340"/>
      </w:pPr>
      <w:r>
        <w:rPr>
          <w:b/>
        </w:rPr>
        <w:t xml:space="preserve">Família do protocolo: </w:t>
      </w:r>
      <w:r>
        <w:t>ansiedade e estresse</w:t>
      </w:r>
    </w:p>
    <w:p>
      <w:pPr>
        <w:spacing w:after="20"/>
        <w:ind w:left="340"/>
      </w:pPr>
      <w:r>
        <w:rPr>
          <w:b/>
        </w:rPr>
        <w:t xml:space="preserve">Resultados sobre saúde mental: </w:t>
      </w:r>
      <w:r>
        <w:t>Intensidade: ansiedade cognitiva 2,36 ± 0,74 e somática 1,97 ± 0,67; direção: cognitiva -0,76 ± 2,00 e somática -0,43 ± 0,70; frequência: cognitiva 3,00 ± 1,34 e somática 2,42 ± 1,25. O tempo de prática associou-se à direção (beta = 0,24; F(1,78) = 4,807; p &lt; 0,05; R2 ajustado = 0,046) e à frequência da ansiedade somática (beta = -0,22; F = 4,220; R2 ajustado = 0,039), e à frequência da autoconfiança (R2 ajustado = 0,064); a idade associou-se só à direção da autoconfiança (R2 ajustado = 0,049). Não houve diferença por sexo em nenhuma dimensão (p &gt; 0,05; d de 0,08 a 0,46).</w:t>
      </w:r>
    </w:p>
    <w:p>
      <w:pPr>
        <w:spacing w:after="160"/>
        <w:ind w:left="340"/>
      </w:pPr>
      <w:r>
        <w:rPr>
          <w:b/>
          <w:color w:val="1B7F3B"/>
        </w:rPr>
        <w:t xml:space="preserve">Decisão após leitura: ENTRA (por resumo era ENTRA). </w:t>
      </w:r>
      <w:r>
        <w:t>Seções Measures e Procedure: CSAI-2R aplicado 30 min antes das partidas na fase final do campeonato; Tabelas 1 a 3 reportam ansiedade competitiva por intensidade, direção e frequência. Limitação: Nível competitivo e campeonato não descritos, variância explicada muito baixa (4 a 6%) e coleta restrita à fase final da competição, que pode ter inflado a ansiedade.</w:t>
      </w:r>
    </w:p>
    <w:p>
      <w:pPr>
        <w:spacing w:after="40"/>
      </w:pPr>
      <w:r>
        <w:rPr>
          <w:b/>
        </w:rPr>
        <w:t xml:space="preserve">145. </w:t>
      </w:r>
      <w:r>
        <w:t>Guembri M.A. (2023). Evaluation of Age-Based Sleep Quality and Fitness in Adolescent Female Handball Players. International Journal of Environmental Research and Public Health. https://doi.org/10.3390/ijerph20010330</w:t>
      </w:r>
    </w:p>
    <w:p>
      <w:pPr>
        <w:spacing w:after="20"/>
        <w:ind w:left="340"/>
      </w:pPr>
      <w:r>
        <w:rPr>
          <w:b/>
        </w:rPr>
        <w:t xml:space="preserve">Fonte lida: </w:t>
      </w:r>
      <w:r>
        <w:t>texto completo (europepmc-xml)</w:t>
      </w:r>
    </w:p>
    <w:p>
      <w:pPr>
        <w:spacing w:after="20"/>
        <w:ind w:left="340"/>
      </w:pPr>
      <w:r>
        <w:rPr>
          <w:b/>
        </w:rPr>
        <w:t xml:space="preserve">Desenho, país, amostra: </w:t>
      </w:r>
      <w:r>
        <w:t>transversal; Tunísia; n = 72; feminino; U14 13,44 anos (DP 0,5), n=36; U17 15,95 anos (DP 0,76), n=36; juvenil federado; handebol</w:t>
      </w:r>
    </w:p>
    <w:p>
      <w:pPr>
        <w:spacing w:after="20"/>
        <w:ind w:left="340"/>
      </w:pPr>
      <w:r>
        <w:rPr>
          <w:b/>
        </w:rPr>
        <w:t xml:space="preserve">Contexto: </w:t>
      </w:r>
      <w:r>
        <w:t>Jogadoras de equipe regional local que treinam 1 h 30 min, 4 vezes por semana; questionários de sono aplicados no dia 1 de um período de 3 dias de testes durante férias, referindo-se aos hábitos de sono do último mês; testes físicos nos dias 2 e 3 a partir das 16h</w:t>
      </w:r>
    </w:p>
    <w:p>
      <w:pPr>
        <w:spacing w:after="20"/>
        <w:ind w:left="340"/>
      </w:pPr>
      <w:r>
        <w:rPr>
          <w:b/>
        </w:rPr>
        <w:t xml:space="preserve">Variáveis de saúde mental: </w:t>
      </w:r>
      <w:r>
        <w:t>qualidade do sono (Pittsburgh Sleep Quality Index (PSQI; Buysse et al., 1989), 19 itens, 7 componentes, 0-21; medida única, referente ao último mês); gravidade da insônia (Insomnia Severity Index (ISI; Morin, 1993), 7 itens, 0-28; medida única, referente ao último mês); sonolência diurna (Epworth Sleepiness Scale (ESS; Johns, 1991), 8 itens, 0-24; medida única, referente ao último mês)</w:t>
      </w:r>
    </w:p>
    <w:p>
      <w:pPr>
        <w:spacing w:after="20"/>
        <w:ind w:left="340"/>
      </w:pPr>
      <w:r>
        <w:rPr>
          <w:b/>
        </w:rPr>
        <w:t xml:space="preserve">Outras variáveis: </w:t>
      </w:r>
      <w:r>
        <w:t>antropometria e composição corporal (BIA), estágio puberal (Tanner), equilíbrio unipodal olhos abertos e fechados, squat jump, salto horizontal, teste de cinco saltos, agilidade (t-test), velocidade aeróbia máxima (VAMEVAL) e VO2máx estimado</w:t>
      </w:r>
    </w:p>
    <w:p>
      <w:pPr>
        <w:spacing w:after="20"/>
        <w:ind w:left="340"/>
      </w:pPr>
      <w:r>
        <w:rPr>
          <w:b/>
        </w:rPr>
        <w:t xml:space="preserve">Família do protocolo: </w:t>
      </w:r>
      <w:r>
        <w:t>sono, bem-estar e recuperação</w:t>
      </w:r>
    </w:p>
    <w:p>
      <w:pPr>
        <w:spacing w:after="20"/>
        <w:ind w:left="340"/>
      </w:pPr>
      <w:r>
        <w:rPr>
          <w:b/>
        </w:rPr>
        <w:t xml:space="preserve">Resultados sobre saúde mental: </w:t>
      </w:r>
      <w:r>
        <w:t>Não houve diferenças significativas entre U14 e U17 em PSQI (5,44 vs 5,47), ISI (7,19 vs 7,50) e ESS (6,36 vs 6,31). A prevalência de má qualidade de sono (PSQI&gt;=5) foi de 61,1% nas U14 e 63,8% nas U17; insônia leve (ISI&gt;=11) de 8,3% e 8,4%; sonolência excessiva (ESS&gt;8) de 19,4% e 22,3%. Os autores atribuem o débito de sono ao despertar precoce para a escola.</w:t>
      </w:r>
    </w:p>
    <w:p>
      <w:pPr>
        <w:spacing w:after="160"/>
        <w:ind w:left="340"/>
      </w:pPr>
      <w:r>
        <w:rPr>
          <w:b/>
          <w:color w:val="1B7F3B"/>
        </w:rPr>
        <w:t xml:space="preserve">Decisão após leitura: ENTRA (por resumo era ENTRA). </w:t>
      </w:r>
      <w:r>
        <w:t>Seção 2.3 Procedure e Tables 2 e 3: PSQI, ISI e ESS aplicados a jogadoras federadas em treinamento regular, com comparação entre categorias de idade como objetivo principal do estudo. Limitação: Questionários aplicados em período de férias e sem análise da relação entre sono e desempenho; comparação apenas entre faixas etárias próximas.</w:t>
      </w:r>
    </w:p>
    <w:p>
      <w:pPr>
        <w:spacing w:after="40"/>
      </w:pPr>
      <w:r>
        <w:rPr>
          <w:b/>
        </w:rPr>
        <w:t xml:space="preserve">149. </w:t>
      </w:r>
      <w:r>
        <w:t>Santos-Afonso M.D. (2023). Burnout Syndrome in Selectable Athletes for the Brazilian Handball Team—Children Category. International Journal of Environmental Research and Public Health. https://doi.org/10.3390/ijerph20043692</w:t>
      </w:r>
    </w:p>
    <w:p>
      <w:pPr>
        <w:spacing w:after="20"/>
        <w:ind w:left="340"/>
      </w:pPr>
      <w:r>
        <w:rPr>
          <w:b/>
        </w:rPr>
        <w:t xml:space="preserve">Fonte lida: </w:t>
      </w:r>
      <w:r>
        <w:t>texto completo (europepmc-xml)</w:t>
      </w:r>
    </w:p>
    <w:p>
      <w:pPr>
        <w:spacing w:after="20"/>
        <w:ind w:left="340"/>
      </w:pPr>
      <w:r>
        <w:rPr>
          <w:b/>
        </w:rPr>
        <w:t xml:space="preserve">Desenho, país, amostra: </w:t>
      </w:r>
      <w:r>
        <w:t>longitudinal observacional; Brasil; n = 64; masculino; 13 anos (25%) e 14 anos (75%); categoria infantil; elite/seleção (atletas selecionáveis para a seleção brasileira infantil após triagens regionais com mais de dois mil atletas); handebol</w:t>
      </w:r>
    </w:p>
    <w:p>
      <w:pPr>
        <w:spacing w:after="20"/>
        <w:ind w:left="340"/>
      </w:pPr>
      <w:r>
        <w:rPr>
          <w:b/>
        </w:rPr>
        <w:t xml:space="preserve">Contexto: </w:t>
      </w:r>
      <w:r>
        <w:t>Acampamento Nacional de Desenvolvimento e Aperfeiçoamento Técnico da CBHb, São Bernardo do Campo, dezembro de 2018; ABQ na chegada e na saída após 10 dias de imersão com treinos e aulas práticas</w:t>
      </w:r>
    </w:p>
    <w:p>
      <w:pPr>
        <w:spacing w:after="20"/>
        <w:ind w:left="340"/>
      </w:pPr>
      <w:r>
        <w:rPr>
          <w:b/>
        </w:rPr>
        <w:t xml:space="preserve">Variáveis de saúde mental: </w:t>
      </w:r>
      <w:r>
        <w:t>burnout (exaustão física e emocional, reduzido senso de realização, desvalorização esportiva, burnout geral) (Athlete Burnout Questionnaire (ABQ), 15 itens, versão em português de Pires, Brandão e Silva (2006); na chegada ao acampamento e ao final, após 10 dias)</w:t>
      </w:r>
    </w:p>
    <w:p>
      <w:pPr>
        <w:spacing w:after="20"/>
        <w:ind w:left="340"/>
      </w:pPr>
      <w:r>
        <w:rPr>
          <w:b/>
        </w:rPr>
        <w:t xml:space="preserve">Outras variáveis: </w:t>
      </w:r>
      <w:r>
        <w:t>questionário sociodemográfico e esportivo (idade, raça, renda, escola, região, local e horas semanais de treino, remuneração); seleção ou não para a seleção nacional</w:t>
      </w:r>
    </w:p>
    <w:p>
      <w:pPr>
        <w:spacing w:after="20"/>
        <w:ind w:left="340"/>
      </w:pPr>
      <w:r>
        <w:rPr>
          <w:b/>
        </w:rPr>
        <w:t xml:space="preserve">Família do protocolo: </w:t>
      </w:r>
      <w:r>
        <w:t>burnout e saúde mental</w:t>
      </w:r>
    </w:p>
    <w:p>
      <w:pPr>
        <w:spacing w:after="20"/>
        <w:ind w:left="340"/>
      </w:pPr>
      <w:r>
        <w:rPr>
          <w:b/>
        </w:rPr>
        <w:t xml:space="preserve">Resultados sobre saúde mental: </w:t>
      </w:r>
      <w:r>
        <w:t>Todas as dimensões aumentaram significativamente após o acampamento: exaustão física e emocional 1,5 (0,4) para 1,6 (0,5), reduzido senso de realização 2,7 (0,5) para 2,9 (0,5), desvalorização esportiva 1,4 (0,5) para 1,6 (0,6) e burnout geral 1,9 (0,3) para 2,0 (0,4), todos p &lt; 0,001, embora os níveis permaneçam baixos. Os 20 atletas selecionados para a seleção tiveram médias menores em todas as dimensões, sem significância (p de 0,273 a 0,634). Não houve diferenças por variáveis sociodemográficas.</w:t>
      </w:r>
    </w:p>
    <w:p>
      <w:pPr>
        <w:spacing w:after="160"/>
        <w:ind w:left="340"/>
      </w:pPr>
      <w:r>
        <w:rPr>
          <w:b/>
          <w:color w:val="1B7F3B"/>
        </w:rPr>
        <w:t xml:space="preserve">Decisão após leitura: ENTRA (por resumo era ENTRA). </w:t>
      </w:r>
      <w:r>
        <w:t>Seção 2.3 descreve o ABQ aplicado antes e depois de 10 dias de acampamento de treinamento da seleção; burnout é o desfecho primário e o contexto é concentração com treino. Limitação: Aumentos de 0,1 a 0,2 ponto com relevância prática duvidosa, sem grupo controle; o artigo rotula os momentos como pré e pós-competição embora se trate de acampamento de treino.</w:t>
      </w:r>
    </w:p>
    <w:p>
      <w:pPr>
        <w:spacing w:after="40"/>
      </w:pPr>
      <w:r>
        <w:rPr>
          <w:b/>
        </w:rPr>
        <w:t xml:space="preserve">150. </w:t>
      </w:r>
      <w:r>
        <w:t>Suárez-Iglesias D. (2023). The Impact of COVID-19 on Healthy Habits and Psychological Well-Being of Chilean Female Handball Players. E-balonmano.com: Revista de Ciencias del Deporte. https://doi.org/10.17398/1885-7019.19.1</w:t>
      </w:r>
    </w:p>
    <w:p>
      <w:pPr>
        <w:spacing w:after="20"/>
        <w:ind w:left="340"/>
      </w:pPr>
      <w:r>
        <w:rPr>
          <w:b/>
        </w:rPr>
        <w:t xml:space="preserve">Fonte lida: </w:t>
      </w:r>
      <w:r>
        <w:t>só resumo</w:t>
      </w:r>
    </w:p>
    <w:p>
      <w:pPr>
        <w:spacing w:after="20"/>
        <w:ind w:left="340"/>
      </w:pPr>
      <w:r>
        <w:rPr>
          <w:b/>
        </w:rPr>
        <w:t xml:space="preserve">Desenho, país, amostra: </w:t>
      </w:r>
      <w:r>
        <w:t>longitudinal observacional; Chile; n = 18; feminino; não informado; elite/seleção (categorias sênior, júnior e juvenil); handebol</w:t>
      </w:r>
    </w:p>
    <w:p>
      <w:pPr>
        <w:spacing w:after="20"/>
        <w:ind w:left="340"/>
      </w:pPr>
      <w:r>
        <w:rPr>
          <w:b/>
        </w:rPr>
        <w:t xml:space="preserve">Contexto: </w:t>
      </w:r>
      <w:r>
        <w:t>confinamento por COVID-19; inquérito online até 4 semanas após as restrições de mobilidade e 16 semanas depois, no início da flexibilização</w:t>
      </w:r>
    </w:p>
    <w:p>
      <w:pPr>
        <w:spacing w:after="20"/>
        <w:ind w:left="340"/>
      </w:pPr>
      <w:r>
        <w:rPr>
          <w:b/>
        </w:rPr>
        <w:t xml:space="preserve">Variáveis de saúde mental: </w:t>
      </w:r>
      <w:r>
        <w:t>bem-estar psicológico (não informado; 4 semanas após o início do confinamento e 16 semanas depois); qualidade do sono e problemas de sono (não informado; 4 semanas após o início do confinamento e 16 semanas depois)</w:t>
      </w:r>
    </w:p>
    <w:p>
      <w:pPr>
        <w:spacing w:after="20"/>
        <w:ind w:left="340"/>
      </w:pPr>
      <w:r>
        <w:rPr>
          <w:b/>
        </w:rPr>
        <w:t xml:space="preserve">Outras variáveis: </w:t>
      </w:r>
      <w:r>
        <w:t>nível de atividade física; atitudes alimentares; variáveis sociodemográficas e esportivas</w:t>
      </w:r>
    </w:p>
    <w:p>
      <w:pPr>
        <w:spacing w:after="20"/>
        <w:ind w:left="340"/>
      </w:pPr>
      <w:r>
        <w:rPr>
          <w:b/>
        </w:rPr>
        <w:t xml:space="preserve">Família do protocolo: </w:t>
      </w:r>
      <w:r>
        <w:t>sono, bem-estar e recuperação</w:t>
      </w:r>
    </w:p>
    <w:p>
      <w:pPr>
        <w:spacing w:after="20"/>
        <w:ind w:left="340"/>
      </w:pPr>
      <w:r>
        <w:rPr>
          <w:b/>
        </w:rPr>
        <w:t xml:space="preserve">Resultados sobre saúde mental: </w:t>
      </w:r>
      <w:r>
        <w:t>O bem-estar psicológico diminuiu significativamente entre as duas medidas, assim como a atividade física. A qualidade do sono não mudou, mas houve redução significativa dos problemas de sono. Características sociodemográficas e esportivas não tiveram efeito diferencial.</w:t>
      </w:r>
    </w:p>
    <w:p>
      <w:pPr>
        <w:spacing w:after="160"/>
        <w:ind w:left="340"/>
      </w:pPr>
      <w:r>
        <w:rPr>
          <w:b/>
          <w:color w:val="1B7F3B"/>
        </w:rPr>
        <w:t xml:space="preserve">Decisão após leitura: ENTRA (por resumo era ENTRA). </w:t>
      </w:r>
      <w:r>
        <w:t>Só resumo: bem-estar psicológico e sono medidos em 18 jogadoras de seleção durante o confinamento, com queda do bem-estar reportada. Limitação: Instrumentos não nomeados no resumo; contexto de confinamento e não de treino regular.</w:t>
      </w:r>
    </w:p>
    <w:p>
      <w:pPr>
        <w:spacing w:after="40"/>
      </w:pPr>
      <w:r>
        <w:rPr>
          <w:b/>
        </w:rPr>
        <w:t xml:space="preserve">153. </w:t>
      </w:r>
      <w:r>
        <w:t>Bauer J. (2024). Interaction between the Leg Recovery Test and Subjective Measures of Fatigue in Handball Players: Short-, Mid-, and Long-Term Assessment. Frontiers in Sports and Active Living. https://doi.org/10.3389/fspor.2024.1474385</w:t>
      </w:r>
    </w:p>
    <w:p>
      <w:pPr>
        <w:spacing w:after="20"/>
        <w:ind w:left="340"/>
      </w:pPr>
      <w:r>
        <w:rPr>
          <w:b/>
        </w:rPr>
        <w:t xml:space="preserve">Fonte lida: </w:t>
      </w:r>
      <w:r>
        <w:t>texto completo ()</w:t>
      </w:r>
    </w:p>
    <w:p>
      <w:pPr>
        <w:spacing w:after="20"/>
        <w:ind w:left="340"/>
      </w:pPr>
      <w:r>
        <w:rPr>
          <w:b/>
        </w:rPr>
        <w:t xml:space="preserve">Desenho, país, amostra: </w:t>
      </w:r>
      <w:r>
        <w:t>longitudinal observacional; Alemanha; n = 100; ambos; curto prazo 15,7 (DP 1,7); médio prazo 19,0 (DP 5,0); longo prazo 15,5 (DP 1,3) anos; 23 mulheres no total; juvenil federado; handebol</w:t>
      </w:r>
    </w:p>
    <w:p>
      <w:pPr>
        <w:spacing w:after="20"/>
        <w:ind w:left="340"/>
      </w:pPr>
      <w:r>
        <w:rPr>
          <w:b/>
        </w:rPr>
        <w:t xml:space="preserve">Contexto: </w:t>
      </w:r>
      <w:r>
        <w:t>Jogadores altamente treinados (Tier 3) de 3 equipes; curto prazo: antes e imediatamente após uma sessão de treino de 90 min (n = 48); médio prazo: antes de três sessões em dias consecutivos de treino (n = 25); longo prazo: antes de cada sessão a cada 2-4 semanas durante 8 meses do período competitivo (n = 27); sempre às segundas-feiras à noite</w:t>
      </w:r>
    </w:p>
    <w:p>
      <w:pPr>
        <w:spacing w:after="20"/>
        <w:ind w:left="340"/>
      </w:pPr>
      <w:r>
        <w:rPr>
          <w:b/>
        </w:rPr>
        <w:t xml:space="preserve">Variáveis de saúde mental: </w:t>
      </w:r>
      <w:r>
        <w:t>estado geral de estresse e exaustão percebidos (item de estresse e recuperação aguda) (Kurzskala Erholung und Beanspruchung (KEB, Short Scale of Recovery and Strain), item estado geral de estresse (exausto, enfraquecido, sobrecarregado), escala 0-6; antes e imediatamente após uma sessão de treino); estado percebido de recuperação e fadiga, considerando carga de vida (sono, dieta) (Perceived Recovery Status Scale (PRSS), 0-10, versão invertida (10 = muito mal recuperado); antes das sessões em três dias consecutivos e antes de cada sessão a cada 2-4 semanas por 8 meses)</w:t>
      </w:r>
    </w:p>
    <w:p>
      <w:pPr>
        <w:spacing w:after="20"/>
        <w:ind w:left="340"/>
      </w:pPr>
      <w:r>
        <w:rPr>
          <w:b/>
        </w:rPr>
        <w:t xml:space="preserve">Outras variáveis: </w:t>
      </w:r>
      <w:r>
        <w:t>altura do salto com contramovimento pelo Leg Recovery Test do relógio Polar Vantage V2 (fadiga neuromuscular); carga semanal de treino em horas; antropometria</w:t>
      </w:r>
    </w:p>
    <w:p>
      <w:pPr>
        <w:spacing w:after="20"/>
        <w:ind w:left="340"/>
      </w:pPr>
      <w:r>
        <w:rPr>
          <w:b/>
        </w:rPr>
        <w:t xml:space="preserve">Família do protocolo: </w:t>
      </w:r>
      <w:r>
        <w:t>sono, bem-estar e recuperação</w:t>
      </w:r>
    </w:p>
    <w:p>
      <w:pPr>
        <w:spacing w:after="20"/>
        <w:ind w:left="340"/>
      </w:pPr>
      <w:r>
        <w:rPr>
          <w:b/>
        </w:rPr>
        <w:t xml:space="preserve">Resultados sobre saúde mental: </w:t>
      </w:r>
      <w:r>
        <w:t>O escore KEB de estresse e exaustão subiu de 2,3 (DP 1,3) para 3,4 (1,0) imediatamente após uma sessão (p &lt; 0,001; ES = 0,46), enquanto a altura do salto aumentou. Em três dias consecutivos de treino o PRSS (fadiga percebida) passou de 3,6 para 4,8 e 6,4 (T0 a T2 p &lt; 0,001; ES = 0,50) com queda do salto. Ao longo de 8 meses o PRSS variou entre 2,0 e 5,3 sem efeito direto sobre o salto; houve interação PRSS x carga (p = 0,032), com associação negativa só acima de cerca de 10 h semanais. Os autores concluem que medidas subjetivas e objetivas captam componentes distintos da fadiga.</w:t>
      </w:r>
    </w:p>
    <w:p>
      <w:pPr>
        <w:spacing w:after="160"/>
        <w:ind w:left="340"/>
      </w:pPr>
      <w:r>
        <w:rPr>
          <w:b/>
          <w:color w:val="1B7F3B"/>
        </w:rPr>
        <w:t xml:space="preserve">Decisão após leitura: ENTRA (limítrofe) (por resumo era ENTRA (limítrofe)). </w:t>
      </w:r>
      <w:r>
        <w:t>O único construto de saúde mental é o item de estresse e exaustão da KEB e a recuperação percebida da PRSS, instrumentos de monitoramento usados como medida subjetiva de fadiga em treino (seção 2.6), com o salto como desfecho principal. Limitação: Estresse avaliado por um único item da KEB e recuperação pela PRSS (fadiga sobretudo física), com subamostras diferentes em cada fase e sem instrumento de saúde mental propriamente dito.</w:t>
      </w:r>
    </w:p>
    <w:p>
      <w:pPr>
        <w:spacing w:after="40"/>
      </w:pPr>
      <w:r>
        <w:rPr>
          <w:b/>
        </w:rPr>
        <w:t xml:space="preserve">154. </w:t>
      </w:r>
      <w:r>
        <w:t>Bougrine H. (2024). The Impact of Intermittent Fasting during Ramadan on Psychomotor and Cognitive Skills in Adolescent Athletes. Frontiers in Sports and Active Living. https://doi.org/10.3389/fspor.2024.1362066</w:t>
      </w:r>
    </w:p>
    <w:p>
      <w:pPr>
        <w:spacing w:after="20"/>
        <w:ind w:left="340"/>
      </w:pPr>
      <w:r>
        <w:rPr>
          <w:b/>
        </w:rPr>
        <w:t xml:space="preserve">Fonte lida: </w:t>
      </w:r>
      <w:r>
        <w:t>texto completo ()</w:t>
      </w:r>
    </w:p>
    <w:p>
      <w:pPr>
        <w:spacing w:after="20"/>
        <w:ind w:left="340"/>
      </w:pPr>
      <w:r>
        <w:rPr>
          <w:b/>
        </w:rPr>
        <w:t xml:space="preserve">Desenho, país, amostra: </w:t>
      </w:r>
      <w:r>
        <w:t>longitudinal observacional; Tunísia; n = 23; feminino; 17 (0,6) anos (resumo informa 17,2 ± 0,5); juvenil federado (Liga A tunisiana, atletas em tempo integral, 4,4 sessões/semana); handebol</w:t>
      </w:r>
    </w:p>
    <w:p>
      <w:pPr>
        <w:spacing w:after="20"/>
        <w:ind w:left="340"/>
      </w:pPr>
      <w:r>
        <w:rPr>
          <w:b/>
        </w:rPr>
        <w:t xml:space="preserve">Contexto: </w:t>
      </w:r>
      <w:r>
        <w:t>Ramadã de 2 de abril a 1 de maio de 2022 com treino regular mantido; seis sessões de avaliação (semana antes, 1ª a 4ª semanas do Ramadã e semana seguinte) entre 17 h e 18 h na mesma instalação esportiva coberta; PSQI em cada período</w:t>
      </w:r>
    </w:p>
    <w:p>
      <w:pPr>
        <w:spacing w:after="20"/>
        <w:ind w:left="340"/>
      </w:pPr>
      <w:r>
        <w:rPr>
          <w:b/>
        </w:rPr>
        <w:t xml:space="preserve">Variáveis de saúde mental: </w:t>
      </w:r>
      <w:r>
        <w:t>qualidade subjetiva do sono (duração, qualidade, latência, eficiência, distúrbios, disfunção diurna, medicação, escore global) (PSQI, versão árabe validada (Suleiman et al., 2010); R0 a R5 (semanal, antes, durante e após o Ramadã))</w:t>
      </w:r>
    </w:p>
    <w:p>
      <w:pPr>
        <w:spacing w:after="20"/>
        <w:ind w:left="340"/>
      </w:pPr>
      <w:r>
        <w:rPr>
          <w:b/>
        </w:rPr>
        <w:t xml:space="preserve">Outras variáveis: </w:t>
      </w:r>
      <w:r>
        <w:t>tempo de reação simples e de escolha, teste de vigilância (cancelamento de dígitos), rotação mental (tempo e erros); diário alimentar; massa corporal e IMC; cronotipo; consumo de cafeína</w:t>
      </w:r>
    </w:p>
    <w:p>
      <w:pPr>
        <w:spacing w:after="20"/>
        <w:ind w:left="340"/>
      </w:pPr>
      <w:r>
        <w:rPr>
          <w:b/>
        </w:rPr>
        <w:t xml:space="preserve">Família do protocolo: </w:t>
      </w:r>
      <w:r>
        <w:t>sono, bem-estar e recuperação</w:t>
      </w:r>
    </w:p>
    <w:p>
      <w:pPr>
        <w:spacing w:after="20"/>
        <w:ind w:left="340"/>
      </w:pPr>
      <w:r>
        <w:rPr>
          <w:b/>
        </w:rPr>
        <w:t xml:space="preserve">Resultados sobre saúde mental: </w:t>
      </w:r>
      <w:r>
        <w:t>O PSQI global subiu de 1,9 ± 0,9 (R0) para 4,2 (R2), 6,3 (R3) e 7,6 ± 1,8 na 4ª semana (R4), voltando a 4,8 ± 2,1 após o Ramadã (p &lt; 0,001; ηp2 = 0,78); escores ≥ 5 (sono ruim) ocorreram em R3 e R4. A duração do sono caiu de 7,7 ± 0,7 h para 6 ± 0,7 h em R4 e qualidade, distúrbios e disfunção diurna pioraram de R2 a R5. O declínio cognitivo e psicomotor acompanhou a piora do sono, com pior semana em R4.</w:t>
      </w:r>
    </w:p>
    <w:p>
      <w:pPr>
        <w:spacing w:after="160"/>
        <w:ind w:left="340"/>
      </w:pPr>
      <w:r>
        <w:rPr>
          <w:b/>
          <w:color w:val="1B7F3B"/>
        </w:rPr>
        <w:t xml:space="preserve">Decisão após leitura: ENTRA (limítrofe) (por resumo era ENTRA (limítrofe)). </w:t>
      </w:r>
      <w:r>
        <w:t>Seção 2.2.1 e Tabela 2: PSQI validado aplicado em seis momentos, mas como variável acompanhante; o desfecho principal é o desempenho psicomotor e cognitivo durante o Ramadã. Limitação: Sem grupo controle e sono medido apenas por PSQI subjetivo; apenas adolescentes do sexo feminino, com perdas por menstruação e lesão.</w:t>
      </w:r>
    </w:p>
    <w:p>
      <w:pPr>
        <w:spacing w:after="40"/>
      </w:pPr>
      <w:r>
        <w:rPr>
          <w:b/>
        </w:rPr>
        <w:t xml:space="preserve">156. </w:t>
      </w:r>
      <w:r>
        <w:t>Drole K. (2024). Associations between Subjective and Objective Measures of Stress and Load: An Insight from 45-Week Prospective Study in 189 Elite Athletes. Frontiers in Psychology. https://doi.org/10.3389/fpsyg.2024.1521290</w:t>
      </w:r>
    </w:p>
    <w:p>
      <w:pPr>
        <w:spacing w:after="20"/>
        <w:ind w:left="340"/>
      </w:pPr>
      <w:r>
        <w:rPr>
          <w:b/>
        </w:rPr>
        <w:t xml:space="preserve">Fonte lida: </w:t>
      </w:r>
      <w:r>
        <w:t>texto completo ()</w:t>
      </w:r>
    </w:p>
    <w:p>
      <w:pPr>
        <w:spacing w:after="20"/>
        <w:ind w:left="340"/>
      </w:pPr>
      <w:r>
        <w:rPr>
          <w:b/>
        </w:rPr>
        <w:t xml:space="preserve">Desenho, país, amostra: </w:t>
      </w:r>
      <w:r>
        <w:t>longitudinal observacional; Eslovênia; n = 189; masculino; 23,3 (DP 4,4) anos; elite/seleção; handebol</w:t>
      </w:r>
    </w:p>
    <w:p>
      <w:pPr>
        <w:spacing w:after="20"/>
        <w:ind w:left="340"/>
      </w:pPr>
      <w:r>
        <w:rPr>
          <w:b/>
        </w:rPr>
        <w:t xml:space="preserve">Contexto: </w:t>
      </w:r>
      <w:r>
        <w:t>Coorte prospectiva de 45 semanas da temporada 2022/23 da primeira liga eslovena (19 jul 2022 a 2 jun 2023); estresse percebido e cargas de treino, competição, estudo e trabalho reportados semanalmente; sangue coletado 5 vezes (antes e depois dos períodos preparatório, competitivo e de transição)</w:t>
      </w:r>
    </w:p>
    <w:p>
      <w:pPr>
        <w:spacing w:after="20"/>
        <w:ind w:left="340"/>
      </w:pPr>
      <w:r>
        <w:rPr>
          <w:b/>
        </w:rPr>
        <w:t xml:space="preserve">Variáveis de saúde mental: </w:t>
      </w:r>
      <w:r>
        <w:t>estresse percebido (escala visual analógica de item único de 10 pontos (1 = sem estresse, 10 = estresse extremo), conforme Lesage et al. (2012); semanalmente ao longo de 45 semanas da temporada)</w:t>
      </w:r>
    </w:p>
    <w:p>
      <w:pPr>
        <w:spacing w:after="20"/>
        <w:ind w:left="340"/>
      </w:pPr>
      <w:r>
        <w:rPr>
          <w:b/>
        </w:rPr>
        <w:t xml:space="preserve">Outras variáveis: </w:t>
      </w:r>
      <w:r>
        <w:t>Carga semanal em horas (treino específico e de força, competição, acadêmica, trabalho) com variáveis aguda, crônica e razão aguda:crônica; cortisol sérico; razão testosterona livre/cortisol (FTCR); dados antropométricos</w:t>
      </w:r>
    </w:p>
    <w:p>
      <w:pPr>
        <w:spacing w:after="20"/>
        <w:ind w:left="340"/>
      </w:pPr>
      <w:r>
        <w:rPr>
          <w:b/>
        </w:rPr>
        <w:t xml:space="preserve">Família do protocolo: </w:t>
      </w:r>
      <w:r>
        <w:t>ansiedade e estresse</w:t>
      </w:r>
    </w:p>
    <w:p>
      <w:pPr>
        <w:spacing w:after="20"/>
        <w:ind w:left="340"/>
      </w:pPr>
      <w:r>
        <w:rPr>
          <w:b/>
        </w:rPr>
        <w:t xml:space="preserve">Resultados sobre saúde mental: </w:t>
      </w:r>
      <w:r>
        <w:t>Estresse percebido médio de 4,8 ± 1,8 em 7.946 observações (taxa de resposta 91%). Associações fracas a moderadas entre carga e estresse percebido (r = 0,19 a 0,46; p &lt; 0,001), sendo a mais forte entre razão aguda:crônica da carga e do estresse (r = 0,46). Estresse percebido associou-se fracamente ao cortisol (r = 0,10; p = 0,023) e negativamente ao FTCR (r = -0,18 a -0,21; p &lt; 0,001). No nível individual, 86% dos atletas tiveram associação positiva entre estresse e carga (47% fraca, 34% moderada, 5% alta) e 78% entre estresse e cortisol.</w:t>
      </w:r>
    </w:p>
    <w:p>
      <w:pPr>
        <w:spacing w:after="160"/>
        <w:ind w:left="340"/>
      </w:pPr>
      <w:r>
        <w:rPr>
          <w:b/>
          <w:color w:val="1B7F3B"/>
        </w:rPr>
        <w:t xml:space="preserve">Decisão após leitura: ENTRA (por resumo era ENTRA). </w:t>
      </w:r>
      <w:r>
        <w:t>Seção 2.2.1: estresse percebido reportado semanalmente por 45 semanas de temporada de elite; Figura 2 e seção 3.1 trazem as associações com carga e biomarcadores. Limitação: Estresse medido por item único em escala visual analógica, o que limita a sensibilidade e a dimensionalidade do construto; amostra apenas masculina.</w:t>
      </w:r>
    </w:p>
    <w:p>
      <w:pPr>
        <w:spacing w:after="40"/>
      </w:pPr>
      <w:r>
        <w:rPr>
          <w:b/>
        </w:rPr>
        <w:t xml:space="preserve">158. </w:t>
      </w:r>
      <w:r>
        <w:t>Guembri M.A. (2024). Effects of Ramadan Fasting on Sleep and Physical Fitness among Young Female Handball Players. Children. https://doi.org/10.3390/children11080954</w:t>
      </w:r>
    </w:p>
    <w:p>
      <w:pPr>
        <w:spacing w:after="20"/>
        <w:ind w:left="340"/>
      </w:pPr>
      <w:r>
        <w:rPr>
          <w:b/>
        </w:rPr>
        <w:t xml:space="preserve">Fonte lida: </w:t>
      </w:r>
      <w:r>
        <w:t>texto completo ()</w:t>
      </w:r>
    </w:p>
    <w:p>
      <w:pPr>
        <w:spacing w:after="20"/>
        <w:ind w:left="340"/>
      </w:pPr>
      <w:r>
        <w:rPr>
          <w:b/>
        </w:rPr>
        <w:t xml:space="preserve">Desenho, país, amostra: </w:t>
      </w:r>
      <w:r>
        <w:t>longitudinal observacional; Tunísia; n = 65; feminino; U14 13,39 anos (DP 0,4), n=33; U17 15,90 anos (DP 0,69), n=32; juvenil federado; handebol</w:t>
      </w:r>
    </w:p>
    <w:p>
      <w:pPr>
        <w:spacing w:after="20"/>
        <w:ind w:left="340"/>
      </w:pPr>
      <w:r>
        <w:rPr>
          <w:b/>
        </w:rPr>
        <w:t xml:space="preserve">Contexto: </w:t>
      </w:r>
      <w:r>
        <w:t>Jogadoras de associação local de handebol feminino em temporada competitiva (iniciada cerca de 7 meses antes), treinando 6 h por semana em 4 dias antes e durante o Ramadã (abril de 2021); questionários de sono preenchidos na sexta-feira de três semanas (3 meses antes do Ramadã, primeira e última semana do Ramadã) referindo-se à semana anterior, com testes físicos no sábado às 16h30</w:t>
      </w:r>
    </w:p>
    <w:p>
      <w:pPr>
        <w:spacing w:after="20"/>
        <w:ind w:left="340"/>
      </w:pPr>
      <w:r>
        <w:rPr>
          <w:b/>
        </w:rPr>
        <w:t xml:space="preserve">Variáveis de saúde mental: </w:t>
      </w:r>
      <w:r>
        <w:t>qualidade do sono (Pittsburgh Sleep Quality Index (PSQI); antes do Ramadã (BR), 1a semana (R1) e 4a semana (R4) do Ramadã); gravidade da insônia (Insomnia Severity Index (ISI); BR, R1 e R4); sonolência diurna (Epworth Sleepiness Scale (ESS); BR, R1 e R4); duração do sono, hora de dormir e de acordar (autorrelato nos questionários de sono; BR, R1 e R4)</w:t>
      </w:r>
    </w:p>
    <w:p>
      <w:pPr>
        <w:spacing w:after="20"/>
        <w:ind w:left="340"/>
      </w:pPr>
      <w:r>
        <w:rPr>
          <w:b/>
        </w:rPr>
        <w:t xml:space="preserve">Outras variáveis: </w:t>
      </w:r>
      <w:r>
        <w:t>antropometria e composição corporal, ingestão alimentar por fotografia digital (energia, proteína, carboidrato, açúcar, lipídios), equilíbrio unipodal olhos abertos e fechados, squat jump, salto horizontal, teste de cinco saltos</w:t>
      </w:r>
    </w:p>
    <w:p>
      <w:pPr>
        <w:spacing w:after="20"/>
        <w:ind w:left="340"/>
      </w:pPr>
      <w:r>
        <w:rPr>
          <w:b/>
        </w:rPr>
        <w:t xml:space="preserve">Família do protocolo: </w:t>
      </w:r>
      <w:r>
        <w:t>sono, bem-estar e recuperação</w:t>
      </w:r>
    </w:p>
    <w:p>
      <w:pPr>
        <w:spacing w:after="20"/>
        <w:ind w:left="340"/>
      </w:pPr>
      <w:r>
        <w:rPr>
          <w:b/>
        </w:rPr>
        <w:t xml:space="preserve">Resultados sobre saúde mental: </w:t>
      </w:r>
      <w:r>
        <w:t>O PSQI aumentou em R1 (p&lt;0,01) e R4 (p&lt;0,05) nos dois grupos (U14 5,41 para 5,89 e 5,79; U17 5,37 para 5,91 e 5,70), assim como o ISI (p&lt;0,05; U14 7,11 para 7,32 e 7,28; U17 7,51 para 7,71 e 7,69), com tamanhos de efeito grandes (eta2 0,14 a 0,16). O ESS aumentou em R1 e R4 nas U14 (6,32 para 6,86 e 6,80) e apenas em R1 nas U17 (6,32 para 6,47). A duração do sono caiu de 9,61 para 8,13 h (U14) e de 9,01 para 7,42 h (U17), com hora de dormir mais tardia, e PSQI e ISI correlacionaram-se com ingestão de energia, carboidratos e açúcar durante o Ramadã (r 0,35 a 0,61).</w:t>
      </w:r>
    </w:p>
    <w:p>
      <w:pPr>
        <w:spacing w:after="160"/>
        <w:ind w:left="340"/>
      </w:pPr>
      <w:r>
        <w:rPr>
          <w:b/>
          <w:color w:val="1B7F3B"/>
        </w:rPr>
        <w:t xml:space="preserve">Decisão após leitura: ENTRA (por resumo era ENTRA). </w:t>
      </w:r>
      <w:r>
        <w:t>Seções 2.4 Study Design, 2.5.1 e Tables 2 e 4: PSQI, ISI e ESS medidos em três momentos de treinamento em temporada competitiva, com o efeito do Ramadã sobre o sono como objetivo principal. Limitação: Intervalo de cerca de 3 meses entre a linha de base e o Ramadã, sem grupo controle e com sono apenas por autorrelato (sem controle de cochilos).</w:t>
      </w:r>
    </w:p>
    <w:p>
      <w:pPr>
        <w:spacing w:after="40"/>
      </w:pPr>
      <w:r>
        <w:rPr>
          <w:b/>
        </w:rPr>
        <w:t xml:space="preserve">160. </w:t>
      </w:r>
      <w:r>
        <w:t>Henze A.S. (2024). Relationship between Objective and Subjective Markers of Muscle Recovery in Professional Handball Players. International Journal of Sports Physiology and Performance. https://doi.org/10.1123/ijspp.2023-0482</w:t>
      </w:r>
    </w:p>
    <w:p>
      <w:pPr>
        <w:spacing w:after="20"/>
        <w:ind w:left="340"/>
      </w:pPr>
      <w:r>
        <w:rPr>
          <w:b/>
        </w:rPr>
        <w:t xml:space="preserve">Fonte lida: </w:t>
      </w:r>
      <w:r>
        <w:t>só resumo</w:t>
      </w:r>
    </w:p>
    <w:p>
      <w:pPr>
        <w:spacing w:after="20"/>
        <w:ind w:left="340"/>
      </w:pPr>
      <w:r>
        <w:rPr>
          <w:b/>
        </w:rPr>
        <w:t xml:space="preserve">Desenho, país, amostra: </w:t>
      </w:r>
      <w:r>
        <w:t>longitudinal observacional; Alemanha; n = 16; masculino; adultos; média não informada; profissional; handebol</w:t>
      </w:r>
    </w:p>
    <w:p>
      <w:pPr>
        <w:spacing w:after="20"/>
        <w:ind w:left="340"/>
      </w:pPr>
      <w:r>
        <w:rPr>
          <w:b/>
        </w:rPr>
        <w:t xml:space="preserve">Contexto: </w:t>
      </w:r>
      <w:r>
        <w:t>pré-temporada 2019-20 da primeira liga alemã; 5 dias de descanso (não descansados) e os 5 dias seguintes (descansados), entre 8h e 9h, antes da coleta de sangue</w:t>
      </w:r>
    </w:p>
    <w:p>
      <w:pPr>
        <w:spacing w:after="20"/>
        <w:ind w:left="340"/>
      </w:pPr>
      <w:r>
        <w:rPr>
          <w:b/>
        </w:rPr>
        <w:t xml:space="preserve">Variáveis de saúde mental: </w:t>
      </w:r>
      <w:r>
        <w:t>estresse geral e estresse muscular; recuperação geral e capacidade física percebidas (SRSS (Short Recovery and Stress Scale), 4 itens; 10 manhãs da pré-temporada (dias de descanso e dias seguintes))</w:t>
      </w:r>
    </w:p>
    <w:p>
      <w:pPr>
        <w:spacing w:after="20"/>
        <w:ind w:left="340"/>
      </w:pPr>
      <w:r>
        <w:rPr>
          <w:b/>
        </w:rPr>
        <w:t xml:space="preserve">Outras variáveis: </w:t>
      </w:r>
      <w:r>
        <w:t>creatina quinase</w:t>
      </w:r>
    </w:p>
    <w:p>
      <w:pPr>
        <w:spacing w:after="20"/>
        <w:ind w:left="340"/>
      </w:pPr>
      <w:r>
        <w:rPr>
          <w:b/>
        </w:rPr>
        <w:t xml:space="preserve">Família do protocolo: </w:t>
      </w:r>
      <w:r>
        <w:t>sono, bem-estar e recuperação</w:t>
      </w:r>
    </w:p>
    <w:p>
      <w:pPr>
        <w:spacing w:after="20"/>
        <w:ind w:left="340"/>
      </w:pPr>
      <w:r>
        <w:rPr>
          <w:b/>
        </w:rPr>
        <w:t xml:space="preserve">Resultados sobre saúde mental: </w:t>
      </w:r>
      <w:r>
        <w:t>CK e itens de estresse da SRSS foram significativamente maiores e itens de recuperação menores nos jogadores não descansados. Todos os itens da SRSS correlacionaram-se entre si (p&lt;0,001) e associaram-se a CK menor nos descansados (p&lt;=0,001; eta2p 0,1 a 0,32).</w:t>
      </w:r>
    </w:p>
    <w:p>
      <w:pPr>
        <w:spacing w:after="160"/>
        <w:ind w:left="340"/>
      </w:pPr>
      <w:r>
        <w:rPr>
          <w:b/>
          <w:color w:val="1B7F3B"/>
        </w:rPr>
        <w:t xml:space="preserve">Decisão após leitura: ENTRA (limítrofe) (por resumo era ENTRA (limítrofe)). </w:t>
      </w:r>
      <w:r>
        <w:t>Só resumo: item de estresse geral da SRSS na pré-temporada, mas usado como marcador de recuperação muscular frente à CK. Limitação: Apenas 4 itens da SRSS, orientados a recuperação muscular; amostra de 16.</w:t>
      </w:r>
    </w:p>
    <w:p>
      <w:pPr>
        <w:spacing w:after="40"/>
      </w:pPr>
      <w:r>
        <w:rPr>
          <w:b/>
        </w:rPr>
        <w:t xml:space="preserve">162. </w:t>
      </w:r>
      <w:r>
        <w:t>Lara Cobos D. (2024). Perception of Fatigue and Well-Being in International Beach Handball Players in Official Competition. E-balonmano.com: Revista de Ciencias del Deporte. https://doi.org/10.17398/1885-7019.20.263</w:t>
      </w:r>
    </w:p>
    <w:p>
      <w:pPr>
        <w:spacing w:after="20"/>
        <w:ind w:left="340"/>
      </w:pPr>
      <w:r>
        <w:rPr>
          <w:b/>
        </w:rPr>
        <w:t xml:space="preserve">Fonte lida: </w:t>
      </w:r>
      <w:r>
        <w:t>só resumo</w:t>
      </w:r>
    </w:p>
    <w:p>
      <w:pPr>
        <w:spacing w:after="20"/>
        <w:ind w:left="340"/>
      </w:pPr>
      <w:r>
        <w:rPr>
          <w:b/>
        </w:rPr>
        <w:t xml:space="preserve">Desenho, país, amostra: </w:t>
      </w:r>
      <w:r>
        <w:t>longitudinal observacional; Itália (seleção italiana); competição na Grécia; n = 10; feminino; não informado; elite/seleção; handebol de praia</w:t>
      </w:r>
    </w:p>
    <w:p>
      <w:pPr>
        <w:spacing w:after="20"/>
        <w:ind w:left="340"/>
      </w:pPr>
      <w:r>
        <w:rPr>
          <w:b/>
        </w:rPr>
        <w:t xml:space="preserve">Contexto: </w:t>
      </w:r>
      <w:r>
        <w:t>competição oficial (Jogos Mediterrâneos de Praia, Heraklion, Grécia, 2023), diariamente ao longo dos dias de competição, com FC noturna</w:t>
      </w:r>
    </w:p>
    <w:p>
      <w:pPr>
        <w:spacing w:after="20"/>
        <w:ind w:left="340"/>
      </w:pPr>
      <w:r>
        <w:rPr>
          <w:b/>
        </w:rPr>
        <w:t xml:space="preserve">Variáveis de saúde mental: </w:t>
      </w:r>
      <w:r>
        <w:t>bem-estar (índice de Hooper: fadiga, dor muscular, nível de estresse, sono) (questionário de bem-estar de Hooper; diariamente, do primeiro ao último dia da competição)</w:t>
      </w:r>
    </w:p>
    <w:p>
      <w:pPr>
        <w:spacing w:after="20"/>
        <w:ind w:left="340"/>
      </w:pPr>
      <w:r>
        <w:rPr>
          <w:b/>
        </w:rPr>
        <w:t xml:space="preserve">Outras variáveis: </w:t>
      </w:r>
      <w:r>
        <w:t>PSE; frequência cardíaca durante o repouso noturno</w:t>
      </w:r>
    </w:p>
    <w:p>
      <w:pPr>
        <w:spacing w:after="20"/>
        <w:ind w:left="340"/>
      </w:pPr>
      <w:r>
        <w:rPr>
          <w:b/>
        </w:rPr>
        <w:t xml:space="preserve">Família do protocolo: </w:t>
      </w:r>
      <w:r>
        <w:t>sono, bem-estar e recuperação</w:t>
      </w:r>
    </w:p>
    <w:p>
      <w:pPr>
        <w:spacing w:after="20"/>
        <w:ind w:left="340"/>
      </w:pPr>
      <w:r>
        <w:rPr>
          <w:b/>
        </w:rPr>
        <w:t xml:space="preserve">Resultados sobre saúde mental: </w:t>
      </w:r>
      <w:r>
        <w:t>Os itens de fadiga (4,1±0,9 para 5,5±0,7), dor muscular (4,0±0,8 para 5,5±0,9) e nível de estresse (4,5±0,8 para 5,5±0,7) aumentaram com os dias de competição. O índice de Hooper indicou bem-estar deteriorado (20,5±0,4); a PSE subiu de 4,8±2,5 para 6,2±2,2.</w:t>
      </w:r>
    </w:p>
    <w:p>
      <w:pPr>
        <w:spacing w:after="160"/>
        <w:ind w:left="340"/>
      </w:pPr>
      <w:r>
        <w:rPr>
          <w:b/>
          <w:color w:val="1B7F3B"/>
        </w:rPr>
        <w:t xml:space="preserve">Decisão após leitura: ENTRA (limítrofe) (por resumo era ENTRA). </w:t>
      </w:r>
      <w:r>
        <w:t>Só resumo: estresse e sono vêm embutidos no índice de Hooper em estudo cujo objetivo é a carga interna e a fadiga em competição; pela regra, Hooper em estudo de carga marca limítrofe. Limitação: Amostra de 10 e estresse medido por item único do Hooper.</w:t>
      </w:r>
    </w:p>
    <w:p>
      <w:pPr>
        <w:spacing w:after="40"/>
      </w:pPr>
      <w:r>
        <w:rPr>
          <w:b/>
        </w:rPr>
        <w:t xml:space="preserve">163. </w:t>
      </w:r>
      <w:r>
        <w:t>Martiny L, Dias G, Ferreira JP, Mendes R, Mendes R. (2024). Flow Training Program, Mindfulness, Decision Making and Mental Well-Being of Young and Adult Elite Handball Athletes. Preprints.org (preprint, não revisado por pares). https://doi.org/10.20944/preprints202404.0171.v1</w:t>
      </w:r>
    </w:p>
    <w:p>
      <w:pPr>
        <w:spacing w:after="20"/>
        <w:ind w:left="340"/>
      </w:pPr>
      <w:r>
        <w:rPr>
          <w:b/>
        </w:rPr>
        <w:t xml:space="preserve">Fonte lida: </w:t>
      </w:r>
      <w:r>
        <w:t>só resumo</w:t>
      </w:r>
    </w:p>
    <w:p>
      <w:pPr>
        <w:spacing w:after="20"/>
        <w:ind w:left="340"/>
      </w:pPr>
      <w:r>
        <w:rPr>
          <w:b/>
        </w:rPr>
        <w:t xml:space="preserve">Desenho, país, amostra: </w:t>
      </w:r>
      <w:r>
        <w:t>experimental/intervenção; não informado; n = 105; ambos; jovens e adultos; faixa não informada; elite/seleção; handebol</w:t>
      </w:r>
    </w:p>
    <w:p>
      <w:pPr>
        <w:spacing w:after="20"/>
        <w:ind w:left="340"/>
      </w:pPr>
      <w:r>
        <w:rPr>
          <w:b/>
        </w:rPr>
        <w:t xml:space="preserve">Contexto: </w:t>
      </w:r>
      <w:r>
        <w:t>programa de treino de flow baseado em mindfulness aplicado a atletas de elite; momento na temporada não informado</w:t>
      </w:r>
    </w:p>
    <w:p>
      <w:pPr>
        <w:spacing w:after="20"/>
        <w:ind w:left="340"/>
      </w:pPr>
      <w:r>
        <w:rPr>
          <w:b/>
        </w:rPr>
        <w:t xml:space="preserve">Variáveis de saúde mental: </w:t>
      </w:r>
      <w:r>
        <w:t>bem-estar mental (não informado; pré e pós-programa)</w:t>
      </w:r>
    </w:p>
    <w:p>
      <w:pPr>
        <w:spacing w:after="20"/>
        <w:ind w:left="340"/>
      </w:pPr>
      <w:r>
        <w:rPr>
          <w:b/>
        </w:rPr>
        <w:t xml:space="preserve">Outras variáveis: </w:t>
      </w:r>
      <w:r>
        <w:t>tomada de decisão; estado de flow disposicional; não julgamento; refocalização; traço de mindfulness</w:t>
      </w:r>
    </w:p>
    <w:p>
      <w:pPr>
        <w:spacing w:after="20"/>
        <w:ind w:left="340"/>
      </w:pPr>
      <w:r>
        <w:rPr>
          <w:b/>
        </w:rPr>
        <w:t xml:space="preserve">Família do protocolo: </w:t>
      </w:r>
      <w:r>
        <w:t>sono, bem-estar e recuperação; burnout e saúde mental</w:t>
      </w:r>
    </w:p>
    <w:p>
      <w:pPr>
        <w:spacing w:after="20"/>
        <w:ind w:left="340"/>
      </w:pPr>
      <w:r>
        <w:rPr>
          <w:b/>
        </w:rPr>
        <w:t xml:space="preserve">Resultados sobre saúde mental: </w:t>
      </w:r>
      <w:r>
        <w:t>O grupo experimental (n=53) melhorou mais que o controle (n=52) em bem-estar mental (eta2p=0,045), tomada de decisão (0,086), flow disposicional (0,103) e facetas de mindfulness. O flow disposicional foi preditor do bem-estar mental (F(102)=29,2).</w:t>
      </w:r>
    </w:p>
    <w:p>
      <w:pPr>
        <w:spacing w:after="160"/>
        <w:ind w:left="340"/>
      </w:pPr>
      <w:r>
        <w:rPr>
          <w:b/>
          <w:color w:val="1B7F3B"/>
        </w:rPr>
        <w:t xml:space="preserve">Decisão após leitura: ENTRA (por resumo era ENTRA). </w:t>
      </w:r>
      <w:r>
        <w:t>Só resumo: bem-estar mental como desfecho de intervenção quase-experimental em 105 atletas de elite, com efeito reportado. Limitação: Instrumento de bem-estar e momento na temporada não informados; preprint não revisado por pares.</w:t>
      </w:r>
    </w:p>
    <w:p>
      <w:pPr>
        <w:spacing w:after="40"/>
      </w:pPr>
      <w:r>
        <w:rPr>
          <w:b/>
        </w:rPr>
        <w:t xml:space="preserve">165. </w:t>
      </w:r>
      <w:r>
        <w:t>Seyedahmadi M. (2024). Re-Injury Anxiety in Elite Iranian Handball Players: A Cross-Sectional Study. Asian Journal of Sports Medicine. https://doi.org/10.5812/asjsm-153552</w:t>
      </w:r>
    </w:p>
    <w:p>
      <w:pPr>
        <w:spacing w:after="20"/>
        <w:ind w:left="340"/>
      </w:pPr>
      <w:r>
        <w:rPr>
          <w:b/>
        </w:rPr>
        <w:t xml:space="preserve">Fonte lida: </w:t>
      </w:r>
      <w:r>
        <w:t>texto completo ()</w:t>
      </w:r>
    </w:p>
    <w:p>
      <w:pPr>
        <w:spacing w:after="20"/>
        <w:ind w:left="340"/>
      </w:pPr>
      <w:r>
        <w:rPr>
          <w:b/>
        </w:rPr>
        <w:t xml:space="preserve">Desenho, país, amostra: </w:t>
      </w:r>
      <w:r>
        <w:t>transversal; Irã; n = 220; ambos; mulheres 19,30 (4,79) anos; homens 25,70 (7,76) anos; elite/seleção (Premier League, Divisão 1 e Divisão 2 do Irã); handebol</w:t>
      </w:r>
    </w:p>
    <w:p>
      <w:pPr>
        <w:spacing w:after="20"/>
        <w:ind w:left="340"/>
      </w:pPr>
      <w:r>
        <w:rPr>
          <w:b/>
        </w:rPr>
        <w:t xml:space="preserve">Contexto: </w:t>
      </w:r>
      <w:r>
        <w:t>Questionário online distribuído em 2023 a jogadores em atividade nas ligas iranianas durante a temporada; medida única retrospectiva, sem vínculo a treino ou jogo específico</w:t>
      </w:r>
    </w:p>
    <w:p>
      <w:pPr>
        <w:spacing w:after="20"/>
        <w:ind w:left="340"/>
      </w:pPr>
      <w:r>
        <w:rPr>
          <w:b/>
        </w:rPr>
        <w:t xml:space="preserve">Variáveis de saúde mental: </w:t>
      </w:r>
      <w:r>
        <w:t>ansiedade de nova lesão (total; durante a reabilitação RIA-R; ao retornar ao treino ou competição RIA-RE) (Re-Injury Anxiety Inventory (RIAI; Walker, Thatcher e Lavallee, 2010), 28 itens, escala 0 a 3; confiabilidade da versão persa por Mardaneh et al. (alfa 0,847); medida única online em 2023)</w:t>
      </w:r>
    </w:p>
    <w:p>
      <w:pPr>
        <w:spacing w:after="20"/>
        <w:ind w:left="340"/>
      </w:pPr>
      <w:r>
        <w:rPr>
          <w:b/>
        </w:rPr>
        <w:t xml:space="preserve">Outras variáveis: </w:t>
      </w:r>
      <w:r>
        <w:t>histórico de lesões (lesão grave, lesão prévia no mesmo segmento, tipo contato ou não contato, momento treino ou competição, uso de proteção); sexo; curso de educação física ou não</w:t>
      </w:r>
    </w:p>
    <w:p>
      <w:pPr>
        <w:spacing w:after="20"/>
        <w:ind w:left="340"/>
      </w:pPr>
      <w:r>
        <w:rPr>
          <w:b/>
        </w:rPr>
        <w:t xml:space="preserve">Família do protocolo: </w:t>
      </w:r>
      <w:r>
        <w:t>ansiedade e estresse</w:t>
      </w:r>
    </w:p>
    <w:p>
      <w:pPr>
        <w:spacing w:after="20"/>
        <w:ind w:left="340"/>
      </w:pPr>
      <w:r>
        <w:rPr>
          <w:b/>
        </w:rPr>
        <w:t xml:space="preserve">Resultados sobre saúde mental: </w:t>
      </w:r>
      <w:r>
        <w:t>RIAI total foi maior em homens (30,76; DP 20,63) do que em mulheres (22,11; DP 16,65; p = 0,002), assim como RIA-R (14,04 vs 9,41; p &lt; 0,001) e RIA-RE (16,71 vs 12,70; p = 0,019). Atletas com histórico de lesão tiveram RIAI maior (32,51 vs 25,82; p = 0,014), RIA-R (14,90 vs 11,45; p = 0,006) e RIA-RE (17,61 vs 14,36; p = 0,032). Não houve diferença entre estudantes de educação física e de outras áreas (p &gt; 0,05).</w:t>
      </w:r>
    </w:p>
    <w:p>
      <w:pPr>
        <w:spacing w:after="160"/>
        <w:ind w:left="340"/>
      </w:pPr>
      <w:r>
        <w:rPr>
          <w:b/>
          <w:color w:val="1B7F3B"/>
        </w:rPr>
        <w:t xml:space="preserve">Decisão após leitura: ENTRA (por resumo era ENTRA). </w:t>
      </w:r>
      <w:r>
        <w:t>Seção 3.2 descreve o RIAI (ansiedade de nova lesão, incluindo subescala de retorno ao treino ou competição), construto listado explicitamente na vertente (a) do critério, em jogadores de elite em atividade na temporada de 2023. Limitação: Questionário online retrospectivo, sem situar a medida em momento de treino ou jogo, e amostra abaixo do alvo calculado (220 de 248); validação da versão persa citada apenas de forma indireta.</w:t>
      </w:r>
    </w:p>
    <w:p>
      <w:pPr>
        <w:spacing w:after="40"/>
      </w:pPr>
      <w:r>
        <w:rPr>
          <w:b/>
        </w:rPr>
        <w:t xml:space="preserve">166. </w:t>
      </w:r>
      <w:r>
        <w:t>Wang X. (2024). The Association between Team Behaviors and Competitive Anxiety among Team-Handball Players: The Mediating Role of Achievement Goals. Frontiers in Psychology. https://doi.org/10.3389/fpsyg.2024.1417562</w:t>
      </w:r>
    </w:p>
    <w:p>
      <w:pPr>
        <w:spacing w:after="20"/>
        <w:ind w:left="340"/>
      </w:pPr>
      <w:r>
        <w:rPr>
          <w:b/>
        </w:rPr>
        <w:t xml:space="preserve">Fonte lida: </w:t>
      </w:r>
      <w:r>
        <w:t>texto completo ()</w:t>
      </w:r>
    </w:p>
    <w:p>
      <w:pPr>
        <w:spacing w:after="20"/>
        <w:ind w:left="340"/>
      </w:pPr>
      <w:r>
        <w:rPr>
          <w:b/>
        </w:rPr>
        <w:t xml:space="preserve">Desenho, país, amostra: </w:t>
      </w:r>
      <w:r>
        <w:t>transversal; China; n = 298; ambos; 16 a 24 anos; M = 18,44 (DP 3,09); 76 homens e 222 mulheres; grupos U17 (36,6%), U19 (39,9%) e sênior (23,5%); juvenil federado; handebol</w:t>
      </w:r>
    </w:p>
    <w:p>
      <w:pPr>
        <w:spacing w:after="20"/>
        <w:ind w:left="340"/>
      </w:pPr>
      <w:r>
        <w:rPr>
          <w:b/>
        </w:rPr>
        <w:t xml:space="preserve">Contexto: </w:t>
      </w:r>
      <w:r>
        <w:t>Jogadores de três clubes provinciais (Shandong, Jiangsu e Pequim) que disputam ligas regionais; questionários aplicados antes de uma sessão de treino e recolhidos 20 min depois, em setembro de 2023</w:t>
      </w:r>
    </w:p>
    <w:p>
      <w:pPr>
        <w:spacing w:after="20"/>
        <w:ind w:left="340"/>
      </w:pPr>
      <w:r>
        <w:rPr>
          <w:b/>
        </w:rPr>
        <w:t xml:space="preserve">Variáveis de saúde mental: </w:t>
      </w:r>
      <w:r>
        <w:t>ansiedade competitiva (ansiedade estado, ansiedade somática e autoconfiança) (CSAI-2 (Martens et al., 1990), adaptação chinesa de Zhu (1993), 27 itens; alfa 0,88 a 0,93; antes de uma sessão de treino, setembro de 2023)</w:t>
      </w:r>
    </w:p>
    <w:p>
      <w:pPr>
        <w:spacing w:after="20"/>
        <w:ind w:left="340"/>
      </w:pPr>
      <w:r>
        <w:rPr>
          <w:b/>
        </w:rPr>
        <w:t xml:space="preserve">Outras variáveis: </w:t>
      </w:r>
      <w:r>
        <w:t>percepção de comportamento controlador do treinador (CCBS); coesão de grupo (GEQ adaptado); orientação de metas tarefa e ego (TEOSQ); experiência de treino e nível esportivo (38,3% amador, 38,3% sub-elite, 23,4% elite)</w:t>
      </w:r>
    </w:p>
    <w:p>
      <w:pPr>
        <w:spacing w:after="20"/>
        <w:ind w:left="340"/>
      </w:pPr>
      <w:r>
        <w:rPr>
          <w:b/>
        </w:rPr>
        <w:t xml:space="preserve">Família do protocolo: </w:t>
      </w:r>
      <w:r>
        <w:t>ansiedade e estresse</w:t>
      </w:r>
    </w:p>
    <w:p>
      <w:pPr>
        <w:spacing w:after="20"/>
        <w:ind w:left="340"/>
      </w:pPr>
      <w:r>
        <w:rPr>
          <w:b/>
        </w:rPr>
        <w:t xml:space="preserve">Resultados sobre saúde mental: </w:t>
      </w:r>
      <w:r>
        <w:t>Médias de ansiedade estado 2,52 (DP 0,73) e ansiedade somática 2,18 (0,68), fortemente correlacionadas (r = 0,96). No modelo de equações estruturais, o comportamento controlador do treinador predisse positivamente ansiedade estado (beta = 0,22) e somática (beta = 0,29) e negativamente a autoconfiança (beta = -0,19); a coesão predisse negativamente a ansiedade estado (beta = -0,31). Metas de ego predisseram ansiedade estado (0,38) e somática (0,24) e mediaram positivamente a relação (betas indiretos 0,03 a 0,35); metas de tarefa mediaram negativamente (-0,18 a -0,03).</w:t>
      </w:r>
    </w:p>
    <w:p>
      <w:pPr>
        <w:spacing w:after="160"/>
        <w:ind w:left="340"/>
      </w:pPr>
      <w:r>
        <w:rPr>
          <w:b/>
          <w:color w:val="1B7F3B"/>
        </w:rPr>
        <w:t xml:space="preserve">Decisão após leitura: ENTRA (por resumo era ENTRA). </w:t>
      </w:r>
      <w:r>
        <w:t>Ansiedade competitiva estado e somática pelo CSAI-2 em jogadores de clubes, com coleta antes de uma sessão de treino em setembro de 2023 (Procedures and research design). Limitação: Desenho transversal com amostra de conveniência heterogênea em idade e nível (amador a elite), ansiedade estado respondida antes de um treino e não antes de um jogo.</w:t>
      </w:r>
    </w:p>
    <w:p>
      <w:pPr>
        <w:spacing w:after="40"/>
      </w:pPr>
      <w:r>
        <w:rPr>
          <w:b/>
        </w:rPr>
        <w:t xml:space="preserve">167. </w:t>
      </w:r>
      <w:r>
        <w:t>Wolf S.A. (2024). Everything is Cool When You're Part of a Team? The Effects of Outcome Interdependence on Appraisal, Emotions, and Performance under Pressure. Psychology of Sport and Exercise. https://doi.org/10.1016/j.psychsport.2024.102683</w:t>
      </w:r>
    </w:p>
    <w:p>
      <w:pPr>
        <w:spacing w:after="20"/>
        <w:ind w:left="340"/>
      </w:pPr>
      <w:r>
        <w:rPr>
          <w:b/>
        </w:rPr>
        <w:t xml:space="preserve">Fonte lida: </w:t>
      </w:r>
      <w:r>
        <w:t>só resumo</w:t>
      </w:r>
    </w:p>
    <w:p>
      <w:pPr>
        <w:spacing w:after="20"/>
        <w:ind w:left="340"/>
      </w:pPr>
      <w:r>
        <w:rPr>
          <w:b/>
        </w:rPr>
        <w:t xml:space="preserve">Desenho, país, amostra: </w:t>
      </w:r>
      <w:r>
        <w:t>experimental/intervenção; não informado; n = 189; não informado; não informado; não informado; handebol</w:t>
      </w:r>
    </w:p>
    <w:p>
      <w:pPr>
        <w:spacing w:after="20"/>
        <w:ind w:left="340"/>
      </w:pPr>
      <w:r>
        <w:rPr>
          <w:b/>
        </w:rPr>
        <w:t xml:space="preserve">Contexto: </w:t>
      </w:r>
      <w:r>
        <w:t>experimento de campo em duas amostras; arremessos de pênalti sob pressão situacional baixa e alta, em condição de interdependência ou independência de resultado</w:t>
      </w:r>
    </w:p>
    <w:p>
      <w:pPr>
        <w:spacing w:after="20"/>
        <w:ind w:left="340"/>
      </w:pPr>
      <w:r>
        <w:rPr>
          <w:b/>
        </w:rPr>
        <w:t xml:space="preserve">Variáveis de saúde mental: </w:t>
      </w:r>
      <w:r>
        <w:t>ansiedade e excitação (emoções sob pressão) (não informado; durante o experimento de pênaltis sob baixa e alta pressão)</w:t>
      </w:r>
    </w:p>
    <w:p>
      <w:pPr>
        <w:spacing w:after="20"/>
        <w:ind w:left="340"/>
      </w:pPr>
      <w:r>
        <w:rPr>
          <w:b/>
        </w:rPr>
        <w:t xml:space="preserve">Outras variáveis: </w:t>
      </w:r>
      <w:r>
        <w:t>avaliação de importância da tarefa e perspectivas de enfrentamento; desempenho nos pênaltis; ordem de execução; habilidade dos companheiros</w:t>
      </w:r>
    </w:p>
    <w:p>
      <w:pPr>
        <w:spacing w:after="20"/>
        <w:ind w:left="340"/>
      </w:pPr>
      <w:r>
        <w:rPr>
          <w:b/>
        </w:rPr>
        <w:t xml:space="preserve">Família do protocolo: </w:t>
      </w:r>
      <w:r>
        <w:t>ansiedade e estresse</w:t>
      </w:r>
    </w:p>
    <w:p>
      <w:pPr>
        <w:spacing w:after="20"/>
        <w:ind w:left="340"/>
      </w:pPr>
      <w:r>
        <w:rPr>
          <w:b/>
        </w:rPr>
        <w:t xml:space="preserve">Resultados sobre saúde mental: </w:t>
      </w:r>
      <w:r>
        <w:t>A pressão aumentou a importância da tarefa e a intensidade emocional; fazer parte de uma equipe fez pouca diferença. Descritivamente, a interdependência atenuou o aumento da ansiedade sob alta pressão e, com companheiros habilidosos, reforçou o aumento da excitação. Manipulações fracas exigem replicação.</w:t>
      </w:r>
    </w:p>
    <w:p>
      <w:pPr>
        <w:spacing w:after="160"/>
        <w:ind w:left="340"/>
      </w:pPr>
      <w:r>
        <w:rPr>
          <w:b/>
          <w:color w:val="1B7F3B"/>
        </w:rPr>
        <w:t xml:space="preserve">Decisão após leitura: ENTRA (por resumo era ENTRA). </w:t>
      </w:r>
      <w:r>
        <w:t>Só resumo: ansiedade medida como desfecho em 189 jogadores em experimento de campo sob pressão, com achados reportados. Limitação: Instrumento de ansiedade não informado e manipulação de pressão considerada fraca pelos autores.</w:t>
      </w:r>
    </w:p>
    <w:p>
      <w:pPr>
        <w:spacing w:after="40"/>
      </w:pPr>
      <w:r>
        <w:rPr>
          <w:b/>
        </w:rPr>
        <w:t xml:space="preserve">168. </w:t>
      </w:r>
      <w:r>
        <w:t>Aase E. (2025). From Pandemic to Podium? Norwegian Olympic Handball Players’ Journey to Tokyo 2020. Frontiers in Psychology. https://doi.org/10.3389/fpsyg.2025.1566238</w:t>
      </w:r>
    </w:p>
    <w:p>
      <w:pPr>
        <w:spacing w:after="20"/>
        <w:ind w:left="340"/>
      </w:pPr>
      <w:r>
        <w:rPr>
          <w:b/>
        </w:rPr>
        <w:t xml:space="preserve">Fonte lida: </w:t>
      </w:r>
      <w:r>
        <w:t>texto completo ()</w:t>
      </w:r>
    </w:p>
    <w:p>
      <w:pPr>
        <w:spacing w:after="20"/>
        <w:ind w:left="340"/>
      </w:pPr>
      <w:r>
        <w:rPr>
          <w:b/>
        </w:rPr>
        <w:t xml:space="preserve">Desenho, país, amostra: </w:t>
      </w:r>
      <w:r>
        <w:t>qualitativo; Noruega; n = 7; ambos; não informado (média de 9,7 anos de seleção sênior); elite/seleção; handebol</w:t>
      </w:r>
    </w:p>
    <w:p>
      <w:pPr>
        <w:spacing w:after="20"/>
        <w:ind w:left="340"/>
      </w:pPr>
      <w:r>
        <w:rPr>
          <w:b/>
        </w:rPr>
        <w:t xml:space="preserve">Contexto: </w:t>
      </w:r>
      <w:r>
        <w:t>Entrevistas retrospectivas semiestruturadas (64-94 min, novembro de 2021 a janeiro de 2022) sobre a preparação para os Jogos Olímpicos de Tóquio 2020 durante a pandemia, temporada prolongada de clube, concentração olímpica e Vila Olímpica</w:t>
      </w:r>
    </w:p>
    <w:p>
      <w:pPr>
        <w:spacing w:after="20"/>
        <w:ind w:left="340"/>
      </w:pPr>
      <w:r>
        <w:rPr>
          <w:b/>
        </w:rPr>
        <w:t xml:space="preserve">Variáveis de saúde mental: </w:t>
      </w:r>
      <w:r>
        <w:t>exaustão mental, estresse, pressão, nervosismo, isolamento social e incerteza (descrição qualitativa) (entrevista semiestruturada com análise temática reflexiva (Braun e Clarke); sem instrumento; retrospectivo, 3 meses após os Jogos)</w:t>
      </w:r>
    </w:p>
    <w:p>
      <w:pPr>
        <w:spacing w:after="20"/>
        <w:ind w:left="340"/>
      </w:pPr>
      <w:r>
        <w:rPr>
          <w:b/>
        </w:rPr>
        <w:t xml:space="preserve">Outras variáveis: </w:t>
      </w:r>
      <w:r>
        <w:t>estratégias de preparação mental, tática, física e prática; coping (foco no positivo, reset, apoio de psicólogo do esporte); papel da experiência olímpica; reflexões pós-olímpicas</w:t>
      </w:r>
    </w:p>
    <w:p>
      <w:pPr>
        <w:spacing w:after="20"/>
        <w:ind w:left="340"/>
      </w:pPr>
      <w:r>
        <w:rPr>
          <w:b/>
        </w:rPr>
        <w:t xml:space="preserve">Família do protocolo: </w:t>
      </w:r>
      <w:r>
        <w:t>burnout e saúde mental; ansiedade e estresse</w:t>
      </w:r>
    </w:p>
    <w:p>
      <w:pPr>
        <w:spacing w:after="20"/>
        <w:ind w:left="340"/>
      </w:pPr>
      <w:r>
        <w:rPr>
          <w:b/>
        </w:rPr>
        <w:t xml:space="preserve">Resultados sobre saúde mental: </w:t>
      </w:r>
      <w:r>
        <w:t>A imprevisibilidade da pandemia (adiamentos, quarentenas, temporada dupla com carga aumentada) foi mentalmente exaustiva para alguns jogadores; um jogador relatou chegar a Tóquio esgotado após 60-70 jogos e não estar a 100% física nem mentalmente. Houve relatos de isolamento (1,5 ano sem ver a família), medo de lesão, dias de jogo com agitação interna e insônia após jogos noturnos, e mais medo de perder do que alegria de ganhar. Os jogadores lidaram com foco nos aspectos positivos, aceitação e apoio de psicólogos do esporte; sem medidas quantitativas.</w:t>
      </w:r>
    </w:p>
    <w:p>
      <w:pPr>
        <w:spacing w:after="160"/>
        <w:ind w:left="340"/>
      </w:pPr>
      <w:r>
        <w:rPr>
          <w:b/>
          <w:color w:val="1B7F3B"/>
        </w:rPr>
        <w:t xml:space="preserve">Decisão após leitura: ENTRA (limítrofe) (por resumo era ENTRA (limítrofe)). </w:t>
      </w:r>
      <w:r>
        <w:t>Seções 3.2.1 a 3.2.3: entrevistas descrevem exaustão mental, estresse e isolamento na preparação olímpica e na temporada, mas o foco é a preparação mental e o coping, sem medida de saúde mental. Limitação: Desenho qualitativo retrospectivo com 7 atletas, sem instrumento de saúde mental e com possível viés de recordação.</w:t>
      </w:r>
    </w:p>
    <w:p>
      <w:pPr>
        <w:spacing w:after="40"/>
      </w:pPr>
      <w:r>
        <w:rPr>
          <w:b/>
        </w:rPr>
        <w:t xml:space="preserve">169. </w:t>
      </w:r>
      <w:r>
        <w:t>Akroush S.H. (2025). Psychological Mood Patterns among Jordanian Handball Players. Retos. https://doi.org/10.47197/retos.v62.109407</w:t>
      </w:r>
    </w:p>
    <w:p>
      <w:pPr>
        <w:spacing w:after="20"/>
        <w:ind w:left="340"/>
      </w:pPr>
      <w:r>
        <w:rPr>
          <w:b/>
        </w:rPr>
        <w:t xml:space="preserve">Fonte lida: </w:t>
      </w:r>
      <w:r>
        <w:t>texto completo ()</w:t>
      </w:r>
    </w:p>
    <w:p>
      <w:pPr>
        <w:spacing w:after="20"/>
        <w:ind w:left="340"/>
      </w:pPr>
      <w:r>
        <w:rPr>
          <w:b/>
        </w:rPr>
        <w:t xml:space="preserve">Desenho, país, amostra: </w:t>
      </w:r>
      <w:r>
        <w:t>transversal; Jordânia; n = 76; masculino; não informado; profissional; handebol</w:t>
      </w:r>
    </w:p>
    <w:p>
      <w:pPr>
        <w:spacing w:after="20"/>
        <w:ind w:left="340"/>
      </w:pPr>
      <w:r>
        <w:rPr>
          <w:b/>
        </w:rPr>
        <w:t xml:space="preserve">Contexto: </w:t>
      </w:r>
      <w:r>
        <w:t>Jogadores participantes do campeonato da Liga Jordaniana de Handebol 2022/2023; coleta em quatro ginásios durante a competição, sem especificar o momento em relação a jogos ou treinos</w:t>
      </w:r>
    </w:p>
    <w:p>
      <w:pPr>
        <w:spacing w:after="20"/>
        <w:ind w:left="340"/>
      </w:pPr>
      <w:r>
        <w:rPr>
          <w:b/>
        </w:rPr>
        <w:t xml:space="preserve">Variáveis de saúde mental: </w:t>
      </w:r>
      <w:r>
        <w:t>não informado</w:t>
      </w:r>
    </w:p>
    <w:p>
      <w:pPr>
        <w:spacing w:after="20"/>
        <w:ind w:left="340"/>
      </w:pPr>
      <w:r>
        <w:rPr>
          <w:b/>
        </w:rPr>
        <w:t xml:space="preserve">Outras variáveis: </w:t>
      </w:r>
      <w:r>
        <w:t>Padrões de humor/temperamento: força dos processos de excitação, força dos processos de inibição (cessar operações) e flexibilidade pessoal (dinâmica dos processos nervosos) pela lista de padrões de humor para atletas de Allawi (1998), 30 itens em 3 níveis, alfa 0,750 com 20 itens; posição e experiência (menos ou mais de 10 anos)</w:t>
      </w:r>
    </w:p>
    <w:p>
      <w:pPr>
        <w:spacing w:after="20"/>
        <w:ind w:left="340"/>
      </w:pPr>
      <w:r>
        <w:rPr>
          <w:b/>
        </w:rPr>
        <w:t xml:space="preserve">Família do protocolo: </w:t>
      </w:r>
      <w:r>
        <w:t>humor e afeto</w:t>
      </w:r>
    </w:p>
    <w:p>
      <w:pPr>
        <w:spacing w:after="20"/>
        <w:ind w:left="340"/>
      </w:pPr>
      <w:r>
        <w:rPr>
          <w:b/>
        </w:rPr>
        <w:t xml:space="preserve">Resultados sobre saúde mental: </w:t>
      </w:r>
      <w:r>
        <w:t>Não há desfecho de saúde mental. Os padrões medidos são de temperamento: flexibilidade pessoal 2,37 ± 0,45, força de inibição 2,26 ± 0,37 e força de excitação 2,07 ± 0,34 (todos classificados como altos), sem diferença por posição (F = 0,077; p = 0,926) nem por experiência (F = 0,432; p = 0,513). Nenhuma medida de perturbação do humor, ansiedade, depressão, estresse ou bem-estar foi aplicada.</w:t>
      </w:r>
    </w:p>
    <w:p>
      <w:pPr>
        <w:spacing w:after="160"/>
        <w:ind w:left="340"/>
      </w:pPr>
      <w:r>
        <w:rPr>
          <w:b/>
          <w:color w:val="A61B1B"/>
        </w:rPr>
        <w:t xml:space="preserve">Decisão após leitura: NÃO ENTRA (por resumo era ENTRA (limítrofe)). </w:t>
      </w:r>
      <w:r>
        <w:t>Seção Methodology: a lista de padrões de humor de Allawi (1998) mede dimensões de tipo nervoso (excitação, inibição e mobilidade dos processos nervosos), construto de traço/temperamento, e não estado de humor ou sofrimento psíquico; caso limítrofe por haver construto afetivo nominal sem medida de saúde mental. Limitação: Instrumento não validado internacionalmente, com inconsistência no número de itens (30 vs 20), e sem idade, momento da coleta ou medida de saúde mental propriamente dita.</w:t>
      </w:r>
    </w:p>
    <w:p>
      <w:pPr>
        <w:spacing w:after="40"/>
      </w:pPr>
      <w:r>
        <w:rPr>
          <w:b/>
        </w:rPr>
        <w:t xml:space="preserve">170. </w:t>
      </w:r>
      <w:r>
        <w:t>Andolšek J. (2025). Stressed but Still in the Game: How Focus and REM Sleep Shape Daily Engagement in Elite Athletes. Kinesiologia Slovenica. https://doi.org/10.52165/kinsi.31.2.177-190</w:t>
      </w:r>
    </w:p>
    <w:p>
      <w:pPr>
        <w:spacing w:after="20"/>
        <w:ind w:left="340"/>
      </w:pPr>
      <w:r>
        <w:rPr>
          <w:b/>
        </w:rPr>
        <w:t xml:space="preserve">Fonte lida: </w:t>
      </w:r>
      <w:r>
        <w:t>só resumo</w:t>
      </w:r>
    </w:p>
    <w:p>
      <w:pPr>
        <w:spacing w:after="20"/>
        <w:ind w:left="340"/>
      </w:pPr>
      <w:r>
        <w:rPr>
          <w:b/>
        </w:rPr>
        <w:t xml:space="preserve">Desenho, país, amostra: </w:t>
      </w:r>
      <w:r>
        <w:t>longitudinal observacional; Eslovênia; n = 19; feminino; não informado; profissional; handebol</w:t>
      </w:r>
    </w:p>
    <w:p>
      <w:pPr>
        <w:spacing w:after="20"/>
        <w:ind w:left="340"/>
      </w:pPr>
      <w:r>
        <w:rPr>
          <w:b/>
        </w:rPr>
        <w:t xml:space="preserve">Contexto: </w:t>
      </w:r>
      <w:r>
        <w:t>60 dias de amostragem de experiências durante a temporada competitiva; 1.020 observações diárias com desenho defasado (dia 1 prediz dia 2)</w:t>
      </w:r>
    </w:p>
    <w:p>
      <w:pPr>
        <w:spacing w:after="20"/>
        <w:ind w:left="340"/>
      </w:pPr>
      <w:r>
        <w:rPr>
          <w:b/>
        </w:rPr>
        <w:t xml:space="preserve">Variáveis de saúde mental: </w:t>
      </w:r>
      <w:r>
        <w:t>estresse diário relacionado ao esporte (questionário móvel diário (itens não informados); diariamente por 60 dias); sono REM noturno (anel Oura; todas as noites por 60 dias)</w:t>
      </w:r>
    </w:p>
    <w:p>
      <w:pPr>
        <w:spacing w:after="20"/>
        <w:ind w:left="340"/>
      </w:pPr>
      <w:r>
        <w:rPr>
          <w:b/>
        </w:rPr>
        <w:t xml:space="preserve">Outras variáveis: </w:t>
      </w:r>
      <w:r>
        <w:t>foco atencional; engajamento esportivo</w:t>
      </w:r>
    </w:p>
    <w:p>
      <w:pPr>
        <w:spacing w:after="20"/>
        <w:ind w:left="340"/>
      </w:pPr>
      <w:r>
        <w:rPr>
          <w:b/>
        </w:rPr>
        <w:t xml:space="preserve">Família do protocolo: </w:t>
      </w:r>
      <w:r>
        <w:t>ansiedade e estresse; sono, bem-estar e recuperação</w:t>
      </w:r>
    </w:p>
    <w:p>
      <w:pPr>
        <w:spacing w:after="20"/>
        <w:ind w:left="340"/>
      </w:pPr>
      <w:r>
        <w:rPr>
          <w:b/>
        </w:rPr>
        <w:t xml:space="preserve">Resultados sobre saúde mental: </w:t>
      </w:r>
      <w:r>
        <w:t>Maior estresse percebido associou-se a menor engajamento no dia seguinte, com mediação pelo foco atencional. O sono REM moderou a relação, atenuando levemente o efeito negativo do estresse após noites com mais REM. Sem coeficientes no resumo.</w:t>
      </w:r>
    </w:p>
    <w:p>
      <w:pPr>
        <w:spacing w:after="160"/>
        <w:ind w:left="340"/>
      </w:pPr>
      <w:r>
        <w:rPr>
          <w:b/>
          <w:color w:val="1B7F3B"/>
        </w:rPr>
        <w:t xml:space="preserve">Decisão após leitura: ENTRA (por resumo era ENTRA). </w:t>
      </w:r>
      <w:r>
        <w:t>Só resumo: estresse diário e sono REM em 19 profissionais ao longo de 60 dias da temporada competitiva, com resultados multinível. Limitação: Itens de estresse do questionário móvel não descritos no resumo.</w:t>
      </w:r>
    </w:p>
    <w:p>
      <w:pPr>
        <w:spacing w:after="40"/>
      </w:pPr>
      <w:r>
        <w:rPr>
          <w:b/>
        </w:rPr>
        <w:t xml:space="preserve">174. </w:t>
      </w:r>
      <w:r>
        <w:t>Carraça B. (2025). A Pilot Study of a Brief Compassion and ACT Based Sports Program on the Portuguese National Female Handball Team (U18). Retos. https://doi.org/10.47197/retos.v67.103845</w:t>
      </w:r>
    </w:p>
    <w:p>
      <w:pPr>
        <w:spacing w:after="20"/>
        <w:ind w:left="340"/>
      </w:pPr>
      <w:r>
        <w:rPr>
          <w:b/>
        </w:rPr>
        <w:t xml:space="preserve">Fonte lida: </w:t>
      </w:r>
      <w:r>
        <w:t>texto completo (https://doi.org/10.47197/retos.v67.103845)</w:t>
      </w:r>
    </w:p>
    <w:p>
      <w:pPr>
        <w:spacing w:after="20"/>
        <w:ind w:left="340"/>
      </w:pPr>
      <w:r>
        <w:rPr>
          <w:b/>
        </w:rPr>
        <w:t xml:space="preserve">Desenho, país, amostra: </w:t>
      </w:r>
      <w:r>
        <w:t>experimental/intervenção; Portugal; n = 18; feminino; média 17,04 anos (DP 0,64); elite/seleção; handebol</w:t>
      </w:r>
    </w:p>
    <w:p>
      <w:pPr>
        <w:spacing w:after="20"/>
        <w:ind w:left="340"/>
      </w:pPr>
      <w:r>
        <w:rPr>
          <w:b/>
        </w:rPr>
        <w:t xml:space="preserve">Contexto: </w:t>
      </w:r>
      <w:r>
        <w:t>Seleção portuguesa feminina sub-18 em preparação para competição europeia; programa BCOMP.ACT de 7 dias (2 a 10 de março de 2022) com duas sessões diárias em contexto de treino e jogo; questionários de autorrelato aplicados durante o treino desportivo antes e após a intervenção, sem grupo controle (desenho pré-pós quase-experimental com componente qualitativo)</w:t>
      </w:r>
    </w:p>
    <w:p>
      <w:pPr>
        <w:spacing w:after="20"/>
        <w:ind w:left="340"/>
      </w:pPr>
      <w:r>
        <w:rPr>
          <w:b/>
        </w:rPr>
        <w:t xml:space="preserve">Variáveis de saúde mental: </w:t>
      </w:r>
      <w:r>
        <w:t>estresse percebido na competição desportiva (total e subescalas: desempenho, lesões, status competitivo, erros, expectativas sociais, adversários) (Questionário de Stress na Competição Desportiva (QSCD; Mellalieu et al., 2006; versão portuguesa de Gomes, 2015), 24 itens, 6 subescalas; alfa 0,96; pré-intervenção (tempo 1) e pós-intervenção (tempo 2))</w:t>
      </w:r>
    </w:p>
    <w:p>
      <w:pPr>
        <w:spacing w:after="20"/>
        <w:ind w:left="340"/>
      </w:pPr>
      <w:r>
        <w:rPr>
          <w:b/>
        </w:rPr>
        <w:t xml:space="preserve">Outras variáveis: </w:t>
      </w:r>
      <w:r>
        <w:t>mindfulness (CAMM), autocompaixão estado no esporte (SSSCI), competências psicológicas (ICPD/PSSI), satisfação com liderança do treinador e desempenho (QSA/ASQ), diário de prática de mindfulness, registro de desempenho, feedback qualitativo</w:t>
      </w:r>
    </w:p>
    <w:p>
      <w:pPr>
        <w:spacing w:after="20"/>
        <w:ind w:left="340"/>
      </w:pPr>
      <w:r>
        <w:rPr>
          <w:b/>
        </w:rPr>
        <w:t xml:space="preserve">Família do protocolo: </w:t>
      </w:r>
      <w:r>
        <w:t>ansiedade e estresse</w:t>
      </w:r>
    </w:p>
    <w:p>
      <w:pPr>
        <w:spacing w:after="20"/>
        <w:ind w:left="340"/>
      </w:pPr>
      <w:r>
        <w:rPr>
          <w:b/>
        </w:rPr>
        <w:t xml:space="preserve">Resultados sobre saúde mental: </w:t>
      </w:r>
      <w:r>
        <w:t>O estresse na competição diminuiu significativamente do pré para o pós-teste: SSCQ-competição de 3,22 para 1,99 (t=8,98; p&lt;0,01), desempenho 3,70 para 2,12 (t=14,95), erros 3,69 para 2,07 (t=13,94), social 3,33 para 1,15 (t=14,44), adversários 3,01 para 1,01 (t=12,00) e lesões 3,41 para 1,85 (t=12,63), todos p&lt;0,01. Mindfulness pré correlacionou-se negativamente com estresse pós relativo a adversários (r=-0,47) e social (r=-0,48), e autocompaixão pré com estresse de desempenho pós (r=-0,59). A discussão fala em redução de ansiedade, mas ansiedade não foi medida.</w:t>
      </w:r>
    </w:p>
    <w:p>
      <w:pPr>
        <w:spacing w:after="160"/>
        <w:ind w:left="340"/>
      </w:pPr>
      <w:r>
        <w:rPr>
          <w:b/>
          <w:color w:val="1B7F3B"/>
        </w:rPr>
        <w:t xml:space="preserve">Decisão após leitura: ENTRA (por resumo era ENTRA). </w:t>
      </w:r>
      <w:r>
        <w:t>Seção Instruments e Table 2: estresse percebido na competição (QSCD) medido antes e depois do programa em contexto de treino da seleção, sendo a redução do estresse competitivo uma hipótese principal do estudo. Limitação: Sem grupo controle e com relato estatístico inconsistente (graus de liberdade t(18) com n=18; SSSCI t=0,70 descrito como significativo); o QSCD mede intensidade de fontes de estresse competitivo, não sintomas de distresse.</w:t>
      </w:r>
    </w:p>
    <w:p>
      <w:pPr>
        <w:spacing w:after="40"/>
      </w:pPr>
      <w:r>
        <w:rPr>
          <w:b/>
        </w:rPr>
        <w:t xml:space="preserve">175. </w:t>
      </w:r>
      <w:r>
        <w:t>Drole, Kristina; Paravlic, Armin; Steffen, Kathrin; Doupona, Mojca (2025). Physical, Psychosocial and Dual-Career Loads as Risk Factors for Injuries and Illnesses in Elite Handball Players: A 45-Week Prospective Cohort Study. Frontiers in Sports and Active Living. https://doi.org/10.3389/fspor.2025.1664247</w:t>
      </w:r>
    </w:p>
    <w:p>
      <w:pPr>
        <w:spacing w:after="20"/>
        <w:ind w:left="340"/>
      </w:pPr>
      <w:r>
        <w:rPr>
          <w:b/>
        </w:rPr>
        <w:t xml:space="preserve">Fonte lida: </w:t>
      </w:r>
      <w:r>
        <w:t>texto completo ()</w:t>
      </w:r>
    </w:p>
    <w:p>
      <w:pPr>
        <w:spacing w:after="20"/>
        <w:ind w:left="340"/>
      </w:pPr>
      <w:r>
        <w:rPr>
          <w:b/>
        </w:rPr>
        <w:t xml:space="preserve">Desenho, país, amostra: </w:t>
      </w:r>
      <w:r>
        <w:t>longitudinal observacional; Eslovênia; n = 189; masculino; 23,3 (4,4) anos; elite/seleção (Primeira Liga Masculina Eslovena, Tier 4 elite); handebol</w:t>
      </w:r>
    </w:p>
    <w:p>
      <w:pPr>
        <w:spacing w:after="20"/>
        <w:ind w:left="340"/>
      </w:pPr>
      <w:r>
        <w:rPr>
          <w:b/>
        </w:rPr>
        <w:t xml:space="preserve">Contexto: </w:t>
      </w:r>
      <w:r>
        <w:t>Temporada 2022/23, 45 semanas (19 jul 2022 a 2 jun 2023); relatos semanais de carga de treino, competição, acadêmica e de trabalho e de problemas de saúde (OSTRC-H2-SLO); LESCA sobre eventos de vida dos últimos 12 meses, momento de aplicação não descrito neste texto</w:t>
      </w:r>
    </w:p>
    <w:p>
      <w:pPr>
        <w:spacing w:after="20"/>
        <w:ind w:left="340"/>
      </w:pPr>
      <w:r>
        <w:rPr>
          <w:b/>
        </w:rPr>
        <w:t xml:space="preserve">Variáveis de saúde mental: </w:t>
      </w:r>
      <w:r>
        <w:t>carga psicossocial: eventos de vida (escores positivo, negativo e total), medida de estresse de vida e não de sintoma ou estado de saúde mental (Life Events Survey for Collegiate Athletes (LESCA; Petrie, 1992); referência aos últimos 12 meses; momento de aplicação não informado)</w:t>
      </w:r>
    </w:p>
    <w:p>
      <w:pPr>
        <w:spacing w:after="20"/>
        <w:ind w:left="340"/>
      </w:pPr>
      <w:r>
        <w:rPr>
          <w:b/>
        </w:rPr>
        <w:t xml:space="preserve">Outras variáveis: </w:t>
      </w:r>
      <w:r>
        <w:t>carga de treino (handebol e preparação física), carga de competição (minutos jogados), carga acadêmica e de trabalho, carga total (horas); lesões agudas sem contato, lesões por sobrecarga e doenças (OSTRC-H2-SLO); dupla carreira; períodos de exame vs pedagógicos</w:t>
      </w:r>
    </w:p>
    <w:p>
      <w:pPr>
        <w:spacing w:after="20"/>
        <w:ind w:left="340"/>
      </w:pPr>
      <w:r>
        <w:rPr>
          <w:b/>
        </w:rPr>
        <w:t xml:space="preserve">Família do protocolo: </w:t>
      </w:r>
      <w:r>
        <w:t>ansiedade e estresse</w:t>
      </w:r>
    </w:p>
    <w:p>
      <w:pPr>
        <w:spacing w:after="20"/>
        <w:ind w:left="340"/>
      </w:pPr>
      <w:r>
        <w:rPr>
          <w:b/>
        </w:rPr>
        <w:t xml:space="preserve">Resultados sobre saúde mental: </w:t>
      </w:r>
      <w:r>
        <w:t>Lesionados tiveram escore total do LESCA maior que não lesionados (7,94; DP 17,54 vs 3,57; DP 9,56; p = 0,041), sem diferença nos escores positivo (p = 0,589) e negativo (p = 0,051). Doentes tiveram escore negativo mais alto (-5,77 vs -2,40; p = 0,012) e total maior (9,53 vs 6,0; p = 0,017). Correlações fracas a moderadas entre LESCA negativo e número total de problemas de saúde (r = 0,36), lesões (r = 0,33) e doenças (r = 0,20). Nenhuma medida de estresse percebido, ansiedade, humor, sono ou bem-estar foi coletada.</w:t>
      </w:r>
    </w:p>
    <w:p>
      <w:pPr>
        <w:spacing w:after="160"/>
        <w:ind w:left="340"/>
      </w:pPr>
      <w:r>
        <w:rPr>
          <w:b/>
          <w:color w:val="A61B1B"/>
        </w:rPr>
        <w:t xml:space="preserve">Decisão após leitura: NÃO ENTRA (limítrofe) (por resumo era ENTRA (limítrofe)). </w:t>
      </w:r>
      <w:r>
        <w:t>Seção 2.2 (3) mostra que a única variável psicossocial é o LESCA, inventário de eventos de vida dos últimos 12 meses usado como fator de risco de lesão e doença; é medida de exposição a estressores e não de sintoma, estado ou bem-estar, e seu momento de aplicação não é situado no treino ou competição. Limitação: LESCA avalia eventos de vida (estressores) e não estresse percebido ou saúde mental; se a equipe decidir tratar estresse de eventos de vida como estresse percebido, caberia ENTRA (limítrofe).</w:t>
      </w:r>
    </w:p>
    <w:p>
      <w:pPr>
        <w:spacing w:after="40"/>
      </w:pPr>
      <w:r>
        <w:rPr>
          <w:b/>
        </w:rPr>
        <w:t xml:space="preserve">176. </w:t>
      </w:r>
      <w:r>
        <w:t>Font R. (2025). Analysis of Sleep Quality and Quantity during a Half-Season in World-Class Handball Players. Biology of Sport. https://doi.org/10.5114/biolsport.2025.148578</w:t>
      </w:r>
    </w:p>
    <w:p>
      <w:pPr>
        <w:spacing w:after="20"/>
        <w:ind w:left="340"/>
      </w:pPr>
      <w:r>
        <w:rPr>
          <w:b/>
        </w:rPr>
        <w:t xml:space="preserve">Fonte lida: </w:t>
      </w:r>
      <w:r>
        <w:t>texto completo (europepmc-xml)</w:t>
      </w:r>
    </w:p>
    <w:p>
      <w:pPr>
        <w:spacing w:after="20"/>
        <w:ind w:left="340"/>
      </w:pPr>
      <w:r>
        <w:rPr>
          <w:b/>
        </w:rPr>
        <w:t xml:space="preserve">Desenho, país, amostra: </w:t>
      </w:r>
      <w:r>
        <w:t>longitudinal observacional; Espanha; n = 13; masculino; 28,4 (DP 3,7) anos; elite/seleção; handebol</w:t>
      </w:r>
    </w:p>
    <w:p>
      <w:pPr>
        <w:spacing w:after="20"/>
        <w:ind w:left="340"/>
      </w:pPr>
      <w:r>
        <w:rPr>
          <w:b/>
        </w:rPr>
        <w:t xml:space="preserve">Contexto: </w:t>
      </w:r>
      <w:r>
        <w:t>Jogadores de classe mundial de uma mesma equipe (Liga Asobal e Liga dos Campeões, ambas vencidas), todos internacionais; anel Oura usado diariamente por 14 semanas (11/03/2021 a 16/06/2021) da temporada 2020-21, com noites classificadas após treino, jogo em casa, jogo fora, concentração com a seleção, descanso e treino com viagem</w:t>
      </w:r>
    </w:p>
    <w:p>
      <w:pPr>
        <w:spacing w:after="20"/>
        <w:ind w:left="340"/>
      </w:pPr>
      <w:r>
        <w:rPr>
          <w:b/>
        </w:rPr>
        <w:t xml:space="preserve">Variáveis de saúde mental: </w:t>
      </w:r>
      <w:r>
        <w:t>quantidade e qualidade objetivas do sono (tempo na cama, tempo total de sono, tempo acordado, latência, eficiência) (anel Oura Gen 2 (actigrafia e fotopletismografia); todas as noites durante 14 semanas da temporada, comparando situações do dia anterior)</w:t>
      </w:r>
    </w:p>
    <w:p>
      <w:pPr>
        <w:spacing w:after="20"/>
        <w:ind w:left="340"/>
      </w:pPr>
      <w:r>
        <w:rPr>
          <w:b/>
        </w:rPr>
        <w:t xml:space="preserve">Outras variáveis: </w:t>
      </w:r>
      <w:r>
        <w:t>variabilidade da frequência cardíaca noturna (RMSSD), frequência cardíaca de repouso e frequência respiratória noturnas; percepção subjetiva de esforço (RPE) até 30 min após treinos e jogos</w:t>
      </w:r>
    </w:p>
    <w:p>
      <w:pPr>
        <w:spacing w:after="20"/>
        <w:ind w:left="340"/>
      </w:pPr>
      <w:r>
        <w:rPr>
          <w:b/>
        </w:rPr>
        <w:t xml:space="preserve">Família do protocolo: </w:t>
      </w:r>
      <w:r>
        <w:t>sono, bem-estar e recuperação</w:t>
      </w:r>
    </w:p>
    <w:p>
      <w:pPr>
        <w:spacing w:after="20"/>
        <w:ind w:left="340"/>
      </w:pPr>
      <w:r>
        <w:rPr>
          <w:b/>
        </w:rPr>
        <w:t xml:space="preserve">Resultados sobre saúde mental: </w:t>
      </w:r>
      <w:r>
        <w:t>O tempo total de sono foi maior após jogos em casa (440,7 min) do que em dias de descanso (398,1 min; p &lt; 0,001; ES = 0,58) e após concentração com a seleção (414,0 min; p &lt; 0,05; ES = 0,47); após jogos fora foi 418,9 min e após treino com viagem 413,3 min. O tempo na cama foi 514,7 min após jogo em casa contra 472,7 em descanso (ES = 0,46) e 479,9 após treino com viagem (ES = 0,57). O tempo acordado na cama variou de 66,6 a 80,6 min. Não houve diferenças fisiológicas (RMSSD, FC, respiração) entre situações; os autores concluem que o descanso foi insuficiente após jogos e viagens.</w:t>
      </w:r>
    </w:p>
    <w:p>
      <w:pPr>
        <w:spacing w:after="160"/>
        <w:ind w:left="340"/>
      </w:pPr>
      <w:r>
        <w:rPr>
          <w:b/>
          <w:color w:val="1B7F3B"/>
        </w:rPr>
        <w:t xml:space="preserve">Decisão após leitura: ENTRA (por resumo era ENTRA). </w:t>
      </w:r>
      <w:r>
        <w:t>Qualidade e quantidade do sono monitoradas noite a noite por 14 semanas da temporada competitiva, comparando noites após treino, jogos em casa e fora e seleção (Design e Table 3). Limitação: Sono medido apenas por dispositivo de consumo (anel Oura), sem questionário de sono ou medida psicológica, em uma única equipe por 14 semanas.</w:t>
      </w:r>
    </w:p>
    <w:p>
      <w:pPr>
        <w:spacing w:after="40"/>
      </w:pPr>
      <w:r>
        <w:rPr>
          <w:b/>
        </w:rPr>
        <w:t xml:space="preserve">177. </w:t>
      </w:r>
      <w:r>
        <w:t>García-Sánchez C. (2025). Towards Personalized Recovery in Handball? The Effects of Playing Positions and Player Role on Internal Match Load and Well-Being Responses in Female Players. Applied Sciences. https://doi.org/10.3390/app15031228</w:t>
      </w:r>
    </w:p>
    <w:p>
      <w:pPr>
        <w:spacing w:after="20"/>
        <w:ind w:left="340"/>
      </w:pPr>
      <w:r>
        <w:rPr>
          <w:b/>
        </w:rPr>
        <w:t xml:space="preserve">Fonte lida: </w:t>
      </w:r>
      <w:r>
        <w:t>só resumo</w:t>
      </w:r>
    </w:p>
    <w:p>
      <w:pPr>
        <w:spacing w:after="20"/>
        <w:ind w:left="340"/>
      </w:pPr>
      <w:r>
        <w:rPr>
          <w:b/>
        </w:rPr>
        <w:t xml:space="preserve">Desenho, país, amostra: </w:t>
      </w:r>
      <w:r>
        <w:t>longitudinal observacional; Espanha; n = 14; feminino; não informado; não informado (2ª divisão espanhola); handebol</w:t>
      </w:r>
    </w:p>
    <w:p>
      <w:pPr>
        <w:spacing w:after="20"/>
        <w:ind w:left="340"/>
      </w:pPr>
      <w:r>
        <w:rPr>
          <w:b/>
        </w:rPr>
        <w:t xml:space="preserve">Contexto: </w:t>
      </w:r>
      <w:r>
        <w:t>meia temporada, 13 jogos oficiais (102 observações); Hooper em MD+1 e MD+2 após cada jogo</w:t>
      </w:r>
    </w:p>
    <w:p>
      <w:pPr>
        <w:spacing w:after="20"/>
        <w:ind w:left="340"/>
      </w:pPr>
      <w:r>
        <w:rPr>
          <w:b/>
        </w:rPr>
        <w:t xml:space="preserve">Variáveis de saúde mental: </w:t>
      </w:r>
      <w:r>
        <w:t>bem-estar (índice de Hooper: fadiga, dor muscular, estresse, sono) (questionário de Hooper; MD+1 e MD+2 após 13 jogos oficiais)</w:t>
      </w:r>
    </w:p>
    <w:p>
      <w:pPr>
        <w:spacing w:after="20"/>
        <w:ind w:left="340"/>
      </w:pPr>
      <w:r>
        <w:rPr>
          <w:b/>
        </w:rPr>
        <w:t xml:space="preserve">Outras variáveis: </w:t>
      </w:r>
      <w:r>
        <w:t>PSE do jogo; posição; papel (titular vs reserva)</w:t>
      </w:r>
    </w:p>
    <w:p>
      <w:pPr>
        <w:spacing w:after="20"/>
        <w:ind w:left="340"/>
      </w:pPr>
      <w:r>
        <w:rPr>
          <w:b/>
        </w:rPr>
        <w:t xml:space="preserve">Família do protocolo: </w:t>
      </w:r>
      <w:r>
        <w:t>sono, bem-estar e recuperação</w:t>
      </w:r>
    </w:p>
    <w:p>
      <w:pPr>
        <w:spacing w:after="20"/>
        <w:ind w:left="340"/>
      </w:pPr>
      <w:r>
        <w:rPr>
          <w:b/>
        </w:rPr>
        <w:t xml:space="preserve">Resultados sobre saúde mental: </w:t>
      </w:r>
      <w:r>
        <w:t>Pontas tiveram maior fadiga e dor muscular em MD+1 e MD+2 (ES 0,66 a 0,93) e maior índice de Hooper que armadoras (ES 0,73 a 0,77). Titulares reportaram maior fadiga, dor e índice de Hooper em MD+1 (ES 0,25 a 0,29). Todas tiveram menor fadiga e índice de Hooper em MD+2 (ES 0,66 a 1,34). Itens de estresse e sono não detalhados.</w:t>
      </w:r>
    </w:p>
    <w:p>
      <w:pPr>
        <w:spacing w:after="160"/>
        <w:ind w:left="340"/>
      </w:pPr>
      <w:r>
        <w:rPr>
          <w:b/>
          <w:color w:val="1B7F3B"/>
        </w:rPr>
        <w:t xml:space="preserve">Decisão após leitura: ENTRA (limítrofe) (por resumo era ENTRA (limítrofe)). </w:t>
      </w:r>
      <w:r>
        <w:t>Só resumo: Hooper após jogos oficiais, mas foco em carga e recuperação; resultados dos itens de estresse e sono não reportados no resumo. Limitação: Amostra de 14; itens de estresse e sono não descritos.</w:t>
      </w:r>
    </w:p>
    <w:p>
      <w:pPr>
        <w:spacing w:after="40"/>
      </w:pPr>
      <w:r>
        <w:rPr>
          <w:b/>
        </w:rPr>
        <w:t xml:space="preserve">179. </w:t>
      </w:r>
      <w:r>
        <w:t>Korobeinikova L. (2025). Gender Features of Psychophysiological State in Handball Players. Health, Sport, Rehabilitation. https://doi.org/10.58962/hsr.2025.1276</w:t>
      </w:r>
    </w:p>
    <w:p>
      <w:pPr>
        <w:spacing w:after="20"/>
        <w:ind w:left="340"/>
      </w:pPr>
      <w:r>
        <w:rPr>
          <w:b/>
        </w:rPr>
        <w:t xml:space="preserve">Fonte lida: </w:t>
      </w:r>
      <w:r>
        <w:t>texto completo ()</w:t>
      </w:r>
    </w:p>
    <w:p>
      <w:pPr>
        <w:spacing w:after="20"/>
        <w:ind w:left="340"/>
      </w:pPr>
      <w:r>
        <w:rPr>
          <w:b/>
        </w:rPr>
        <w:t xml:space="preserve">Desenho, país, amostra: </w:t>
      </w:r>
      <w:r>
        <w:t>transversal; Uzbequistão (aprovação ética da Uzbek State University; nacionalidade da amostra não explicitada); n = 41; ambos; mulheres 22,54 (2,54) anos; homens 21,83 (2,69) anos; elite/seleção (tabelas descrevem elite handball players; nível não detalhado); handebol</w:t>
      </w:r>
    </w:p>
    <w:p>
      <w:pPr>
        <w:spacing w:after="20"/>
        <w:ind w:left="340"/>
      </w:pPr>
      <w:r>
        <w:rPr>
          <w:b/>
        </w:rPr>
        <w:t xml:space="preserve">Contexto: </w:t>
      </w:r>
      <w:r>
        <w:t>Procedimento único de 10-15 min no complexo diagnóstico informatizado Multipsychometer-05; momento em relação a treino ou competição não informado</w:t>
      </w:r>
    </w:p>
    <w:p>
      <w:pPr>
        <w:spacing w:after="20"/>
        <w:ind w:left="340"/>
      </w:pPr>
      <w:r>
        <w:rPr>
          <w:b/>
        </w:rPr>
        <w:t xml:space="preserve">Variáveis de saúde mental: </w:t>
      </w:r>
      <w:r>
        <w:t>estado psicoemocional (ansiedade, fadiga, desvio da norma autógena, coeficiente vegetativo, capacidades psicossociais, excentricidade, concentricidade, heteronomia, autonomia) (teste de cores de Luscher do complexo Multipsychometer-05; sessão única, não situada)</w:t>
      </w:r>
    </w:p>
    <w:p>
      <w:pPr>
        <w:spacing w:after="20"/>
        <w:ind w:left="340"/>
      </w:pPr>
      <w:r>
        <w:rPr>
          <w:b/>
        </w:rPr>
        <w:t xml:space="preserve">Outras variáveis: </w:t>
      </w:r>
      <w:r>
        <w:t>equilíbrio dos processos nervosos (acurácia, estabilidade, excitação); mobilidade funcional (capacidade do analisador visual, tempo de decisão, impulsividade, dinamismo)</w:t>
      </w:r>
    </w:p>
    <w:p>
      <w:pPr>
        <w:spacing w:after="20"/>
        <w:ind w:left="340"/>
      </w:pPr>
      <w:r>
        <w:rPr>
          <w:b/>
        </w:rPr>
        <w:t xml:space="preserve">Família do protocolo: </w:t>
      </w:r>
      <w:r>
        <w:t>ansiedade e estresse</w:t>
      </w:r>
    </w:p>
    <w:p>
      <w:pPr>
        <w:spacing w:after="20"/>
        <w:ind w:left="340"/>
      </w:pPr>
      <w:r>
        <w:rPr>
          <w:b/>
        </w:rPr>
        <w:t xml:space="preserve">Resultados sobre saúde mental: </w:t>
      </w:r>
      <w:r>
        <w:t>O índice de ansiedade do teste de Luscher foi igual entre sexos (mediana 3,50 em ambos) e a fadiga não diferiu (4,00 vs 3,00). Homens tiveram maior desvio da norma autógena (18,00 vs 16,00; p = 0,05) e maior coeficiente vegetativo (17,00 vs 16,00; p = 0,05), interpretados como maior estresse psicoemocional e ativação simpática; mulheres com estado emocional ótimo. Nos homens, ansiedade correlacionou negativamente com acurácia (-0,44) e estabilidade (-0,46) dos processos nervosos.</w:t>
      </w:r>
    </w:p>
    <w:p>
      <w:pPr>
        <w:spacing w:after="160"/>
        <w:ind w:left="340"/>
      </w:pPr>
      <w:r>
        <w:rPr>
          <w:b/>
          <w:color w:val="A61B1B"/>
        </w:rPr>
        <w:t xml:space="preserve">Decisão após leitura: NÃO ENTRA (limítrofe) (por resumo era ENTRA (limítrofe)). </w:t>
      </w:r>
      <w:r>
        <w:t>Seção Design and methods: a única variável emocional vem do teste projetivo de cores de Luscher (bateria psicofisiológica), sem instrumento validado de saúde mental, e o texto não situa a avaliação em treino, competição ou temporada. Limitação: Teste de Luscher sem validade estabelecida como medida de saúde mental; contexto, nacionalidade e nível competitivo da amostra não descritos.</w:t>
      </w:r>
    </w:p>
    <w:p>
      <w:pPr>
        <w:spacing w:after="40"/>
      </w:pPr>
      <w:r>
        <w:rPr>
          <w:b/>
        </w:rPr>
        <w:t xml:space="preserve">180. </w:t>
      </w:r>
      <w:r>
        <w:t>Lepir D. (2025). The Effect of Neurofeedback SMR Training on Psycho-Physiological and Behavioral Phenomena in Professional Handball Players: An Exploratory Study. SPORT TK: Revista EuroAmericana de Ciencias del Deporte. https://doi.org/10.6018/sportk.630051</w:t>
      </w:r>
    </w:p>
    <w:p>
      <w:pPr>
        <w:spacing w:after="20"/>
        <w:ind w:left="340"/>
      </w:pPr>
      <w:r>
        <w:rPr>
          <w:b/>
        </w:rPr>
        <w:t xml:space="preserve">Fonte lida: </w:t>
      </w:r>
      <w:r>
        <w:t>texto completo (s2:https://revistas.um.es/sportk/article/download/630051/392)</w:t>
      </w:r>
    </w:p>
    <w:p>
      <w:pPr>
        <w:spacing w:after="20"/>
        <w:ind w:left="340"/>
      </w:pPr>
      <w:r>
        <w:rPr>
          <w:b/>
        </w:rPr>
        <w:t xml:space="preserve">Desenho, país, amostra: </w:t>
      </w:r>
      <w:r>
        <w:t>experimental/intervenção; Bósnia e Herzegovina; n = 10; masculino; 18 a 26 anos; profissional; handebol</w:t>
      </w:r>
    </w:p>
    <w:p>
      <w:pPr>
        <w:spacing w:after="20"/>
        <w:ind w:left="340"/>
      </w:pPr>
      <w:r>
        <w:rPr>
          <w:b/>
        </w:rPr>
        <w:t xml:space="preserve">Contexto: </w:t>
      </w:r>
      <w:r>
        <w:t>Temporada competitiva de março a maio de 2023 (equipe campeã nacional em disputa da EHF European Cup); STAI-T 3 dias antes do início, após 5 sessões e 3 dias após a 10ª sessão de neurofeedback SMR (2 sessões/semana por 5 semanas); SAS-2 30 min antes de cada um dos 9 jogos da liga durante o protocolo</w:t>
      </w:r>
    </w:p>
    <w:p>
      <w:pPr>
        <w:spacing w:after="20"/>
        <w:ind w:left="340"/>
      </w:pPr>
      <w:r>
        <w:rPr>
          <w:b/>
        </w:rPr>
        <w:t xml:space="preserve">Variáveis de saúde mental: </w:t>
      </w:r>
      <w:r>
        <w:t>ansiedade geral (traço) (STAI-T (Spielberger et al., 1983), 20 itens; inicial, transicional (após 5 sessões) e final (3 dias após a última sessão)); ansiedade pré-competitiva cognitivo-somática (SAS-2 (Smith et al., 2006), subescalas cognitiva e somática somadas (10 a 50); 30 min antes de cada um dos 9 jogos da liga); ansiedade, estresse e sono percebidos (relato qualitativo) (entrevista semiestruturada com o grupo experimental; após a 5ª e a 10ª sessão de neurofeedback)</w:t>
      </w:r>
    </w:p>
    <w:p>
      <w:pPr>
        <w:spacing w:after="20"/>
        <w:ind w:left="340"/>
      </w:pPr>
      <w:r>
        <w:rPr>
          <w:b/>
        </w:rPr>
        <w:t xml:space="preserve">Outras variáveis: </w:t>
      </w:r>
      <w:r>
        <w:t>Tempo de reação (BlazePod), atividade elétrica cerebral em repouso (razão theta/SMR no ponto Cz), escores de atenção focada no treino SMR (BioTrace+), percepção subjetiva de concentração, tomada de decisão e relações interpessoais</w:t>
      </w:r>
    </w:p>
    <w:p>
      <w:pPr>
        <w:spacing w:after="20"/>
        <w:ind w:left="340"/>
      </w:pPr>
      <w:r>
        <w:rPr>
          <w:b/>
        </w:rPr>
        <w:t xml:space="preserve">Família do protocolo: </w:t>
      </w:r>
      <w:r>
        <w:t>ansiedade e estresse</w:t>
      </w:r>
    </w:p>
    <w:p>
      <w:pPr>
        <w:spacing w:after="20"/>
        <w:ind w:left="340"/>
      </w:pPr>
      <w:r>
        <w:rPr>
          <w:b/>
        </w:rPr>
        <w:t xml:space="preserve">Resultados sobre saúde mental: </w:t>
      </w:r>
      <w:r>
        <w:t>A ansiedade geral reduziu mais no grupo neurofeedback que no controle (interação F(1,8) = 7,92; p = 0,023; eta2 parcial = 0,498); os 4 jogadores do grupo experimental terminaram abaixo do valor inicial (7 de 8 medidas posteriores menores, 87,5%, vs 33,3% no controle). A ansiedade pré-competitiva também caiu mais no grupo experimental (F(1,6) = 6,657; p = 0,042; eta2 = 0,526), com 94,4% dos escores abaixo da mediana inicial contra 72,8% no controle, embora o grupo experimental tivesse ansiedade basal mais alta. Nas entrevistas os atletas relataram menos ansiedade, melhor manejo do estresse e sono mais fácil e profundo.</w:t>
      </w:r>
    </w:p>
    <w:p>
      <w:pPr>
        <w:spacing w:after="160"/>
        <w:ind w:left="340"/>
      </w:pPr>
      <w:r>
        <w:rPr>
          <w:b/>
          <w:color w:val="1B7F3B"/>
        </w:rPr>
        <w:t xml:space="preserve">Decisão após leitura: ENTRA (por resumo era ENTRA). </w:t>
      </w:r>
      <w:r>
        <w:t>Seção 2.2.4 e 3.4: STAI-T e SAS-2 (30 min antes de 9 jogos de liga) medidos antes, durante e após intervenção de neurofeedback SMR em jogadores profissionais; desenho misto com entrevistas sobre ansiedade, estresse e sono. Limitação: Amostra de 10 atletas (4 experimentais, 6 controles) com grupos desbalanceados na ansiedade basal e um participante lesionado mantido na análise.</w:t>
      </w:r>
    </w:p>
    <w:p>
      <w:pPr>
        <w:spacing w:after="40"/>
      </w:pPr>
      <w:r>
        <w:rPr>
          <w:b/>
        </w:rPr>
        <w:t xml:space="preserve">182. </w:t>
      </w:r>
      <w:r>
        <w:t>Nagasawa T. (2025). Association between Eating Behaviors and Subjective Well-Being in Japanese Male Collegiate Handball Players. Nutrients. https://doi.org/10.3390/nu17193072</w:t>
      </w:r>
    </w:p>
    <w:p>
      <w:pPr>
        <w:spacing w:after="20"/>
        <w:ind w:left="340"/>
      </w:pPr>
      <w:r>
        <w:rPr>
          <w:b/>
        </w:rPr>
        <w:t xml:space="preserve">Fonte lida: </w:t>
      </w:r>
      <w:r>
        <w:t>texto completo (europepmc-xml)</w:t>
      </w:r>
    </w:p>
    <w:p>
      <w:pPr>
        <w:spacing w:after="20"/>
        <w:ind w:left="340"/>
      </w:pPr>
      <w:r>
        <w:rPr>
          <w:b/>
        </w:rPr>
        <w:t xml:space="preserve">Desenho, país, amostra: </w:t>
      </w:r>
      <w:r>
        <w:t>transversal; Japão; n = 64; masculino; média 19,6 anos (DP 1,2); universitário; handebol</w:t>
      </w:r>
    </w:p>
    <w:p>
      <w:pPr>
        <w:spacing w:after="20"/>
        <w:ind w:left="340"/>
      </w:pPr>
      <w:r>
        <w:rPr>
          <w:b/>
        </w:rPr>
        <w:t xml:space="preserve">Contexto: </w:t>
      </w:r>
      <w:r>
        <w:t>Jogadores de 26 universidades da Federação Estudantil de Handebol de Kanto durante a temporada de liga de 2023 (divisões 1 a 7, de nível de seleção nacional a recreativo); questionário web único com índice de Hooper e registro alimentar de 3 dias consecutivos (dois dias de treino e um de descanso)</w:t>
      </w:r>
    </w:p>
    <w:p>
      <w:pPr>
        <w:spacing w:after="20"/>
        <w:ind w:left="340"/>
      </w:pPr>
      <w:r>
        <w:rPr>
          <w:b/>
        </w:rPr>
        <w:t xml:space="preserve">Variáveis de saúde mental: </w:t>
      </w:r>
      <w:r>
        <w:t>bem-estar subjetivo / estado de fadiga (sono, dor muscular, estresse e fadiga; apenas escore total analisado) (Índice de Hooper (Hooper e Mackinnon, 1995), 4 itens em escala de 7 pontos, total 4-28; medida única via questionário web durante a temporada de liga 2023); queixas subjetivas de saúde (27 itens, incluindo fadiga geral) (lista de Subjective Health Complaints desenvolvida pelos autores; medida única, referente às duas semanas anteriores)</w:t>
      </w:r>
    </w:p>
    <w:p>
      <w:pPr>
        <w:spacing w:after="20"/>
        <w:ind w:left="340"/>
      </w:pPr>
      <w:r>
        <w:rPr>
          <w:b/>
        </w:rPr>
        <w:t xml:space="preserve">Outras variáveis: </w:t>
      </w:r>
      <w:r>
        <w:t>ingestão de energia e nutrientes (registro alimentar fotográfico de 3 dias), comportamentos alimentares (regularidade do jantar, lanches nutritivos e não saudáveis, café da manhã), frequência e duração de treino, RPE semanal (Borg CR-10), histórico de lesões, antropometria autorrelatada</w:t>
      </w:r>
    </w:p>
    <w:p>
      <w:pPr>
        <w:spacing w:after="20"/>
        <w:ind w:left="340"/>
      </w:pPr>
      <w:r>
        <w:rPr>
          <w:b/>
        </w:rPr>
        <w:t xml:space="preserve">Família do protocolo: </w:t>
      </w:r>
      <w:r>
        <w:t>sono, bem-estar e recuperação</w:t>
      </w:r>
    </w:p>
    <w:p>
      <w:pPr>
        <w:spacing w:after="20"/>
        <w:ind w:left="340"/>
      </w:pPr>
      <w:r>
        <w:rPr>
          <w:b/>
        </w:rPr>
        <w:t xml:space="preserve">Resultados sobre saúde mental: </w:t>
      </w:r>
      <w:r>
        <w:t>O escore de Hooper médio foi 14,2 (DP 3,3), maior na divisão 5 (15,9) do que na divisão 1 (13,4; p&lt;0,05). Correlações parciais ajustadas mostraram pior bem-estar (Hooper maior) com menor ingestão de energia (r=-0,27), proteína g/kg (r=-0,43), ferro (r=-0,33), vitaminas B1 (r=-0,36) e B2 (r=-0,40). Na regressão múltipla (R2=0,49), lanches nutritivos (beta=-0,22), menos lanches não saudáveis (beta=0,30), horário regular de jantar (beta=-0,34) e proteína g/kg (beta=-0,63) foram preditores independentes de melhor escore de Hooper.</w:t>
      </w:r>
    </w:p>
    <w:p>
      <w:pPr>
        <w:spacing w:after="160"/>
        <w:ind w:left="340"/>
      </w:pPr>
      <w:r>
        <w:rPr>
          <w:b/>
          <w:color w:val="1B7F3B"/>
        </w:rPr>
        <w:t xml:space="preserve">Decisão após leitura: ENTRA (limítrofe) (por resumo era ENTRA (limítrofe)). </w:t>
      </w:r>
      <w:r>
        <w:t>Seção 2.5 Hooper Index e Tables 4 a 6: o índice de Hooper (com itens de estresse e sono) é o desfecho em estudo nutricional transversal durante a temporada, mas apenas o escore total é analisado, sem separar estresse e sono. Limitação: Os componentes de estresse e sono do Hooper não foram analisados separadamente e o desenho é transversal com amostra heterogênea em nível competitivo.</w:t>
      </w:r>
    </w:p>
    <w:p>
      <w:pPr>
        <w:spacing w:after="40"/>
      </w:pPr>
      <w:r>
        <w:rPr>
          <w:b/>
        </w:rPr>
        <w:t xml:space="preserve">183. </w:t>
      </w:r>
      <w:r>
        <w:t>Norouzi E. (2025). Using Functional Imagery Training to Enhance Motor Performance and Well-Being in Elite Handball Players Post-COVID-19. Journal of Imagery Research in Sport and Physical Activity. https://doi.org/10.1515/jirspa-2025-0009</w:t>
      </w:r>
    </w:p>
    <w:p>
      <w:pPr>
        <w:spacing w:after="20"/>
        <w:ind w:left="340"/>
      </w:pPr>
      <w:r>
        <w:rPr>
          <w:b/>
        </w:rPr>
        <w:t xml:space="preserve">Fonte lida: </w:t>
      </w:r>
      <w:r>
        <w:t>só resumo</w:t>
      </w:r>
    </w:p>
    <w:p>
      <w:pPr>
        <w:spacing w:after="20"/>
        <w:ind w:left="340"/>
      </w:pPr>
      <w:r>
        <w:rPr>
          <w:b/>
        </w:rPr>
        <w:t xml:space="preserve">Desenho, país, amostra: </w:t>
      </w:r>
      <w:r>
        <w:t>ensaio randomizado; não informado; n = 36; feminino; não informado; profissional; handebol</w:t>
      </w:r>
    </w:p>
    <w:p>
      <w:pPr>
        <w:spacing w:after="20"/>
        <w:ind w:left="340"/>
      </w:pPr>
      <w:r>
        <w:rPr>
          <w:b/>
        </w:rPr>
        <w:t xml:space="preserve">Contexto: </w:t>
      </w:r>
      <w:r>
        <w:t>período pós-COVID-19; grupos de imagética funcional, imagética motora e controle (treino físico apenas); avaliações na linha de base, pós-intervenção e seguimento de 12 semanas</w:t>
      </w:r>
    </w:p>
    <w:p>
      <w:pPr>
        <w:spacing w:after="20"/>
        <w:ind w:left="340"/>
      </w:pPr>
      <w:r>
        <w:rPr>
          <w:b/>
        </w:rPr>
        <w:t xml:space="preserve">Variáveis de saúde mental: </w:t>
      </w:r>
      <w:r>
        <w:t>desregulação emocional (não informado; linha de base, pós-intervenção e seguimento de 12 semanas); sintomas de ansiedade (não informado; linha de base, pós-intervenção e seguimento de 12 semanas); estresse percebido (não informado; linha de base, pós-intervenção e seguimento de 12 semanas)</w:t>
      </w:r>
    </w:p>
    <w:p>
      <w:pPr>
        <w:spacing w:after="20"/>
        <w:ind w:left="340"/>
      </w:pPr>
      <w:r>
        <w:rPr>
          <w:b/>
        </w:rPr>
        <w:t xml:space="preserve">Outras variáveis: </w:t>
      </w:r>
      <w:r>
        <w:t>tempo de reação</w:t>
      </w:r>
    </w:p>
    <w:p>
      <w:pPr>
        <w:spacing w:after="20"/>
        <w:ind w:left="340"/>
      </w:pPr>
      <w:r>
        <w:rPr>
          <w:b/>
        </w:rPr>
        <w:t xml:space="preserve">Família do protocolo: </w:t>
      </w:r>
      <w:r>
        <w:t>ansiedade e estresse; humor e afeto</w:t>
      </w:r>
    </w:p>
    <w:p>
      <w:pPr>
        <w:spacing w:after="20"/>
        <w:ind w:left="340"/>
      </w:pPr>
      <w:r>
        <w:rPr>
          <w:b/>
        </w:rPr>
        <w:t xml:space="preserve">Resultados sobre saúde mental: </w:t>
      </w:r>
      <w:r>
        <w:t>Houve reduções de desregulação emocional, sintomas de ansiedade e estresse percebido em todos os grupos ao longo do tempo. Ambos os grupos de imagética melhoraram o tempo de reação mais que o controle, com superioridade da imagética funcional. Sem valores numéricos no resumo.</w:t>
      </w:r>
    </w:p>
    <w:p>
      <w:pPr>
        <w:spacing w:after="160"/>
        <w:ind w:left="340"/>
      </w:pPr>
      <w:r>
        <w:rPr>
          <w:b/>
          <w:color w:val="1B7F3B"/>
        </w:rPr>
        <w:t xml:space="preserve">Decisão após leitura: ENTRA (por resumo era ENTRA). </w:t>
      </w:r>
      <w:r>
        <w:t>Só resumo: ansiedade, estresse percebido e desregulação emocional como desfechos de ensaio randomizado em 36 profissionais. Limitação: Instrumentos não nomeados; redução nos três grupos sugere efeito de tempo e não da intervenção.</w:t>
      </w:r>
    </w:p>
    <w:p>
      <w:pPr>
        <w:spacing w:after="40"/>
      </w:pPr>
      <w:r>
        <w:rPr>
          <w:b/>
        </w:rPr>
        <w:t xml:space="preserve">186. </w:t>
      </w:r>
      <w:r>
        <w:t>Sand Hansen F. (2025). Musculoskeletal Health in Esport: A Cross-Sectional Comparison of Musculoskeletal Pain among Young Danish Esports Players and Handball Players. German Journal of Exercise and Sport Research. https://doi.org/10.1007/s12662-024-00948-4</w:t>
      </w:r>
    </w:p>
    <w:p>
      <w:pPr>
        <w:spacing w:after="20"/>
        <w:ind w:left="340"/>
      </w:pPr>
      <w:r>
        <w:rPr>
          <w:b/>
        </w:rPr>
        <w:t xml:space="preserve">Fonte lida: </w:t>
      </w:r>
      <w:r>
        <w:t>só resumo</w:t>
      </w:r>
    </w:p>
    <w:p>
      <w:pPr>
        <w:spacing w:after="20"/>
        <w:ind w:left="340"/>
      </w:pPr>
      <w:r>
        <w:rPr>
          <w:b/>
        </w:rPr>
        <w:t xml:space="preserve">Desenho, país, amostra: </w:t>
      </w:r>
      <w:r>
        <w:t>transversal; Dinamarca; n = 175; não informado; 15 a 25 anos; amador; multiesporte com handebol separável</w:t>
      </w:r>
    </w:p>
    <w:p>
      <w:pPr>
        <w:spacing w:after="20"/>
        <w:ind w:left="340"/>
      </w:pPr>
      <w:r>
        <w:rPr>
          <w:b/>
        </w:rPr>
        <w:t xml:space="preserve">Contexto: </w:t>
      </w:r>
      <w:r>
        <w:t>questionários online a jogadores de handebol estruturado (n=175) e de esports (n=76); momento na temporada não informado</w:t>
      </w:r>
    </w:p>
    <w:p>
      <w:pPr>
        <w:spacing w:after="20"/>
        <w:ind w:left="340"/>
      </w:pPr>
      <w:r>
        <w:rPr>
          <w:b/>
        </w:rPr>
        <w:t xml:space="preserve">Variáveis de saúde mental: </w:t>
      </w:r>
      <w:r>
        <w:t>padrões de sono (questionário online (itens não informados); não informado); burnout (não informado; não informado)</w:t>
      </w:r>
    </w:p>
    <w:p>
      <w:pPr>
        <w:spacing w:after="20"/>
        <w:ind w:left="340"/>
      </w:pPr>
      <w:r>
        <w:rPr>
          <w:b/>
        </w:rPr>
        <w:t xml:space="preserve">Outras variáveis: </w:t>
      </w:r>
      <w:r>
        <w:t>dor musculoesquelética; volume de treino; nível de atividade física; dor limitante</w:t>
      </w:r>
    </w:p>
    <w:p>
      <w:pPr>
        <w:spacing w:after="20"/>
        <w:ind w:left="340"/>
      </w:pPr>
      <w:r>
        <w:rPr>
          <w:b/>
        </w:rPr>
        <w:t xml:space="preserve">Família do protocolo: </w:t>
      </w:r>
      <w:r>
        <w:t>sono, bem-estar e recuperação; burnout e saúde mental</w:t>
      </w:r>
    </w:p>
    <w:p>
      <w:pPr>
        <w:spacing w:after="20"/>
        <w:ind w:left="340"/>
      </w:pPr>
      <w:r>
        <w:rPr>
          <w:b/>
        </w:rPr>
        <w:t xml:space="preserve">Resultados sobre saúde mental: </w:t>
      </w:r>
      <w:r>
        <w:t>Resultados de sono e burnout não reportados no resumo. Dor musculoesquelética em 80% dos jogadores de handebol vs 48% dos de esports (OR 0,24; IC95% 0,13 a 0,43); esports com 13 h a mais de treino por semana.</w:t>
      </w:r>
    </w:p>
    <w:p>
      <w:pPr>
        <w:spacing w:after="160"/>
        <w:ind w:left="340"/>
      </w:pPr>
      <w:r>
        <w:rPr>
          <w:b/>
          <w:color w:val="1B7F3B"/>
        </w:rPr>
        <w:t xml:space="preserve">Decisão após leitura: ENTRA (limítrofe) (por resumo era ENTRA (limítrofe)). </w:t>
      </w:r>
      <w:r>
        <w:t>Só resumo: sono e burnout coletados em 175 jogadores de handebol separáveis dos esports, mas desfecho principal é dor musculoesquelética e sem resultados de saúde mental no resumo. Limitação: Instrumentos de sono e burnout não descritos; resultados de saúde mental ausentes no resumo.</w:t>
      </w:r>
    </w:p>
    <w:p>
      <w:pPr>
        <w:spacing w:after="40"/>
      </w:pPr>
      <w:r>
        <w:rPr>
          <w:b/>
        </w:rPr>
        <w:t xml:space="preserve">187. </w:t>
      </w:r>
      <w:r>
        <w:t>Syed A.A.S. (2025). Training Load, Fatigue, and Anterior Cruciate Ligament Injury Risk in Male Collegiate Handball Players: A Two-Season Prospective Cohort Study. Physical Education Theory and Methodology. https://doi.org/10.17309/tmfv.2025.4.19</w:t>
      </w:r>
    </w:p>
    <w:p>
      <w:pPr>
        <w:spacing w:after="20"/>
        <w:ind w:left="340"/>
      </w:pPr>
      <w:r>
        <w:rPr>
          <w:b/>
        </w:rPr>
        <w:t xml:space="preserve">Fonte lida: </w:t>
      </w:r>
      <w:r>
        <w:t>texto completo (https://doi.org/10.17309/tmfv.2025.4.19)</w:t>
      </w:r>
    </w:p>
    <w:p>
      <w:pPr>
        <w:spacing w:after="20"/>
        <w:ind w:left="340"/>
      </w:pPr>
      <w:r>
        <w:rPr>
          <w:b/>
        </w:rPr>
        <w:t xml:space="preserve">Desenho, país, amostra: </w:t>
      </w:r>
      <w:r>
        <w:t>longitudinal observacional; Índia; n = 93; masculino; 20,8 (1,6) anos; universitário (13 equipes universitárias da região de Bengaluru); handebol</w:t>
      </w:r>
    </w:p>
    <w:p>
      <w:pPr>
        <w:spacing w:after="20"/>
        <w:ind w:left="340"/>
      </w:pPr>
      <w:r>
        <w:rPr>
          <w:b/>
        </w:rPr>
        <w:t xml:space="preserve">Contexto: </w:t>
      </w:r>
      <w:r>
        <w:t>Duas temporadas competitivas (anos letivos 2022 a 2024); carga de treino por sessão-RPE, horas semanais e exposição a jogos; fadiga por escore diário de bem-estar autorrelatado (0 a 10) e queda do CMJ</w:t>
      </w:r>
    </w:p>
    <w:p>
      <w:pPr>
        <w:spacing w:after="20"/>
        <w:ind w:left="340"/>
      </w:pPr>
      <w:r>
        <w:rPr>
          <w:b/>
        </w:rPr>
        <w:t xml:space="preserve">Variáveis de saúde mental: </w:t>
      </w:r>
      <w:r>
        <w:t>fadiga percebida (escore de bem-estar diário operacionalizado apenas como fadiga 0 a 10); nenhum item de sono, estresse ou humor descrito (escala de bem-estar diária de 10 pontos, não nomeada nem validada; diariamente ao longo de duas temporadas)</w:t>
      </w:r>
    </w:p>
    <w:p>
      <w:pPr>
        <w:spacing w:after="20"/>
        <w:ind w:left="340"/>
      </w:pPr>
      <w:r>
        <w:rPr>
          <w:b/>
        </w:rPr>
        <w:t xml:space="preserve">Outras variáveis: </w:t>
      </w:r>
      <w:r>
        <w:t>intensidade de treino (Borg CR-10), horas de treino por semana, dias de recuperação, jogos por semana, queda do CMJ, LESS, assimetria de agachamento unipodal, escore composto de risco de LCA, lesões de LCA confirmadas (18), posição</w:t>
      </w:r>
    </w:p>
    <w:p>
      <w:pPr>
        <w:spacing w:after="20"/>
        <w:ind w:left="340"/>
      </w:pPr>
      <w:r>
        <w:rPr>
          <w:b/>
        </w:rPr>
        <w:t xml:space="preserve">Família do protocolo: </w:t>
      </w:r>
      <w:r>
        <w:t>sono, bem-estar e recuperação (apenas fadiga)</w:t>
      </w:r>
    </w:p>
    <w:p>
      <w:pPr>
        <w:spacing w:after="20"/>
        <w:ind w:left="340"/>
      </w:pPr>
      <w:r>
        <w:rPr>
          <w:b/>
        </w:rPr>
        <w:t xml:space="preserve">Resultados sobre saúde mental: </w:t>
      </w:r>
      <w:r>
        <w:t>O escore de fadiga (0 a 10) foi 5,29 (2,61) em centrais, 4,74 (2,60) em laterais esquerdos e 5,93 (2,46) em laterais direitos, sem diferença entre posições (F = 1,70; p = 0,188). Na regressão logística, a fadiga foi o único preditor de lesão de LCA (beta = 0,884; OR = 2,42; p = 0,041). Não há dado de sono, estresse, humor ou bem-estar além da fadiga.</w:t>
      </w:r>
    </w:p>
    <w:p>
      <w:pPr>
        <w:spacing w:after="160"/>
        <w:ind w:left="340"/>
      </w:pPr>
      <w:r>
        <w:rPr>
          <w:b/>
          <w:color w:val="A61B1B"/>
        </w:rPr>
        <w:t xml:space="preserve">Decisão após leitura: NÃO ENTRA (limítrofe) (por resumo era ENTRA (limítrofe)). </w:t>
      </w:r>
      <w:r>
        <w:t>Measures and Instruments descrevem o bem-estar diário apenas como escore de fadiga de 10 pontos e os resultados reportam somente Fatigue Score; fadiga percebida isolada não é desfecho de saúde mental pelo critério e nenhum item de sono, estresse ou humor é descrito. Limitação: Instrumento de bem-estar não nomeado nem validado, reduzido a fadiga; inconsistências numéricas internas (fadiga do lateral direito 5,93 na Tabela 1 vs 5,85 no texto; horas de treino divergentes), o que compromete a confiabilidade dos dados.</w:t>
      </w:r>
    </w:p>
    <w:p>
      <w:pPr>
        <w:spacing w:after="40"/>
      </w:pPr>
      <w:r>
        <w:rPr>
          <w:b/>
        </w:rPr>
        <w:t xml:space="preserve">189. </w:t>
      </w:r>
      <w:r>
        <w:t>Yani A. (2025). Exploring the Role of Family, Peers, and Coaches in the Social Development of Handball Student Athletes. International Journal of Human Movement and Sports Sciences. https://doi.org/10.13189/saj.2025.130317</w:t>
      </w:r>
    </w:p>
    <w:p>
      <w:pPr>
        <w:spacing w:after="20"/>
        <w:ind w:left="340"/>
      </w:pPr>
      <w:r>
        <w:rPr>
          <w:b/>
        </w:rPr>
        <w:t xml:space="preserve">Fonte lida: </w:t>
      </w:r>
      <w:r>
        <w:t>só resumo</w:t>
      </w:r>
    </w:p>
    <w:p>
      <w:pPr>
        <w:spacing w:after="20"/>
        <w:ind w:left="340"/>
      </w:pPr>
      <w:r>
        <w:rPr>
          <w:b/>
        </w:rPr>
        <w:t xml:space="preserve">Desenho, país, amostra: </w:t>
      </w:r>
      <w:r>
        <w:t>não informado; não informado; n = 287; não informado; não informado; universitário (estudantes-atletas, conforme título); handebol</w:t>
      </w:r>
    </w:p>
    <w:p>
      <w:pPr>
        <w:spacing w:after="20"/>
        <w:ind w:left="340"/>
      </w:pPr>
      <w:r>
        <w:rPr>
          <w:b/>
        </w:rPr>
        <w:t xml:space="preserve">Contexto: </w:t>
      </w:r>
      <w:r>
        <w:t>estudantes-atletas de handebol; contexto de treino ou competição não informado</w:t>
      </w:r>
    </w:p>
    <w:p>
      <w:pPr>
        <w:spacing w:after="20"/>
        <w:ind w:left="340"/>
      </w:pPr>
      <w:r>
        <w:rPr>
          <w:b/>
        </w:rPr>
        <w:t xml:space="preserve">Variáveis de saúde mental: </w:t>
      </w:r>
      <w:r>
        <w:t>bem-estar psicológico (não informado; não informado)</w:t>
      </w:r>
    </w:p>
    <w:p>
      <w:pPr>
        <w:spacing w:after="20"/>
        <w:ind w:left="340"/>
      </w:pPr>
      <w:r>
        <w:rPr>
          <w:b/>
        </w:rPr>
        <w:t xml:space="preserve">Outras variáveis: </w:t>
      </w:r>
      <w:r>
        <w:t>competência social; identidade; papel de família, pares e treinadores</w:t>
      </w:r>
    </w:p>
    <w:p>
      <w:pPr>
        <w:spacing w:after="20"/>
        <w:ind w:left="340"/>
      </w:pPr>
      <w:r>
        <w:rPr>
          <w:b/>
        </w:rPr>
        <w:t xml:space="preserve">Família do protocolo: </w:t>
      </w:r>
      <w:r>
        <w:t>sono, bem-estar e recuperação</w:t>
      </w:r>
    </w:p>
    <w:p>
      <w:pPr>
        <w:spacing w:after="20"/>
        <w:ind w:left="340"/>
      </w:pPr>
      <w:r>
        <w:rPr>
          <w:b/>
        </w:rPr>
        <w:t xml:space="preserve">Resultados sobre saúde mental: </w:t>
      </w:r>
      <w:r>
        <w:t>Resumo não disponível no arquivo. Pelo motivo, bem-estar psicológico é um dos desfechos de desenvolvimento social em 287 estudantes-atletas; sem resultados.</w:t>
      </w:r>
    </w:p>
    <w:p>
      <w:pPr>
        <w:spacing w:after="160"/>
        <w:ind w:left="340"/>
      </w:pPr>
      <w:r>
        <w:rPr>
          <w:b/>
          <w:color w:val="1B7F3B"/>
        </w:rPr>
        <w:t xml:space="preserve">Decisão após leitura: ENTRA (limítrofe) (por resumo era ENTRA (limítrofe)). </w:t>
      </w:r>
      <w:r>
        <w:t>Só resumo: resumo nulo; motivo indica bem-estar psicológico como desfecho secundário de desenvolvimento social, sem contexto de treino ou competição descrito. Limitação: Sem resumo; desenho, instrumento e contexto não verificáveis.</w:t>
      </w:r>
    </w:p>
    <w:p>
      <w:pPr>
        <w:spacing w:after="40"/>
      </w:pPr>
      <w:r>
        <w:rPr>
          <w:b/>
        </w:rPr>
        <w:t xml:space="preserve">190. </w:t>
      </w:r>
      <w:r>
        <w:t>Yüksel S, Debener S, Schmidt B. (2025). Collective Super Power: A Season-Long Study of Hypnosis to Enhance Confidence and Reduce Pre-Competition Anxiety and Stress in Two Handball Teams. Preprints.org (preprint, não revisado por pares). https://doi.org/10.20944/preprints202511.0158.v1</w:t>
      </w:r>
    </w:p>
    <w:p>
      <w:pPr>
        <w:spacing w:after="20"/>
        <w:ind w:left="340"/>
      </w:pPr>
      <w:r>
        <w:rPr>
          <w:b/>
        </w:rPr>
        <w:t xml:space="preserve">Fonte lida: </w:t>
      </w:r>
      <w:r>
        <w:t>só resumo</w:t>
      </w:r>
    </w:p>
    <w:p>
      <w:pPr>
        <w:spacing w:after="20"/>
        <w:ind w:left="340"/>
      </w:pPr>
      <w:r>
        <w:rPr>
          <w:b/>
        </w:rPr>
        <w:t xml:space="preserve">Desenho, país, amostra: </w:t>
      </w:r>
      <w:r>
        <w:t>experimental/intervenção; não informado; n = 24; feminino; jovens; faixa não informada; não informado; handebol</w:t>
      </w:r>
    </w:p>
    <w:p>
      <w:pPr>
        <w:spacing w:after="20"/>
        <w:ind w:left="340"/>
      </w:pPr>
      <w:r>
        <w:rPr>
          <w:b/>
        </w:rPr>
        <w:t xml:space="preserve">Contexto: </w:t>
      </w:r>
      <w:r>
        <w:t>oito jogos oficiais da liga; questionários antes, durante e após cada jogo; hipnose em áudio de 30 min antes do jogo</w:t>
      </w:r>
    </w:p>
    <w:p>
      <w:pPr>
        <w:spacing w:after="20"/>
        <w:ind w:left="340"/>
      </w:pPr>
      <w:r>
        <w:rPr>
          <w:b/>
        </w:rPr>
        <w:t xml:space="preserve">Variáveis de saúde mental: </w:t>
      </w:r>
      <w:r>
        <w:t>ansiedade cognitiva e somática pré-jogo; autoconfiança (CSAI-2; antes de cada um dos 8 jogos oficiais); estado psicológico (estresse) durante e após o jogo (questionários não especificados; durante e após os jogos)</w:t>
      </w:r>
    </w:p>
    <w:p>
      <w:pPr>
        <w:spacing w:after="20"/>
        <w:ind w:left="340"/>
      </w:pPr>
      <w:r>
        <w:rPr>
          <w:b/>
        </w:rPr>
        <w:t xml:space="preserve">Outras variáveis: </w:t>
      </w:r>
      <w:r>
        <w:t>variabilidade da FC; força de preensão manual; desempenho em gols</w:t>
      </w:r>
    </w:p>
    <w:p>
      <w:pPr>
        <w:spacing w:after="20"/>
        <w:ind w:left="340"/>
      </w:pPr>
      <w:r>
        <w:rPr>
          <w:b/>
        </w:rPr>
        <w:t xml:space="preserve">Família do protocolo: </w:t>
      </w:r>
      <w:r>
        <w:t>ansiedade e estresse</w:t>
      </w:r>
    </w:p>
    <w:p>
      <w:pPr>
        <w:spacing w:after="20"/>
        <w:ind w:left="340"/>
      </w:pPr>
      <w:r>
        <w:rPr>
          <w:b/>
        </w:rPr>
        <w:t xml:space="preserve">Resultados sobre saúde mental: </w:t>
      </w:r>
      <w:r>
        <w:t>Após a intervenção de hipnose, houve aumento significativo de duas métricas de VFC e, no CSAI-2 pré-jogo, maior autoconfiança e menor ansiedade cognitiva e somática. Sem efeitos na preensão, nos gols ou nas avaliações do meio e fim do jogo. Sem valores numéricos no resumo.</w:t>
      </w:r>
    </w:p>
    <w:p>
      <w:pPr>
        <w:spacing w:after="160"/>
        <w:ind w:left="340"/>
      </w:pPr>
      <w:r>
        <w:rPr>
          <w:b/>
          <w:color w:val="1B7F3B"/>
        </w:rPr>
        <w:t xml:space="preserve">Decisão após leitura: ENTRA (por resumo era ENTRA). </w:t>
      </w:r>
      <w:r>
        <w:t>Só resumo: CSAI-2 antes de 8 jogos oficiais em 24 jogadoras, com redução da ansiedade após hipnose. Limitação: Desenho quase-experimental sem randomização; preprint; país não informado.</w:t>
      </w:r>
    </w:p>
    <w:p>
      <w:pPr>
        <w:spacing w:after="40"/>
      </w:pPr>
      <w:r>
        <w:rPr>
          <w:b/>
        </w:rPr>
        <w:t xml:space="preserve">191. </w:t>
      </w:r>
      <w:r>
        <w:t>De La Rubia A. (2025). Exploring the Role of Sex and Maturation in a Bio-Banding Competition: Insights into Pre-Competition Anxiety in Youth Handball. Science and Sports. https://doi.org/10.1016/j.scispo.2025.02.012</w:t>
      </w:r>
    </w:p>
    <w:p>
      <w:pPr>
        <w:spacing w:after="20"/>
        <w:ind w:left="340"/>
      </w:pPr>
      <w:r>
        <w:rPr>
          <w:b/>
        </w:rPr>
        <w:t xml:space="preserve">Fonte lida: </w:t>
      </w:r>
      <w:r>
        <w:t>só resumo</w:t>
      </w:r>
    </w:p>
    <w:p>
      <w:pPr>
        <w:spacing w:after="20"/>
        <w:ind w:left="340"/>
      </w:pPr>
      <w:r>
        <w:rPr>
          <w:b/>
        </w:rPr>
        <w:t xml:space="preserve">Desenho, país, amostra: </w:t>
      </w:r>
      <w:r>
        <w:t>transversal; não informado; n = 87; ambos; 13 a 17 anos; juvenil federado; handebol</w:t>
      </w:r>
    </w:p>
    <w:p>
      <w:pPr>
        <w:spacing w:after="20"/>
        <w:ind w:left="340"/>
      </w:pPr>
      <w:r>
        <w:rPr>
          <w:b/>
        </w:rPr>
        <w:t xml:space="preserve">Contexto: </w:t>
      </w:r>
      <w:r>
        <w:t>competição de bio-banding; ansiedade pré-competitiva, conforme título</w:t>
      </w:r>
    </w:p>
    <w:p>
      <w:pPr>
        <w:spacing w:after="20"/>
        <w:ind w:left="340"/>
      </w:pPr>
      <w:r>
        <w:rPr>
          <w:b/>
        </w:rPr>
        <w:t xml:space="preserve">Variáveis de saúde mental: </w:t>
      </w:r>
      <w:r>
        <w:t>ansiedade pré-competitiva cognitiva e somática; autoconfiança (não informado; antes da competição de bio-banding)</w:t>
      </w:r>
    </w:p>
    <w:p>
      <w:pPr>
        <w:spacing w:after="20"/>
        <w:ind w:left="340"/>
      </w:pPr>
      <w:r>
        <w:rPr>
          <w:b/>
        </w:rPr>
        <w:t xml:space="preserve">Outras variáveis: </w:t>
      </w:r>
      <w:r>
        <w:t>sexo; maturação biológica</w:t>
      </w:r>
    </w:p>
    <w:p>
      <w:pPr>
        <w:spacing w:after="20"/>
        <w:ind w:left="340"/>
      </w:pPr>
      <w:r>
        <w:rPr>
          <w:b/>
        </w:rPr>
        <w:t xml:space="preserve">Família do protocolo: </w:t>
      </w:r>
      <w:r>
        <w:t>ansiedade e estresse</w:t>
      </w:r>
    </w:p>
    <w:p>
      <w:pPr>
        <w:spacing w:after="20"/>
        <w:ind w:left="340"/>
      </w:pPr>
      <w:r>
        <w:rPr>
          <w:b/>
        </w:rPr>
        <w:t xml:space="preserve">Resultados sobre saúde mental: </w:t>
      </w:r>
      <w:r>
        <w:t>Resumo não disponível no arquivo. Pelo motivo, ansiedade cognitiva e somática foram maiores nas meninas e autoconfiança maior nos meninos; sem números.</w:t>
      </w:r>
    </w:p>
    <w:p>
      <w:pPr>
        <w:spacing w:after="160"/>
        <w:ind w:left="340"/>
      </w:pPr>
      <w:r>
        <w:rPr>
          <w:b/>
          <w:color w:val="1B7F3B"/>
        </w:rPr>
        <w:t xml:space="preserve">Decisão após leitura: ENTRA (por resumo era ENTRA). </w:t>
      </w:r>
      <w:r>
        <w:t>Só resumo: resumo nulo; título e motivo indicam ansiedade pré-competitiva em competição de bio-banding com 87 jovens, desfecho claro. Limitação: Sem resumo; instrumento e país não verificáveis.</w:t>
      </w:r>
    </w:p>
    <w:p>
      <w:pPr>
        <w:spacing w:after="40"/>
      </w:pPr>
      <w:r>
        <w:rPr>
          <w:b/>
        </w:rPr>
        <w:t xml:space="preserve">192. </w:t>
      </w:r>
      <w:r>
        <w:t>Batalla-Gavalda A. (2026). Superior Ecological Validity from the Game-Based Performance Test Compared to the Yo-Yo IR1 in Women's Amateur Handball Players. Journal of Sport and Health Research. https://doi.org/10.58727/jshr.118640</w:t>
      </w:r>
    </w:p>
    <w:p>
      <w:pPr>
        <w:spacing w:after="20"/>
        <w:ind w:left="340"/>
      </w:pPr>
      <w:r>
        <w:rPr>
          <w:b/>
        </w:rPr>
        <w:t xml:space="preserve">Fonte lida: </w:t>
      </w:r>
      <w:r>
        <w:t>texto completo (s2:https://recyt.fecyt.es/index.php/JSHR/article/download/11)</w:t>
      </w:r>
    </w:p>
    <w:p>
      <w:pPr>
        <w:spacing w:after="20"/>
        <w:ind w:left="340"/>
      </w:pPr>
      <w:r>
        <w:rPr>
          <w:b/>
        </w:rPr>
        <w:t xml:space="preserve">Desenho, país, amostra: </w:t>
      </w:r>
      <w:r>
        <w:t>longitudinal observacional; Espanha; n = 16; feminino; 21,93 (DP 3,25) anos; amador; handebol</w:t>
      </w:r>
    </w:p>
    <w:p>
      <w:pPr>
        <w:spacing w:after="20"/>
        <w:ind w:left="340"/>
      </w:pPr>
      <w:r>
        <w:rPr>
          <w:b/>
        </w:rPr>
        <w:t xml:space="preserve">Contexto: </w:t>
      </w:r>
      <w:r>
        <w:t>Jogadoras da Liga Catalana Sênior Feminina (categoria regional máxima); fase 1 na pré-temporada com dois testes de campo (YYIRT-1 e GBPT) separados por 48 h, uma semana antes dos jogos; fase 2 em dez jogos oficiais consecutivos da liga (rodadas 2 a 11); PSS e POMS aplicados antes de cada teste e de cada jogo</w:t>
      </w:r>
    </w:p>
    <w:p>
      <w:pPr>
        <w:spacing w:after="20"/>
        <w:ind w:left="340"/>
      </w:pPr>
      <w:r>
        <w:rPr>
          <w:b/>
        </w:rPr>
        <w:t xml:space="preserve">Variáveis de saúde mental: </w:t>
      </w:r>
      <w:r>
        <w:t>estresse percebido (Perceived Stress Scale (Cohen et al., 1983), versão espanhola de Remor (2006), 14 itens, Likert 0-4; antes de cada teste de campo e antes de cada um dos 10 jogos oficiais); estados de humor (tensão-ansiedade, depressão, raiva, vigor, fadiga, confusão) e perturbação total do humor (TMD) (Profile of Mood States (POMS), versão espanhola de Balaguer et al. (1993), 58 itens, Likert 0-4; antes de cada teste de campo e antes de cada um dos 10 jogos oficiais)</w:t>
      </w:r>
    </w:p>
    <w:p>
      <w:pPr>
        <w:spacing w:after="20"/>
        <w:ind w:left="340"/>
      </w:pPr>
      <w:r>
        <w:rPr>
          <w:b/>
        </w:rPr>
        <w:t xml:space="preserve">Outras variáveis: </w:t>
      </w:r>
      <w:r>
        <w:t>percepção subjetiva de esforço (Borg 6-20) 30 min após cada evento; frequência cardíaca máxima e média e zonas de FC; lactato sanguíneo; pressão arterial; balanço hídrico e perda de massa corporal; antropometria</w:t>
      </w:r>
    </w:p>
    <w:p>
      <w:pPr>
        <w:spacing w:after="20"/>
        <w:ind w:left="340"/>
      </w:pPr>
      <w:r>
        <w:rPr>
          <w:b/>
        </w:rPr>
        <w:t xml:space="preserve">Família do protocolo: </w:t>
      </w:r>
      <w:r>
        <w:t>humor e afeto; ansiedade e estresse</w:t>
      </w:r>
    </w:p>
    <w:p>
      <w:pPr>
        <w:spacing w:after="20"/>
        <w:ind w:left="340"/>
      </w:pPr>
      <w:r>
        <w:rPr>
          <w:b/>
        </w:rPr>
        <w:t xml:space="preserve">Resultados sobre saúde mental: </w:t>
      </w:r>
      <w:r>
        <w:t>O estresse percebido não diferiu entre jogos (29,07, DP 8,28), GBPT (26,63) e YYIRT-1 (30,31). O YYIRT-1 apresentou perfil de humor mais negativo que os jogos: depressão 11,63 vs 7,74 (d = 0,18), fadiga 9,31 vs 6,02 (d = 0,30) e TMD 139,13 vs 127,12 (d = 0,22), todos p &lt; 0,05; tensão-ansiedade (11,56 vs 10,17), raiva e confusão não diferiram. O GBPT só diferiu dos jogos por vigor ligeiramente maior (12,56 vs 10,78; d = 0,17).</w:t>
      </w:r>
    </w:p>
    <w:p>
      <w:pPr>
        <w:spacing w:after="160"/>
        <w:ind w:left="340"/>
      </w:pPr>
      <w:r>
        <w:rPr>
          <w:b/>
          <w:color w:val="1B7F3B"/>
        </w:rPr>
        <w:t xml:space="preserve">Decisão após leitura: ENTRA (por resumo era ENTRA). </w:t>
      </w:r>
      <w:r>
        <w:t>Estresse percebido (PSS) e humor (POMS) medidos antes de dez jogos oficiais da liga e dos testes de pré-temporada em jogadoras amadoras (Variable recording, Table 1 e Table 3). Limitação: PSS e POMS aplicados antes dos eventos, o que torna discutível a interpretação dos autores de que os testes induziram as alterações de humor; amostra de 16 jogadoras de uma única equipe.</w:t>
      </w:r>
    </w:p>
    <w:p>
      <w:pPr>
        <w:spacing w:after="40"/>
      </w:pPr>
      <w:r>
        <w:rPr>
          <w:b/>
        </w:rPr>
        <w:t xml:space="preserve">193. </w:t>
      </w:r>
      <w:r>
        <w:t>Batalla-Gavaldaa, Abraham; Beltran-Garrido, Jose Vicente; Montoliu-Colase, Raul; Reina-Gomezf, Alvaro; Corbig, Francisco; Daza-Sobrinoc, Gabriel (2026). Ecological Validity of Maximal Exercise Tests to Simulate Competitive Demands in Amateur Female Handball. Acta Kinesiologica. https://doi.org/10.51371/issn.1840-2976.651</w:t>
      </w:r>
    </w:p>
    <w:p>
      <w:pPr>
        <w:spacing w:after="20"/>
        <w:ind w:left="340"/>
      </w:pPr>
      <w:r>
        <w:rPr>
          <w:b/>
        </w:rPr>
        <w:t xml:space="preserve">Fonte lida: </w:t>
      </w:r>
      <w:r>
        <w:t>só resumo</w:t>
      </w:r>
    </w:p>
    <w:p>
      <w:pPr>
        <w:spacing w:after="20"/>
        <w:ind w:left="340"/>
      </w:pPr>
      <w:r>
        <w:rPr>
          <w:b/>
        </w:rPr>
        <w:t xml:space="preserve">Desenho, país, amostra: </w:t>
      </w:r>
      <w:r>
        <w:t>longitudinal observacional; não informado; n = 16; feminino; não informado; amador; handebol</w:t>
      </w:r>
    </w:p>
    <w:p>
      <w:pPr>
        <w:spacing w:after="20"/>
        <w:ind w:left="340"/>
      </w:pPr>
      <w:r>
        <w:rPr>
          <w:b/>
        </w:rPr>
        <w:t xml:space="preserve">Contexto: </w:t>
      </w:r>
      <w:r>
        <w:t>três testes de laboratório (Wingate, cicloergômetro, esteira) e 10 jogos oficiais monitorados</w:t>
      </w:r>
    </w:p>
    <w:p>
      <w:pPr>
        <w:spacing w:after="20"/>
        <w:ind w:left="340"/>
      </w:pPr>
      <w:r>
        <w:rPr>
          <w:b/>
        </w:rPr>
        <w:t xml:space="preserve">Variáveis de saúde mental: </w:t>
      </w:r>
      <w:r>
        <w:t>estresse percebido (não informado; testes de laboratório e 10 jogos oficiais); estados de humor (não informado; testes de laboratório e 10 jogos oficiais)</w:t>
      </w:r>
    </w:p>
    <w:p>
      <w:pPr>
        <w:spacing w:after="20"/>
        <w:ind w:left="340"/>
      </w:pPr>
      <w:r>
        <w:rPr>
          <w:b/>
        </w:rPr>
        <w:t xml:space="preserve">Outras variáveis: </w:t>
      </w:r>
      <w:r>
        <w:t>frequência cardíaca; lactato; PSE; perda de peso</w:t>
      </w:r>
    </w:p>
    <w:p>
      <w:pPr>
        <w:spacing w:after="20"/>
        <w:ind w:left="340"/>
      </w:pPr>
      <w:r>
        <w:rPr>
          <w:b/>
        </w:rPr>
        <w:t xml:space="preserve">Família do protocolo: </w:t>
      </w:r>
      <w:r>
        <w:t>ansiedade e estresse; humor e afeto</w:t>
      </w:r>
    </w:p>
    <w:p>
      <w:pPr>
        <w:spacing w:after="20"/>
        <w:ind w:left="340"/>
      </w:pPr>
      <w:r>
        <w:rPr>
          <w:b/>
        </w:rPr>
        <w:t xml:space="preserve">Resultados sobre saúde mental: </w:t>
      </w:r>
      <w:r>
        <w:t>Resultados de estresse percebido e humor não reportados no resumo. FC pico foi menor no Wingate e cicloergômetro que nos jogos (d -0,77 a -0,75); jogadoras relataram PSE menor nos jogos que no laboratório (d 0,27 a 0,36) apesar de maior estresse fisiológico.</w:t>
      </w:r>
    </w:p>
    <w:p>
      <w:pPr>
        <w:spacing w:after="160"/>
        <w:ind w:left="340"/>
      </w:pPr>
      <w:r>
        <w:rPr>
          <w:b/>
          <w:color w:val="1B7F3B"/>
        </w:rPr>
        <w:t xml:space="preserve">Decisão após leitura: ENTRA (limítrofe) (por resumo era ENTRA). </w:t>
      </w:r>
      <w:r>
        <w:t>Só resumo: estresse percebido e humor listados como indicadores em 10 jogos oficiais, mas o objetivo é a validade ecológica fisiológica e nenhum resultado de saúde mental é reportado. Limitação: Instrumentos de estresse e humor não nomeados e sem resultados no resumo; amostra de 16.</w:t>
      </w:r>
    </w:p>
    <w:p>
      <w:pPr>
        <w:spacing w:after="40"/>
      </w:pPr>
      <w:r>
        <w:rPr>
          <w:b/>
        </w:rPr>
        <w:t xml:space="preserve">195. </w:t>
      </w:r>
      <w:r>
        <w:t>Bugten JB, Haugen T, Spencer M, Ivarsson A, Byrkjedal PT, Stenling A, Solstad BE. (2026). Youth Players Basic Need Satisfaction, Enjoyment and Pleasure within Daily Team Sport Training Sessions, and the Relationships with Physical Load Engagement: An Intensive Within-Person Longitudinal Study. Research Square (preprint, não revisado por pares). https://doi.org/10.21203/rs.3.rs-8338987/v1</w:t>
      </w:r>
    </w:p>
    <w:p>
      <w:pPr>
        <w:spacing w:after="20"/>
        <w:ind w:left="340"/>
      </w:pPr>
      <w:r>
        <w:rPr>
          <w:b/>
        </w:rPr>
        <w:t xml:space="preserve">Fonte lida: </w:t>
      </w:r>
      <w:r>
        <w:t>texto completo (https://www.researchsquare.com/article/rs-8338987/v1.pdf)</w:t>
      </w:r>
    </w:p>
    <w:p>
      <w:pPr>
        <w:spacing w:after="20"/>
        <w:ind w:left="340"/>
      </w:pPr>
      <w:r>
        <w:rPr>
          <w:b/>
        </w:rPr>
        <w:t xml:space="preserve">Desenho, país, amostra: </w:t>
      </w:r>
      <w:r>
        <w:t>longitudinal observacional; Noruega; n = 50; feminino; 14,57 (1,03) anos, faixa 14-16; juvenil federado (clubes sub-14 e sub-16, competições locais de base); handebol</w:t>
      </w:r>
    </w:p>
    <w:p>
      <w:pPr>
        <w:spacing w:after="20"/>
        <w:ind w:left="340"/>
      </w:pPr>
      <w:r>
        <w:rPr>
          <w:b/>
        </w:rPr>
        <w:t xml:space="preserve">Contexto: </w:t>
      </w:r>
      <w:r>
        <w:t>11 a 12 sessões consecutivas de treino de equipe (cerca de 3 por semana, 90 min) ao longo de 4 semanas; questionários breves cerca de 15 min antes e até 15 min após cada treino, no local de treino; carga física por unidades inerciais durante a sessão</w:t>
      </w:r>
    </w:p>
    <w:p>
      <w:pPr>
        <w:spacing w:after="20"/>
        <w:ind w:left="340"/>
      </w:pPr>
      <w:r>
        <w:rPr>
          <w:b/>
        </w:rPr>
        <w:t xml:space="preserve">Variáveis de saúde mental: </w:t>
      </w:r>
      <w:r>
        <w:t>afeto momentâneo (prazer/desprazer) como estado (Feeling Scale (Hardy e Rejeski, 1989), item único de -5 a +5; antes e após cada uma das 11-12 sessões de treino)</w:t>
      </w:r>
    </w:p>
    <w:p>
      <w:pPr>
        <w:spacing w:after="20"/>
        <w:ind w:left="340"/>
      </w:pPr>
      <w:r>
        <w:rPr>
          <w:b/>
        </w:rPr>
        <w:t xml:space="preserve">Outras variáveis: </w:t>
      </w:r>
      <w:r>
        <w:t>satisfação das necessidades psicológicas básicas (PNSSS, 9 itens); diversão esportiva (item único do SCQ); PlayerLoad por minuto e eventos de alta intensidade (&gt; 1,5 m/s²) por IMU Catapult</w:t>
      </w:r>
    </w:p>
    <w:p>
      <w:pPr>
        <w:spacing w:after="20"/>
        <w:ind w:left="340"/>
      </w:pPr>
      <w:r>
        <w:rPr>
          <w:b/>
        </w:rPr>
        <w:t xml:space="preserve">Família do protocolo: </w:t>
      </w:r>
      <w:r>
        <w:t>humor e afeto</w:t>
      </w:r>
    </w:p>
    <w:p>
      <w:pPr>
        <w:spacing w:after="20"/>
        <w:ind w:left="340"/>
      </w:pPr>
      <w:r>
        <w:rPr>
          <w:b/>
        </w:rPr>
        <w:t xml:space="preserve">Resultados sobre saúde mental: </w:t>
      </w:r>
      <w:r>
        <w:t>O prazer apresentou estabilidade intrapessoal antes-depois do treino (β = 0,55; IC95% 0,47-0,63) e ICC de 0,29, indicando grande variação entre sessões. Prazer antes do treino associou-se à carga física (PlayerLoad) durante a sessão (β = 0,14-0,17) e a carga, por sua vez, a maior prazer após o treino (β = 0,09; IC95% 0,01-0,17). Satisfação de relacionamento, competência e autonomia antes do treino correlacionou com prazer (r = 0,43; 0,37; 0,36); eventos de alta intensidade não se associaram às variáveis psicológicas. Médias descritivas ficam em tabelas suplementares ausentes do texto.</w:t>
      </w:r>
    </w:p>
    <w:p>
      <w:pPr>
        <w:spacing w:after="160"/>
        <w:ind w:left="340"/>
      </w:pPr>
      <w:r>
        <w:rPr>
          <w:b/>
          <w:color w:val="1B7F3B"/>
        </w:rPr>
        <w:t xml:space="preserve">Decisão após leitura: ENTRA (limítrofe) (por resumo era ENTRA (limítrofe)). </w:t>
      </w:r>
      <w:r>
        <w:t>Seção Measures: Feeling Scale mede afeto positivo/negativo como estado antes e após cada treino, mas é variável secundária em desenho motivacional (SDT) focado em satisfação de necessidades e engajamento físico. Limitação: Preprint não revisado por pares (Research Square, 2026) com tabelas descritivas em material suplementar não disponível; afeto medido por item único.</w:t>
      </w:r>
    </w:p>
    <w:p>
      <w:pPr>
        <w:spacing w:after="40"/>
      </w:pPr>
      <w:r>
        <w:rPr>
          <w:b/>
        </w:rPr>
        <w:t xml:space="preserve">199. </w:t>
      </w:r>
      <w:r>
        <w:t>Greblo Jurakić Z. (2026). The Relationship between Perceived Motivational Climate and Psychological Well-Being among Adolescent Handball Players. Frontiers in Sports and Active Living. https://doi.org/10.3389/fspor.2026.1827113</w:t>
      </w:r>
    </w:p>
    <w:p>
      <w:pPr>
        <w:spacing w:after="20"/>
        <w:ind w:left="340"/>
      </w:pPr>
      <w:r>
        <w:rPr>
          <w:b/>
        </w:rPr>
        <w:t xml:space="preserve">Fonte lida: </w:t>
      </w:r>
      <w:r>
        <w:t>texto completo ()</w:t>
      </w:r>
    </w:p>
    <w:p>
      <w:pPr>
        <w:spacing w:after="20"/>
        <w:ind w:left="340"/>
      </w:pPr>
      <w:r>
        <w:rPr>
          <w:b/>
        </w:rPr>
        <w:t xml:space="preserve">Desenho, país, amostra: </w:t>
      </w:r>
      <w:r>
        <w:t>transversal; Croácia; n = 522; ambos; 14 a 17 anos; média 14,75 (DP 0,96); juvenil federado; handebol</w:t>
      </w:r>
    </w:p>
    <w:p>
      <w:pPr>
        <w:spacing w:after="20"/>
        <w:ind w:left="340"/>
      </w:pPr>
      <w:r>
        <w:rPr>
          <w:b/>
        </w:rPr>
        <w:t xml:space="preserve">Contexto: </w:t>
      </w:r>
      <w:r>
        <w:t>Finais nacionais de handebol juvenil da Croácia; questionários em papel aplicados em salas padronizadas durante a competição (cerca de 15 min), com sintomas referidos à última semana</w:t>
      </w:r>
    </w:p>
    <w:p>
      <w:pPr>
        <w:spacing w:after="20"/>
        <w:ind w:left="340"/>
      </w:pPr>
      <w:r>
        <w:rPr>
          <w:b/>
        </w:rPr>
        <w:t xml:space="preserve">Variáveis de saúde mental: </w:t>
      </w:r>
      <w:r>
        <w:t>sintomas de ansiedade (DASS-21 (Lovibond e Lovibond, 1995), subescala ansiedade, alfa 0,81; durante as finais nacionais, referente à última semana); sintomas depressivos (DASS-21, subescala depressão, alfa 0,85; durante as finais nacionais, referente à última semana); sintomas de estresse (DASS-21, subescala estresse, alfa 0,82; durante as finais nacionais, referente à última semana)</w:t>
      </w:r>
    </w:p>
    <w:p>
      <w:pPr>
        <w:spacing w:after="20"/>
        <w:ind w:left="340"/>
      </w:pPr>
      <w:r>
        <w:rPr>
          <w:b/>
        </w:rPr>
        <w:t xml:space="preserve">Outras variáveis: </w:t>
      </w:r>
      <w:r>
        <w:t>Clima motivacional percebido orientado à tarefa e ao ego (PMCSQ-2, versão croata); autoestima global (Escala de Rosenberg); sexo do atleta e do treinador; idade de início e anos de prática</w:t>
      </w:r>
    </w:p>
    <w:p>
      <w:pPr>
        <w:spacing w:after="20"/>
        <w:ind w:left="340"/>
      </w:pPr>
      <w:r>
        <w:rPr>
          <w:b/>
        </w:rPr>
        <w:t xml:space="preserve">Família do protocolo: </w:t>
      </w:r>
      <w:r>
        <w:t>burnout e saúde mental; ansiedade e estresse</w:t>
      </w:r>
    </w:p>
    <w:p>
      <w:pPr>
        <w:spacing w:after="20"/>
        <w:ind w:left="340"/>
      </w:pPr>
      <w:r>
        <w:rPr>
          <w:b/>
        </w:rPr>
        <w:t xml:space="preserve">Resultados sobre saúde mental: </w:t>
      </w:r>
      <w:r>
        <w:t>Meninas reportaram mais sintomas de ansiedade (7,66 ± 7,90 vs 5,25 ± 6,74; t = -3,60; p &lt;= 0,001) e de estresse (10,60 ± 8,79 vs 8,53 ± 8,14; p &lt;= 0,01) que meninos, sem diferença em depressão (6,63 vs 5,84). O clima orientado ao ego correlacionou-se com ansiedade (r = 0,37), depressão (r = 0,32) e estresse (r = 0,32), e o clima orientado à tarefa com menores sintomas (r = -0,14 a -0,18). Os climas motivacionais explicaram 15%/14% da ansiedade, 17%/6% da depressão e 14%/5% do estresse em meninos/meninas, com o clima de ego como preditor mais robusto (beta de 0,24 a 0,40).</w:t>
      </w:r>
    </w:p>
    <w:p>
      <w:pPr>
        <w:spacing w:after="160"/>
        <w:ind w:left="340"/>
      </w:pPr>
      <w:r>
        <w:rPr>
          <w:b/>
          <w:color w:val="1B7F3B"/>
        </w:rPr>
        <w:t xml:space="preserve">Decisão após leitura: ENTRA (por resumo era ENTRA). </w:t>
      </w:r>
      <w:r>
        <w:t>Seção 2.3 Measures e Tabelas 1 a 3: DASS-21 (ansiedade, depressão, estresse) aplicado a jogadores juvenis durante as finais nacionais; sintomas são desfecho principal associado ao clima motivacional. Limitação: Desenho transversal só com autorrelato, amostra restrita a atletas das finais nacionais e DASS-21 referente à última semana sem distinguir treino de competição.</w:t>
      </w:r>
    </w:p>
    <w:p>
      <w:pPr>
        <w:spacing w:after="40"/>
      </w:pPr>
      <w:r>
        <w:rPr>
          <w:b/>
        </w:rPr>
        <w:t xml:space="preserve">200. </w:t>
      </w:r>
      <w:r>
        <w:t>Güler M. (2026). Psychological Well-Being and Aggression in Handball Players: Examining the Mediating Role of Exercise Addiction. Physician and Sportsmedicine. https://doi.org/10.1080/00913847.2026.2667725</w:t>
      </w:r>
    </w:p>
    <w:p>
      <w:pPr>
        <w:spacing w:after="20"/>
        <w:ind w:left="340"/>
      </w:pPr>
      <w:r>
        <w:rPr>
          <w:b/>
        </w:rPr>
        <w:t xml:space="preserve">Fonte lida: </w:t>
      </w:r>
      <w:r>
        <w:t>só resumo</w:t>
      </w:r>
    </w:p>
    <w:p>
      <w:pPr>
        <w:spacing w:after="20"/>
        <w:ind w:left="340"/>
      </w:pPr>
      <w:r>
        <w:rPr>
          <w:b/>
        </w:rPr>
        <w:t xml:space="preserve">Desenho, país, amostra: </w:t>
      </w:r>
      <w:r>
        <w:t>transversal; Turquia; n = 442; não informado; não informado; não informado (ligas turcas de handebol); handebol</w:t>
      </w:r>
    </w:p>
    <w:p>
      <w:pPr>
        <w:spacing w:after="20"/>
        <w:ind w:left="340"/>
      </w:pPr>
      <w:r>
        <w:rPr>
          <w:b/>
        </w:rPr>
        <w:t xml:space="preserve">Contexto: </w:t>
      </w:r>
      <w:r>
        <w:t>jogadores das ligas turcas na temporada 2024-2025; inquérito online, momento não especificado</w:t>
      </w:r>
    </w:p>
    <w:p>
      <w:pPr>
        <w:spacing w:after="20"/>
        <w:ind w:left="340"/>
      </w:pPr>
      <w:r>
        <w:rPr>
          <w:b/>
        </w:rPr>
        <w:t xml:space="preserve">Variáveis de saúde mental: </w:t>
      </w:r>
      <w:r>
        <w:t>bem-estar psicológico (Escala de Bem-Estar Psicológico; temporada 2024-2025, inquérito online)</w:t>
      </w:r>
    </w:p>
    <w:p>
      <w:pPr>
        <w:spacing w:after="20"/>
        <w:ind w:left="340"/>
      </w:pPr>
      <w:r>
        <w:rPr>
          <w:b/>
        </w:rPr>
        <w:t xml:space="preserve">Outras variáveis: </w:t>
      </w:r>
      <w:r>
        <w:t>agressividade (Buss-Perry); dependência de exercício (EAI); dados pessoais</w:t>
      </w:r>
    </w:p>
    <w:p>
      <w:pPr>
        <w:spacing w:after="20"/>
        <w:ind w:left="340"/>
      </w:pPr>
      <w:r>
        <w:rPr>
          <w:b/>
        </w:rPr>
        <w:t xml:space="preserve">Família do protocolo: </w:t>
      </w:r>
      <w:r>
        <w:t>sono, bem-estar e recuperação</w:t>
      </w:r>
    </w:p>
    <w:p>
      <w:pPr>
        <w:spacing w:after="20"/>
        <w:ind w:left="340"/>
      </w:pPr>
      <w:r>
        <w:rPr>
          <w:b/>
        </w:rPr>
        <w:t xml:space="preserve">Resultados sobre saúde mental: </w:t>
      </w:r>
      <w:r>
        <w:t>Bem-estar psicológico correlacionou-se negativamente com agressividade (r=-0,242; p&lt;0,001) e positivamente com dependência de exercício (r=0,212). A dependência de exercício mediou parcialmente a relação (efeito indireto IC95% 0,0246 a 0,1654); efeito direto beta=-0,7093 (p&lt;0,001).</w:t>
      </w:r>
    </w:p>
    <w:p>
      <w:pPr>
        <w:spacing w:after="160"/>
        <w:ind w:left="340"/>
      </w:pPr>
      <w:r>
        <w:rPr>
          <w:b/>
          <w:color w:val="1B7F3B"/>
        </w:rPr>
        <w:t xml:space="preserve">Decisão após leitura: ENTRA (por resumo era ENTRA). </w:t>
      </w:r>
      <w:r>
        <w:t>Só resumo: Escala de Bem-Estar Psicológico em 442 jogadores de ligas durante a temporada, com resultados reportados. Limitação: Medida não situada em momento específico de treino ou jogo; amostragem não probabilística e desenho transversal.</w:t>
      </w:r>
    </w:p>
    <w:p>
      <w:pPr>
        <w:spacing w:after="40"/>
      </w:pPr>
      <w:r>
        <w:rPr>
          <w:b/>
        </w:rPr>
        <w:t xml:space="preserve">201. </w:t>
      </w:r>
      <w:r>
        <w:t>Henze A.S. (2026). Athlete Monitoring in Handball (ATHMON HB): Relationship between Well-Being and Match Performance in Elite Male Handball Players. International Journal of Sports Physiology and Performance. https://doi.org/10.1123/ijspp.2025-0341</w:t>
      </w:r>
    </w:p>
    <w:p>
      <w:pPr>
        <w:spacing w:after="20"/>
        <w:ind w:left="340"/>
      </w:pPr>
      <w:r>
        <w:rPr>
          <w:b/>
        </w:rPr>
        <w:t xml:space="preserve">Fonte lida: </w:t>
      </w:r>
      <w:r>
        <w:t>só resumo</w:t>
      </w:r>
    </w:p>
    <w:p>
      <w:pPr>
        <w:spacing w:after="20"/>
        <w:ind w:left="340"/>
      </w:pPr>
      <w:r>
        <w:rPr>
          <w:b/>
        </w:rPr>
        <w:t xml:space="preserve">Desenho, país, amostra: </w:t>
      </w:r>
      <w:r>
        <w:t>longitudinal observacional; Alemanha; n = 18; masculino; não informado; elite/seleção (primeira liga alemã); handebol</w:t>
      </w:r>
    </w:p>
    <w:p>
      <w:pPr>
        <w:spacing w:after="20"/>
        <w:ind w:left="340"/>
      </w:pPr>
      <w:r>
        <w:rPr>
          <w:b/>
        </w:rPr>
        <w:t xml:space="preserve">Contexto: </w:t>
      </w:r>
      <w:r>
        <w:t>temporada completa (setembro 2023 a junho 2024); questionário na manhã dos dias de jogo</w:t>
      </w:r>
    </w:p>
    <w:p>
      <w:pPr>
        <w:spacing w:after="20"/>
        <w:ind w:left="340"/>
      </w:pPr>
      <w:r>
        <w:rPr>
          <w:b/>
        </w:rPr>
        <w:t xml:space="preserve">Variáveis de saúde mental: </w:t>
      </w:r>
      <w:r>
        <w:t>bem-estar: frescor mental e energia; sono e recuperação; condição física (questionário customizado não validado de 3 itens Likert de 5 pontos; manhã de cada dia de jogo)</w:t>
      </w:r>
    </w:p>
    <w:p>
      <w:pPr>
        <w:spacing w:after="20"/>
        <w:ind w:left="340"/>
      </w:pPr>
      <w:r>
        <w:rPr>
          <w:b/>
        </w:rPr>
        <w:t xml:space="preserve">Outras variáveis: </w:t>
      </w:r>
      <w:r>
        <w:t>pontos obtidos na partida; índice de desempenho individual (HPI 2.0); jogo em casa vs fora</w:t>
      </w:r>
    </w:p>
    <w:p>
      <w:pPr>
        <w:spacing w:after="20"/>
        <w:ind w:left="340"/>
      </w:pPr>
      <w:r>
        <w:rPr>
          <w:b/>
        </w:rPr>
        <w:t xml:space="preserve">Família do protocolo: </w:t>
      </w:r>
      <w:r>
        <w:t>sono, bem-estar e recuperação</w:t>
      </w:r>
    </w:p>
    <w:p>
      <w:pPr>
        <w:spacing w:after="20"/>
        <w:ind w:left="340"/>
      </w:pPr>
      <w:r>
        <w:rPr>
          <w:b/>
        </w:rPr>
        <w:t xml:space="preserve">Resultados sobre saúde mental: </w:t>
      </w:r>
      <w:r>
        <w:t>Escores de sono e recuperação foram menores antes de jogos fora (p&lt;0,001). Condição física e frescor mental interagiram com o tipo de jogo sobre o resultado da equipe (p=0,019 e p=0,001), com efeito mais fraco fora de casa. Sem efeito no desempenho individual.</w:t>
      </w:r>
    </w:p>
    <w:p>
      <w:pPr>
        <w:spacing w:after="160"/>
        <w:ind w:left="340"/>
      </w:pPr>
      <w:r>
        <w:rPr>
          <w:b/>
          <w:color w:val="1B7F3B"/>
        </w:rPr>
        <w:t xml:space="preserve">Decisão após leitura: ENTRA (limítrofe) (por resumo era ENTRA (limítrofe)). </w:t>
      </w:r>
      <w:r>
        <w:t>Só resumo: bem-estar e sono por questionário não validado de 3 itens nos dias de jogo, com foco na relação com desempenho. Limitação: Instrumento customizado e não validado.</w:t>
      </w:r>
    </w:p>
    <w:p>
      <w:pPr>
        <w:spacing w:after="40"/>
      </w:pPr>
      <w:r>
        <w:rPr>
          <w:b/>
        </w:rPr>
        <w:t xml:space="preserve">203. </w:t>
      </w:r>
      <w:r>
        <w:t>Marqués-Jiménez D. (2026). A Comparison of Match Loads and Time Course of Recovery in Youth Handball Players with Different Neuromuscular Performance. Sports Health. https://doi.org/10.1177/19417381261459595</w:t>
      </w:r>
    </w:p>
    <w:p>
      <w:pPr>
        <w:spacing w:after="20"/>
        <w:ind w:left="340"/>
      </w:pPr>
      <w:r>
        <w:rPr>
          <w:b/>
        </w:rPr>
        <w:t xml:space="preserve">Fonte lida: </w:t>
      </w:r>
      <w:r>
        <w:t>só resumo</w:t>
      </w:r>
    </w:p>
    <w:p>
      <w:pPr>
        <w:spacing w:after="20"/>
        <w:ind w:left="340"/>
      </w:pPr>
      <w:r>
        <w:rPr>
          <w:b/>
        </w:rPr>
        <w:t xml:space="preserve">Desenho, país, amostra: </w:t>
      </w:r>
      <w:r>
        <w:t>longitudinal observacional; não informado; n = 34; masculino; 15,42 (1,65) anos; juvenil federado; handebol</w:t>
      </w:r>
    </w:p>
    <w:p>
      <w:pPr>
        <w:spacing w:after="20"/>
        <w:ind w:left="340"/>
      </w:pPr>
      <w:r>
        <w:rPr>
          <w:b/>
        </w:rPr>
        <w:t xml:space="preserve">Contexto: </w:t>
      </w:r>
      <w:r>
        <w:t>um jogo simulado durante a fase competitiva; wellness antes, 24 h e 48 h após o jogo</w:t>
      </w:r>
    </w:p>
    <w:p>
      <w:pPr>
        <w:spacing w:after="20"/>
        <w:ind w:left="340"/>
      </w:pPr>
      <w:r>
        <w:rPr>
          <w:b/>
        </w:rPr>
        <w:t xml:space="preserve">Variáveis de saúde mental: </w:t>
      </w:r>
      <w:r>
        <w:t>wellness percebido (incluindo fadiga percebida) (não informado; pré, 24 h e 48 h pós-jogo simulado)</w:t>
      </w:r>
    </w:p>
    <w:p>
      <w:pPr>
        <w:spacing w:after="20"/>
        <w:ind w:left="340"/>
      </w:pPr>
      <w:r>
        <w:rPr>
          <w:b/>
        </w:rPr>
        <w:t xml:space="preserve">Outras variáveis: </w:t>
      </w:r>
      <w:r>
        <w:t>preensão manual; CMJ; 505; sprints 10/20/30 m; carga interna e externa do jogo; agrupamento por desempenho neuromuscular</w:t>
      </w:r>
    </w:p>
    <w:p>
      <w:pPr>
        <w:spacing w:after="20"/>
        <w:ind w:left="340"/>
      </w:pPr>
      <w:r>
        <w:rPr>
          <w:b/>
        </w:rPr>
        <w:t xml:space="preserve">Família do protocolo: </w:t>
      </w:r>
      <w:r>
        <w:t>sono, bem-estar e recuperação</w:t>
      </w:r>
    </w:p>
    <w:p>
      <w:pPr>
        <w:spacing w:after="20"/>
        <w:ind w:left="340"/>
      </w:pPr>
      <w:r>
        <w:rPr>
          <w:b/>
        </w:rPr>
        <w:t xml:space="preserve">Resultados sobre saúde mental: </w:t>
      </w:r>
      <w:r>
        <w:t>Jogadores de maior desempenho neuromuscular reportaram fadiga percebida elevada na recuperação, apesar de menores quedas de desempenho pós-jogo (p&lt;0,05); os de menor desempenho tiveram maior prejuízo no sprint. Outros itens de wellness não detalhados no resumo.</w:t>
      </w:r>
    </w:p>
    <w:p>
      <w:pPr>
        <w:spacing w:after="160"/>
        <w:ind w:left="340"/>
      </w:pPr>
      <w:r>
        <w:rPr>
          <w:b/>
          <w:color w:val="1B7F3B"/>
        </w:rPr>
        <w:t xml:space="preserve">Decisão após leitura: ENTRA (limítrofe) (por resumo era ENTRA (limítrofe)). </w:t>
      </w:r>
      <w:r>
        <w:t>Só resumo: wellness percebido como marcador de recuperação após jogo simulado, secundário a desfechos neuromusculares. Limitação: Instrumento de wellness não nomeado e apenas a fadiga reportada.</w:t>
      </w:r>
    </w:p>
    <w:p>
      <w:pPr>
        <w:spacing w:after="40"/>
      </w:pPr>
      <w:r>
        <w:rPr>
          <w:b/>
        </w:rPr>
        <w:t xml:space="preserve">206. </w:t>
      </w:r>
      <w:r>
        <w:t>Ocak, Mustafa Furkan; Akyildiz, Zeki (2026). The Paradox of Sleep Quality and Training Load in Deaf Handball Players? An Investigation of Weekly Changes and Relationships. BMC Sports Science, Medicine and Rehabilitation. https://doi.org/10.1186/s13102-025-01443-5</w:t>
      </w:r>
    </w:p>
    <w:p>
      <w:pPr>
        <w:spacing w:after="20"/>
        <w:ind w:left="340"/>
      </w:pPr>
      <w:r>
        <w:rPr>
          <w:b/>
        </w:rPr>
        <w:t xml:space="preserve">Fonte lida: </w:t>
      </w:r>
      <w:r>
        <w:t>texto completo (europepmc-xml)</w:t>
      </w:r>
    </w:p>
    <w:p>
      <w:pPr>
        <w:spacing w:after="20"/>
        <w:ind w:left="340"/>
      </w:pPr>
      <w:r>
        <w:rPr>
          <w:b/>
        </w:rPr>
        <w:t xml:space="preserve">Desenho, país, amostra: </w:t>
      </w:r>
      <w:r>
        <w:t>longitudinal observacional; Turquia; n = 30; masculino; média 23,7 anos (DP 5,6); elite/seleção; handebol para surdos</w:t>
      </w:r>
    </w:p>
    <w:p>
      <w:pPr>
        <w:spacing w:after="20"/>
        <w:ind w:left="340"/>
      </w:pPr>
      <w:r>
        <w:rPr>
          <w:b/>
        </w:rPr>
        <w:t xml:space="preserve">Contexto: </w:t>
      </w:r>
      <w:r>
        <w:t>Seleção turca masculina de handebol para surdos (perda auditiva 65 a 90+ dB) em quatro períodos de concentração de 10 a 12 dias ao longo de 45 dias na fase de temporada, com sessões simples ou duplas e um dia de descanso por semana; questionário diário de sono respondido pela manhã (até 10h) e RPE da sessão 30 min após cada treino</w:t>
      </w:r>
    </w:p>
    <w:p>
      <w:pPr>
        <w:spacing w:after="20"/>
        <w:ind w:left="340"/>
      </w:pPr>
      <w:r>
        <w:rPr>
          <w:b/>
        </w:rPr>
        <w:t xml:space="preserve">Variáveis de saúde mental: </w:t>
      </w:r>
      <w:r>
        <w:t>qualidade do sono (tempo para adormecer, duração total, qualidade percebida, sensação de descanso ao acordar) (questionário de 4 itens em escala Likert 1-5 adaptado de Hooper e Mackinnon (1995) e Sawczuk et al. (2018), via Google Forms; diariamente durante os quatro blocos de concentração (45 dias))</w:t>
      </w:r>
    </w:p>
    <w:p>
      <w:pPr>
        <w:spacing w:after="20"/>
        <w:ind w:left="340"/>
      </w:pPr>
      <w:r>
        <w:rPr>
          <w:b/>
        </w:rPr>
        <w:t xml:space="preserve">Outras variáveis: </w:t>
      </w:r>
      <w:r>
        <w:t>carga interna de treino (sRPE: escala de Foster 0-10 x duração da sessão)</w:t>
      </w:r>
    </w:p>
    <w:p>
      <w:pPr>
        <w:spacing w:after="20"/>
        <w:ind w:left="340"/>
      </w:pPr>
      <w:r>
        <w:rPr>
          <w:b/>
        </w:rPr>
        <w:t xml:space="preserve">Família do protocolo: </w:t>
      </w:r>
      <w:r>
        <w:t>sono, bem-estar e recuperação</w:t>
      </w:r>
    </w:p>
    <w:p>
      <w:pPr>
        <w:spacing w:after="20"/>
        <w:ind w:left="340"/>
      </w:pPr>
      <w:r>
        <w:rPr>
          <w:b/>
        </w:rPr>
        <w:t xml:space="preserve">Resultados sobre saúde mental: </w:t>
      </w:r>
      <w:r>
        <w:t>Não houve correlação significativa entre carga de treino e qualquer parâmetro de sono (Spearman). No teste de Kruskal-Wallis entre blocos semanais, o tempo para adormecer diferiu significativamente (p=0,001; eta2p=0,057, efeito pequeno) e diminuiu com o avanço das semanas; a qualidade percebida do sono (p=0,103), a duração total (p=0,331) e a sensação de descanso (p=0,217) não diferiram na Tabela 1, embora o texto afirme diferenças semanais na qualidade do sono. A carga de treino também não diferiu entre blocos (p=0,061).</w:t>
      </w:r>
    </w:p>
    <w:p>
      <w:pPr>
        <w:spacing w:after="160"/>
        <w:ind w:left="340"/>
      </w:pPr>
      <w:r>
        <w:rPr>
          <w:b/>
          <w:color w:val="1B7F3B"/>
        </w:rPr>
        <w:t xml:space="preserve">Decisão após leitura: ENTRA (por resumo era ENTRA). </w:t>
      </w:r>
      <w:r>
        <w:t>Seção Methods (Sleep quality monitoring) e Results/Table 1: qualidade do sono autorrelatada diariamente em concentração de seleção nacional de surdos ao longo de 45 dias, como desfecho principal junto à carga de treino. Limitação: Questionário de sono de 4 itens não validado, com inconsistência entre o texto (diferenças semanais na qualidade do sono) e a Tabela 1 (p=0,103), e valores descritivos por semana apresentados apenas em figuras.</w:t>
      </w:r>
    </w:p>
    <w:p>
      <w:pPr>
        <w:spacing w:after="40"/>
      </w:pPr>
      <w:r>
        <w:rPr>
          <w:b/>
        </w:rPr>
        <w:t xml:space="preserve">209. </w:t>
      </w:r>
      <w:r>
        <w:t>Simonelli C. (2026). Physiological and Psychological Assessment of High-Intensity Interval Training, Full-Sided and Small-Sided Games in Elite Handball Players. International Journal of Performance Analysis in Sport. https://doi.org/10.1080/24748668.2026.2617713</w:t>
      </w:r>
    </w:p>
    <w:p>
      <w:pPr>
        <w:spacing w:after="20"/>
        <w:ind w:left="340"/>
      </w:pPr>
      <w:r>
        <w:rPr>
          <w:b/>
        </w:rPr>
        <w:t xml:space="preserve">Fonte lida: </w:t>
      </w:r>
      <w:r>
        <w:t>só resumo</w:t>
      </w:r>
    </w:p>
    <w:p>
      <w:pPr>
        <w:spacing w:after="20"/>
        <w:ind w:left="340"/>
      </w:pPr>
      <w:r>
        <w:rPr>
          <w:b/>
        </w:rPr>
        <w:t xml:space="preserve">Desenho, país, amostra: </w:t>
      </w:r>
      <w:r>
        <w:t>experimental/intervenção; não informado; n = 14; não informado; não informado; elite/seleção; handebol</w:t>
      </w:r>
    </w:p>
    <w:p>
      <w:pPr>
        <w:spacing w:after="20"/>
        <w:ind w:left="340"/>
      </w:pPr>
      <w:r>
        <w:rPr>
          <w:b/>
        </w:rPr>
        <w:t xml:space="preserve">Contexto: </w:t>
      </w:r>
      <w:r>
        <w:t>sessões de HIIT, jogos reduzidos e jogos completos em treino, conforme motivo</w:t>
      </w:r>
    </w:p>
    <w:p>
      <w:pPr>
        <w:spacing w:after="20"/>
        <w:ind w:left="340"/>
      </w:pPr>
      <w:r>
        <w:rPr>
          <w:b/>
        </w:rPr>
        <w:t xml:space="preserve">Variáveis de saúde mental: </w:t>
      </w:r>
      <w:r>
        <w:t>distresse de treino (MTDS (Multicomponent Training Distress Scale), conforme motivo; em cada formato de sessão (HIIT, jogos reduzidos, jogos completos))</w:t>
      </w:r>
    </w:p>
    <w:p>
      <w:pPr>
        <w:spacing w:after="20"/>
        <w:ind w:left="340"/>
      </w:pPr>
      <w:r>
        <w:rPr>
          <w:b/>
        </w:rPr>
        <w:t xml:space="preserve">Outras variáveis: </w:t>
      </w:r>
      <w:r>
        <w:t>PSE (CR10); carga de trabalho percebida (NASA-TLX); respostas fisiológicas</w:t>
      </w:r>
    </w:p>
    <w:p>
      <w:pPr>
        <w:spacing w:after="20"/>
        <w:ind w:left="340"/>
      </w:pPr>
      <w:r>
        <w:rPr>
          <w:b/>
        </w:rPr>
        <w:t xml:space="preserve">Família do protocolo: </w:t>
      </w:r>
      <w:r>
        <w:t>ansiedade e estresse; sono, bem-estar e recuperação</w:t>
      </w:r>
    </w:p>
    <w:p>
      <w:pPr>
        <w:spacing w:after="20"/>
        <w:ind w:left="340"/>
      </w:pPr>
      <w:r>
        <w:rPr>
          <w:b/>
        </w:rPr>
        <w:t xml:space="preserve">Resultados sobre saúde mental: </w:t>
      </w:r>
      <w:r>
        <w:t>Resumo não disponível no arquivo. Pelo motivo, MTDS, CR10 e NASA-TLX foram comparados entre HIIT, jogos reduzidos e jogos completos em 14 jogadores de elite; sem resultados.</w:t>
      </w:r>
    </w:p>
    <w:p>
      <w:pPr>
        <w:spacing w:after="160"/>
        <w:ind w:left="340"/>
      </w:pPr>
      <w:r>
        <w:rPr>
          <w:b/>
          <w:color w:val="1B7F3B"/>
        </w:rPr>
        <w:t xml:space="preserve">Decisão após leitura: ENTRA (por resumo era ENTRA). </w:t>
      </w:r>
      <w:r>
        <w:t>Só resumo: resumo nulo; título e motivo indicam escala multicomponente de distresse de treino em sessões de treino de elite, desfecho de distresse claro. Limitação: Sem resumo; sexo, idade, país e resultados não verificáveis.</w:t>
      </w:r>
    </w:p>
    <w:p>
      <w:pPr>
        <w:spacing w:after="40"/>
      </w:pPr>
      <w:r>
        <w:rPr>
          <w:b/>
        </w:rPr>
        <w:t xml:space="preserve">210. </w:t>
      </w:r>
      <w:r>
        <w:t>Skarbalius A. (2026). Integrated Monitoring of Training and Sport Performance Throughout an Entire Handball Season: Practical Applications in Semi-Professional Female Players. Frontiers in Sports and Active Living. https://doi.org/10.3389/fspor.2026.1869707</w:t>
      </w:r>
    </w:p>
    <w:p>
      <w:pPr>
        <w:spacing w:after="20"/>
        <w:ind w:left="340"/>
      </w:pPr>
      <w:r>
        <w:rPr>
          <w:b/>
        </w:rPr>
        <w:t xml:space="preserve">Fonte lida: </w:t>
      </w:r>
      <w:r>
        <w:t>só resumo</w:t>
      </w:r>
    </w:p>
    <w:p>
      <w:pPr>
        <w:spacing w:after="20"/>
        <w:ind w:left="340"/>
      </w:pPr>
      <w:r>
        <w:rPr>
          <w:b/>
        </w:rPr>
        <w:t xml:space="preserve">Desenho, país, amostra: </w:t>
      </w:r>
      <w:r>
        <w:t>longitudinal observacional; não informado; n = None; feminino; não informado; semiprofissional; handebol</w:t>
      </w:r>
    </w:p>
    <w:p>
      <w:pPr>
        <w:spacing w:after="20"/>
        <w:ind w:left="340"/>
      </w:pPr>
      <w:r>
        <w:rPr>
          <w:b/>
        </w:rPr>
        <w:t xml:space="preserve">Contexto: </w:t>
      </w:r>
      <w:r>
        <w:t>temporada competitiva completa (193 dias, 159 sessões de treino, 34 jogos); frequência do questionário não informada</w:t>
      </w:r>
    </w:p>
    <w:p>
      <w:pPr>
        <w:spacing w:after="20"/>
        <w:ind w:left="340"/>
      </w:pPr>
      <w:r>
        <w:rPr>
          <w:b/>
        </w:rPr>
        <w:t xml:space="preserve">Variáveis de saúde mental: </w:t>
      </w:r>
      <w:r>
        <w:t>estado mental da atleta (bem-estar) (questionário de bem-estar de cinco componentes (não nomeado); ao longo da temporada)</w:t>
      </w:r>
    </w:p>
    <w:p>
      <w:pPr>
        <w:spacing w:after="20"/>
        <w:ind w:left="340"/>
      </w:pPr>
      <w:r>
        <w:rPr>
          <w:b/>
        </w:rPr>
        <w:t xml:space="preserve">Outras variáveis: </w:t>
      </w:r>
      <w:r>
        <w:t>carga interna (sRPE, monotonia, strain, ACWR); CMJ; força; resistência intermitente; velocidade de arremesso; análise notacional; conteúdo do treino</w:t>
      </w:r>
    </w:p>
    <w:p>
      <w:pPr>
        <w:spacing w:after="20"/>
        <w:ind w:left="340"/>
      </w:pPr>
      <w:r>
        <w:rPr>
          <w:b/>
        </w:rPr>
        <w:t xml:space="preserve">Família do protocolo: </w:t>
      </w:r>
      <w:r>
        <w:t>sono, bem-estar e recuperação</w:t>
      </w:r>
    </w:p>
    <w:p>
      <w:pPr>
        <w:spacing w:after="20"/>
        <w:ind w:left="340"/>
      </w:pPr>
      <w:r>
        <w:rPr>
          <w:b/>
        </w:rPr>
        <w:t xml:space="preserve">Resultados sobre saúde mental: </w:t>
      </w:r>
      <w:r>
        <w:t>Resultados do questionário de bem-estar não detalhados no resumo; os autores concluem que carga, bem-estar e preparação tática interagem dinamicamente. Resultado do jogo associou-se à eficiência defensiva (r_pb=0,680) e ao goleiro (r_pb=0,576).</w:t>
      </w:r>
    </w:p>
    <w:p>
      <w:pPr>
        <w:spacing w:after="160"/>
        <w:ind w:left="340"/>
      </w:pPr>
      <w:r>
        <w:rPr>
          <w:b/>
          <w:color w:val="1B7F3B"/>
        </w:rPr>
        <w:t xml:space="preserve">Decisão após leitura: ENTRA (limítrofe) (por resumo era ENTRA (limítrofe)). </w:t>
      </w:r>
      <w:r>
        <w:t>Só resumo: estado mental por questionário de bem-estar de 5 componentes ao longo da temporada, secundário a carga e desempenho e sem resultados reportados. Limitação: Instrumento de bem-estar não nomeado e resultados ausentes no resumo; n não informado.</w:t>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