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B8C" w:rsidRPr="001777CE" w:rsidRDefault="00434B8C" w:rsidP="00434B8C">
      <w:pPr>
        <w:spacing w:before="120" w:after="100" w:afterAutospacing="1" w:line="20" w:lineRule="atLeast"/>
        <w:ind w:left="288" w:right="720" w:firstLine="720"/>
        <w:rPr>
          <w:rFonts w:ascii="Trebuchet MS" w:hAnsi="Trebuchet MS"/>
          <w:b/>
          <w:u w:val="single"/>
        </w:rPr>
      </w:pPr>
      <w:r w:rsidRPr="001777CE">
        <w:rPr>
          <w:rStyle w:val="cattxt"/>
          <w:rFonts w:ascii="Trebuchet MS" w:hAnsi="Trebuchet MS" w:cs="Arial"/>
          <w:b/>
          <w:iCs/>
          <w:u w:val="single"/>
          <w:shd w:val="clear" w:color="auto" w:fill="FFFFFF"/>
        </w:rPr>
        <w:t>SAP FICO / SAP Fin</w:t>
      </w:r>
      <w:r>
        <w:rPr>
          <w:rStyle w:val="cattxt"/>
          <w:rFonts w:ascii="Trebuchet MS" w:hAnsi="Trebuchet MS" w:cs="Arial"/>
          <w:b/>
          <w:iCs/>
          <w:u w:val="single"/>
          <w:shd w:val="clear" w:color="auto" w:fill="FFFFFF"/>
        </w:rPr>
        <w:t xml:space="preserve">ance and Controlling – </w:t>
      </w:r>
      <w:proofErr w:type="gramStart"/>
      <w:r>
        <w:rPr>
          <w:rStyle w:val="cattxt"/>
          <w:rFonts w:ascii="Trebuchet MS" w:hAnsi="Trebuchet MS" w:cs="Arial"/>
          <w:b/>
          <w:iCs/>
          <w:u w:val="single"/>
          <w:shd w:val="clear" w:color="auto" w:fill="FFFFFF"/>
        </w:rPr>
        <w:t xml:space="preserve">90 </w:t>
      </w:r>
      <w:r w:rsidRPr="001777CE">
        <w:rPr>
          <w:rStyle w:val="cattxt"/>
          <w:rFonts w:ascii="Trebuchet MS" w:hAnsi="Trebuchet MS" w:cs="Arial"/>
          <w:b/>
          <w:iCs/>
          <w:u w:val="single"/>
          <w:shd w:val="clear" w:color="auto" w:fill="FFFFFF"/>
        </w:rPr>
        <w:t xml:space="preserve"> Days</w:t>
      </w:r>
      <w:proofErr w:type="gramEnd"/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Style w:val="Strong"/>
          <w:rFonts w:ascii="Trebuchet MS" w:hAnsi="Trebuchet MS" w:cs="Arial"/>
          <w:color w:val="333333"/>
          <w:sz w:val="22"/>
          <w:szCs w:val="22"/>
        </w:rPr>
        <w:t>Introduction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Introduction to ERP</w:t>
      </w:r>
      <w:bookmarkStart w:id="0" w:name="_GoBack"/>
      <w:bookmarkEnd w:id="0"/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Introduction to SAP</w:t>
      </w:r>
    </w:p>
    <w:p w:rsidR="00434B8C" w:rsidRPr="001777CE" w:rsidRDefault="00434B8C" w:rsidP="00434B8C">
      <w:pPr>
        <w:pStyle w:val="NormalWeb"/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 </w:t>
      </w:r>
    </w:p>
    <w:p w:rsidR="00434B8C" w:rsidRPr="001777CE" w:rsidRDefault="00434B8C" w:rsidP="00434B8C">
      <w:pPr>
        <w:pStyle w:val="NormalWeb"/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Style w:val="Strong"/>
          <w:rFonts w:ascii="Trebuchet MS" w:hAnsi="Trebuchet MS" w:cs="Arial"/>
          <w:color w:val="333333"/>
          <w:sz w:val="22"/>
          <w:szCs w:val="22"/>
        </w:rPr>
        <w:t>Enterprise Structure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Definition of company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Definition of company code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Assignment of company to company code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Definition of business area</w:t>
      </w:r>
    </w:p>
    <w:p w:rsidR="00434B8C" w:rsidRPr="001777CE" w:rsidRDefault="00434B8C" w:rsidP="00434B8C">
      <w:pPr>
        <w:pStyle w:val="NormalWeb"/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 </w:t>
      </w:r>
    </w:p>
    <w:p w:rsidR="00434B8C" w:rsidRPr="001777CE" w:rsidRDefault="00434B8C" w:rsidP="00434B8C">
      <w:pPr>
        <w:pStyle w:val="NormalWeb"/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Style w:val="Strong"/>
          <w:rFonts w:ascii="Trebuchet MS" w:hAnsi="Trebuchet MS" w:cs="Arial"/>
          <w:color w:val="333333"/>
          <w:sz w:val="22"/>
          <w:szCs w:val="22"/>
        </w:rPr>
        <w:t>Financial Accounting Basic Settings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Definition of fiscal year variant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Assignment of fiscal year variant to company code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Definition of posting period variant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Assignment of posting period variant to company code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Open and close posting period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Maintenance of field status variants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Assignment of field status variant to company code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Creation of chart of Accounts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Defining Accounts Groups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Defining Retained Earnings Account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Definition of tolerance groups for GL accounts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Definition of tolerance groups for employees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Assignment of tolerance groups to users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Taxes on Sales &amp; Purchases (input &amp; output)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Defining document type &amp; number ranges</w:t>
      </w:r>
    </w:p>
    <w:p w:rsidR="00434B8C" w:rsidRPr="001777CE" w:rsidRDefault="00434B8C" w:rsidP="00434B8C">
      <w:pPr>
        <w:pStyle w:val="NormalWeb"/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</w:p>
    <w:p w:rsidR="00434B8C" w:rsidRPr="001777CE" w:rsidRDefault="00434B8C" w:rsidP="00434B8C">
      <w:pPr>
        <w:pStyle w:val="NormalWeb"/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Style w:val="Strong"/>
          <w:rFonts w:ascii="Trebuchet MS" w:hAnsi="Trebuchet MS" w:cs="Arial"/>
          <w:color w:val="333333"/>
          <w:sz w:val="22"/>
          <w:szCs w:val="22"/>
        </w:rPr>
        <w:t>General Ledger Accounting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Creation of General Ledger Master (with and without reference)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lastRenderedPageBreak/>
        <w:t>Display/Change/Block/Unblock of general ledger master</w:t>
      </w:r>
    </w:p>
    <w:p w:rsidR="00434B8C" w:rsidRPr="001777CE" w:rsidRDefault="00434B8C" w:rsidP="00434B8C">
      <w:pPr>
        <w:pStyle w:val="NormalWeb"/>
        <w:numPr>
          <w:ilvl w:val="1"/>
          <w:numId w:val="1"/>
        </w:numPr>
        <w:shd w:val="clear" w:color="auto" w:fill="FFFFFF"/>
        <w:spacing w:before="120" w:beforeAutospacing="0" w:line="20" w:lineRule="atLeast"/>
        <w:ind w:right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Document Entry posting normal postings and posting with reference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Display and change of documents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Display of GL balances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Display GL account line items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Parked documents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Hold documents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 xml:space="preserve">Creation of Sample Document </w:t>
      </w:r>
      <w:proofErr w:type="spellStart"/>
      <w:r w:rsidRPr="001777CE">
        <w:rPr>
          <w:rFonts w:ascii="Trebuchet MS" w:hAnsi="Trebuchet MS" w:cs="Arial"/>
          <w:color w:val="333333"/>
          <w:sz w:val="22"/>
          <w:szCs w:val="22"/>
        </w:rPr>
        <w:t>postingswith</w:t>
      </w:r>
      <w:proofErr w:type="spellEnd"/>
      <w:r w:rsidRPr="001777CE">
        <w:rPr>
          <w:rFonts w:ascii="Trebuchet MS" w:hAnsi="Trebuchet MS" w:cs="Arial"/>
          <w:color w:val="333333"/>
          <w:sz w:val="22"/>
          <w:szCs w:val="22"/>
        </w:rPr>
        <w:t xml:space="preserve"> sample documents</w:t>
      </w:r>
    </w:p>
    <w:p w:rsidR="00434B8C" w:rsidRPr="001777CE" w:rsidRDefault="00434B8C" w:rsidP="00434B8C">
      <w:pPr>
        <w:pStyle w:val="NormalWeb"/>
        <w:numPr>
          <w:ilvl w:val="1"/>
          <w:numId w:val="1"/>
        </w:numPr>
        <w:shd w:val="clear" w:color="auto" w:fill="FFFFFF"/>
        <w:spacing w:before="120" w:beforeAutospacing="0" w:line="20" w:lineRule="atLeast"/>
        <w:ind w:right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Reversal of individual documents, mass reversal and reversal of reversed document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Month End Provisions –</w:t>
      </w:r>
    </w:p>
    <w:p w:rsidR="00434B8C" w:rsidRPr="001777CE" w:rsidRDefault="00434B8C" w:rsidP="00434B8C">
      <w:pPr>
        <w:pStyle w:val="NormalWeb"/>
        <w:numPr>
          <w:ilvl w:val="1"/>
          <w:numId w:val="1"/>
        </w:numPr>
        <w:shd w:val="clear" w:color="auto" w:fill="FFFFFF"/>
        <w:spacing w:before="120" w:beforeAutospacing="0" w:line="20" w:lineRule="atLeast"/>
        <w:ind w:right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Open item Management – Full clearing, Partial Clearing and Residual Clearing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Accrual and Deferral documents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Interest calculations on term loans</w:t>
      </w:r>
    </w:p>
    <w:p w:rsidR="00434B8C" w:rsidRPr="001777CE" w:rsidRDefault="00434B8C" w:rsidP="00434B8C">
      <w:pPr>
        <w:pStyle w:val="NormalWeb"/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 </w:t>
      </w:r>
    </w:p>
    <w:p w:rsidR="00434B8C" w:rsidRPr="001777CE" w:rsidRDefault="00434B8C" w:rsidP="00434B8C">
      <w:pPr>
        <w:pStyle w:val="NormalWeb"/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Style w:val="Strong"/>
          <w:rFonts w:ascii="Trebuchet MS" w:hAnsi="Trebuchet MS" w:cs="Arial"/>
          <w:color w:val="333333"/>
          <w:sz w:val="22"/>
          <w:szCs w:val="22"/>
        </w:rPr>
        <w:t xml:space="preserve"> Accounts Payable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Creation of vendor account groups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Creation of number ranges for vendor master records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Assignment of number ranges to vendor account groups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Creation of tolerance group for vendors</w:t>
      </w:r>
    </w:p>
    <w:p w:rsidR="00434B8C" w:rsidRPr="001777CE" w:rsidRDefault="00434B8C" w:rsidP="00434B8C">
      <w:pPr>
        <w:pStyle w:val="NormalWeb"/>
        <w:numPr>
          <w:ilvl w:val="1"/>
          <w:numId w:val="1"/>
        </w:numPr>
        <w:shd w:val="clear" w:color="auto" w:fill="FFFFFF"/>
        <w:spacing w:before="120" w:beforeAutospacing="0" w:line="20" w:lineRule="atLeast"/>
        <w:ind w:right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Creation of vendor master (display/change/block/unblock of vendor master)</w:t>
      </w:r>
    </w:p>
    <w:p w:rsidR="00434B8C" w:rsidRPr="001777CE" w:rsidRDefault="00434B8C" w:rsidP="00434B8C">
      <w:pPr>
        <w:pStyle w:val="NormalWeb"/>
        <w:numPr>
          <w:ilvl w:val="1"/>
          <w:numId w:val="1"/>
        </w:numPr>
        <w:shd w:val="clear" w:color="auto" w:fill="FFFFFF"/>
        <w:spacing w:before="120" w:beforeAutospacing="0" w:line="20" w:lineRule="atLeast"/>
        <w:ind w:right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Posting of vendor transactions (invoice posting, payment posting, credit memo)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Display Vendor balances and G/L Balances</w:t>
      </w:r>
    </w:p>
    <w:p w:rsidR="00434B8C" w:rsidRPr="001777CE" w:rsidRDefault="00434B8C" w:rsidP="00434B8C">
      <w:pPr>
        <w:pStyle w:val="NormalWeb"/>
        <w:numPr>
          <w:ilvl w:val="1"/>
          <w:numId w:val="1"/>
        </w:numPr>
        <w:shd w:val="clear" w:color="auto" w:fill="FFFFFF"/>
        <w:spacing w:before="120" w:beforeAutospacing="0" w:line="20" w:lineRule="atLeast"/>
        <w:ind w:right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Configuration Settings for advance payments to Vendors (down payment)</w:t>
      </w:r>
    </w:p>
    <w:p w:rsidR="00434B8C" w:rsidRPr="001777CE" w:rsidRDefault="00434B8C" w:rsidP="00434B8C">
      <w:pPr>
        <w:pStyle w:val="NormalWeb"/>
        <w:numPr>
          <w:ilvl w:val="1"/>
          <w:numId w:val="1"/>
        </w:numPr>
        <w:shd w:val="clear" w:color="auto" w:fill="FFFFFF"/>
        <w:spacing w:before="120" w:beforeAutospacing="0" w:line="20" w:lineRule="atLeast"/>
        <w:ind w:right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Clearing of down payment against invoices (special GL transactions)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Posting of partial Payment &amp; Residual Payment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Creation of payment terms,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Creation of house banks and account ids.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Creation of check lots and Creation of void reasons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Maintenance of check register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Display check register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lastRenderedPageBreak/>
        <w:t>Cancellation of unissued checks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Cancellation of issued checks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posting of purchase returns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Configuration of automatic payment program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Defining correspondence &amp; party statement of accounts</w:t>
      </w:r>
    </w:p>
    <w:p w:rsidR="00434B8C" w:rsidRPr="001777CE" w:rsidRDefault="00434B8C" w:rsidP="00434B8C">
      <w:pPr>
        <w:pStyle w:val="NormalWeb"/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 </w:t>
      </w:r>
    </w:p>
    <w:p w:rsidR="00434B8C" w:rsidRPr="001777CE" w:rsidRDefault="00434B8C" w:rsidP="00434B8C">
      <w:pPr>
        <w:pStyle w:val="NormalWeb"/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</w:p>
    <w:p w:rsidR="00434B8C" w:rsidRPr="001777CE" w:rsidRDefault="00434B8C" w:rsidP="00434B8C">
      <w:pPr>
        <w:pStyle w:val="NormalWeb"/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Style w:val="Strong"/>
          <w:rFonts w:ascii="Trebuchet MS" w:hAnsi="Trebuchet MS" w:cs="Arial"/>
          <w:color w:val="333333"/>
          <w:sz w:val="22"/>
          <w:szCs w:val="22"/>
        </w:rPr>
        <w:t>Accounts receivable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Creation of customer account groups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Creation of number ranges for customer master records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Assignment of number ranges for customer account groups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Creation of tolerance group for customers</w:t>
      </w:r>
    </w:p>
    <w:p w:rsidR="00434B8C" w:rsidRPr="001777CE" w:rsidRDefault="00434B8C" w:rsidP="00434B8C">
      <w:pPr>
        <w:pStyle w:val="NormalWeb"/>
        <w:numPr>
          <w:ilvl w:val="1"/>
          <w:numId w:val="1"/>
        </w:numPr>
        <w:shd w:val="clear" w:color="auto" w:fill="FFFFFF"/>
        <w:spacing w:before="120" w:beforeAutospacing="0" w:line="20" w:lineRule="atLeast"/>
        <w:ind w:right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Creation of customer master (display/change/block/unblock of vender master)</w:t>
      </w:r>
    </w:p>
    <w:p w:rsidR="00434B8C" w:rsidRPr="001777CE" w:rsidRDefault="00434B8C" w:rsidP="00434B8C">
      <w:pPr>
        <w:pStyle w:val="NormalWeb"/>
        <w:numPr>
          <w:ilvl w:val="1"/>
          <w:numId w:val="1"/>
        </w:numPr>
        <w:shd w:val="clear" w:color="auto" w:fill="FFFFFF"/>
        <w:spacing w:before="120" w:beforeAutospacing="0" w:line="20" w:lineRule="atLeast"/>
        <w:ind w:right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Posting of customer transactions (sales invoice posting, payment posting, debit memo)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Display customer balances and G/L Balances</w:t>
      </w:r>
    </w:p>
    <w:p w:rsidR="00434B8C" w:rsidRPr="001777CE" w:rsidRDefault="00434B8C" w:rsidP="00434B8C">
      <w:pPr>
        <w:pStyle w:val="NormalWeb"/>
        <w:numPr>
          <w:ilvl w:val="1"/>
          <w:numId w:val="1"/>
        </w:numPr>
        <w:shd w:val="clear" w:color="auto" w:fill="FFFFFF"/>
        <w:spacing w:before="120" w:beforeAutospacing="0" w:line="20" w:lineRule="atLeast"/>
        <w:ind w:right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Configuration Settings for advance payment from customers (down payment)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Configuration settings for terms of payment to customers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Configuration of settings for dunning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Generating the dunning letters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Defining correspondence and party statement of accounts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Bills of exchange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Posting of sales returns</w:t>
      </w:r>
    </w:p>
    <w:p w:rsidR="00434B8C" w:rsidRPr="001777CE" w:rsidRDefault="00434B8C" w:rsidP="00434B8C">
      <w:pPr>
        <w:pStyle w:val="NormalWeb"/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</w:p>
    <w:p w:rsidR="00434B8C" w:rsidRPr="001777CE" w:rsidRDefault="00434B8C" w:rsidP="00434B8C">
      <w:pPr>
        <w:pStyle w:val="NormalWeb"/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Style w:val="Strong"/>
          <w:rFonts w:ascii="Trebuchet MS" w:hAnsi="Trebuchet MS" w:cs="Arial"/>
          <w:color w:val="333333"/>
          <w:sz w:val="22"/>
          <w:szCs w:val="22"/>
        </w:rPr>
        <w:t>Asset Accounting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Copy reference chart of depreciation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Assignment of chart of depreciation to company code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Creation of 0% tax codes for sales and purchases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Defining account determination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Definition of screen lay out rules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lastRenderedPageBreak/>
        <w:t>Definition of number ranges for asset master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Creation of asset classes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Integration with General Ledger &amp; Posting rules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Defining Depreciation key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Definition of multilevel methods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Definition of period control methods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Creation of main asset master records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Creation of sub asset master records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Posting the transactions for Acquisition of fixed assets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Depreciation run and Asset explorer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Sale of fixed assets – with customer and without customer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Transfer of assets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Impairment of assets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Scrapping of assets,</w:t>
      </w:r>
    </w:p>
    <w:p w:rsidR="00434B8C" w:rsidRPr="001777CE" w:rsidRDefault="00434B8C" w:rsidP="00434B8C">
      <w:pPr>
        <w:pStyle w:val="NormalWeb"/>
        <w:numPr>
          <w:ilvl w:val="1"/>
          <w:numId w:val="1"/>
        </w:numPr>
        <w:shd w:val="clear" w:color="auto" w:fill="FFFFFF"/>
        <w:spacing w:before="120" w:beforeAutospacing="0" w:line="20" w:lineRule="atLeast"/>
        <w:ind w:right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Line item Settlement of assets under construction of capital work in progress</w:t>
      </w:r>
    </w:p>
    <w:p w:rsidR="00434B8C" w:rsidRPr="001777CE" w:rsidRDefault="00434B8C" w:rsidP="00434B8C">
      <w:pPr>
        <w:pStyle w:val="NormalWeb"/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Style w:val="Strong"/>
          <w:rFonts w:ascii="Trebuchet MS" w:hAnsi="Trebuchet MS" w:cs="Arial"/>
          <w:color w:val="333333"/>
          <w:sz w:val="22"/>
          <w:szCs w:val="22"/>
        </w:rPr>
        <w:t>CONTROLLING</w:t>
      </w:r>
    </w:p>
    <w:p w:rsidR="00434B8C" w:rsidRPr="001777CE" w:rsidRDefault="00434B8C" w:rsidP="00434B8C">
      <w:pPr>
        <w:pStyle w:val="NormalWeb"/>
        <w:shd w:val="clear" w:color="auto" w:fill="FFFFFF"/>
        <w:spacing w:before="120" w:beforeAutospacing="0" w:line="20" w:lineRule="atLeast"/>
        <w:ind w:left="1008" w:right="720" w:firstLine="432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Style w:val="Emphasis"/>
          <w:rFonts w:ascii="Trebuchet MS" w:hAnsi="Trebuchet MS" w:cs="Arial"/>
          <w:b/>
          <w:bCs/>
          <w:color w:val="333333"/>
          <w:sz w:val="22"/>
          <w:szCs w:val="22"/>
        </w:rPr>
        <w:t xml:space="preserve"> Basic settings for controlling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Defining Controlling Area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Defining Number ranges for Controlling Area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Maintain Planning Versions</w:t>
      </w:r>
    </w:p>
    <w:p w:rsidR="00434B8C" w:rsidRPr="001777CE" w:rsidRDefault="00434B8C" w:rsidP="00434B8C">
      <w:pPr>
        <w:pStyle w:val="NormalWeb"/>
        <w:shd w:val="clear" w:color="auto" w:fill="FFFFFF"/>
        <w:spacing w:before="120" w:beforeAutospacing="0" w:line="20" w:lineRule="atLeast"/>
        <w:ind w:left="1008" w:right="720" w:firstLine="432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Style w:val="Emphasis"/>
          <w:rFonts w:ascii="Trebuchet MS" w:hAnsi="Trebuchet MS" w:cs="Arial"/>
          <w:b/>
          <w:bCs/>
          <w:color w:val="333333"/>
          <w:sz w:val="22"/>
          <w:szCs w:val="22"/>
        </w:rPr>
        <w:t>Cost element accounting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Creation of primary cost elements from financial accounting area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Creation of primary cost elements from controlling area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Display of cost element master records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Change cost element master records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Primary cost element categories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Secondary cost element categories</w:t>
      </w:r>
    </w:p>
    <w:p w:rsidR="00434B8C" w:rsidRPr="001777CE" w:rsidRDefault="00434B8C" w:rsidP="00434B8C">
      <w:pPr>
        <w:pStyle w:val="NormalWeb"/>
        <w:shd w:val="clear" w:color="auto" w:fill="FFFFFF"/>
        <w:spacing w:before="120" w:beforeAutospacing="0" w:line="20" w:lineRule="atLeast"/>
        <w:ind w:left="1008" w:right="720" w:firstLine="432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Style w:val="Emphasis"/>
          <w:rFonts w:ascii="Trebuchet MS" w:hAnsi="Trebuchet MS" w:cs="Arial"/>
          <w:b/>
          <w:bCs/>
          <w:color w:val="333333"/>
          <w:sz w:val="22"/>
          <w:szCs w:val="22"/>
        </w:rPr>
        <w:t>Cost Center Accounting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Defining Cost Center Standard Hierarchy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Creation of Cost Centers and cost center groups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Display cost center master records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lastRenderedPageBreak/>
        <w:t>Change cost center master records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Creation of cost center groups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Posting to cost centers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Reposting of co line items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Repost of Costs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Planning for cost centers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Cost center reports</w:t>
      </w:r>
    </w:p>
    <w:p w:rsidR="00434B8C" w:rsidRPr="001777CE" w:rsidRDefault="00434B8C" w:rsidP="00434B8C">
      <w:pPr>
        <w:pStyle w:val="NormalWeb"/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 </w:t>
      </w:r>
    </w:p>
    <w:p w:rsidR="00434B8C" w:rsidRPr="001777CE" w:rsidRDefault="00434B8C" w:rsidP="00434B8C">
      <w:pPr>
        <w:pStyle w:val="NormalWeb"/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</w:p>
    <w:p w:rsidR="00434B8C" w:rsidRPr="001777CE" w:rsidRDefault="00434B8C" w:rsidP="00434B8C">
      <w:pPr>
        <w:pStyle w:val="NormalWeb"/>
        <w:shd w:val="clear" w:color="auto" w:fill="FFFFFF"/>
        <w:spacing w:before="120" w:beforeAutospacing="0" w:line="20" w:lineRule="atLeast"/>
        <w:ind w:left="720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Style w:val="Strong"/>
          <w:rFonts w:ascii="Trebuchet MS" w:hAnsi="Trebuchet MS" w:cs="Arial"/>
          <w:color w:val="333333"/>
          <w:sz w:val="22"/>
          <w:szCs w:val="22"/>
        </w:rPr>
        <w:t>INTERNAL ORDERS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Define field status group for statistical orders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Creation of Primary cost element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Creation of internal order master records for statistical orders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Display internal order master records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Change internal order master records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Postings to internal orders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Planning for internal orders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Report of Variance analysis for internal orders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Real orders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Creation of real internal orders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Posting of business transaction to real orders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Definition of allocation structures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Definition of settlement profiles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Definition of planning profiles</w:t>
      </w:r>
    </w:p>
    <w:p w:rsidR="00434B8C" w:rsidRPr="001777CE" w:rsidRDefault="00434B8C" w:rsidP="00434B8C">
      <w:pPr>
        <w:pStyle w:val="NormalWeb"/>
        <w:numPr>
          <w:ilvl w:val="1"/>
          <w:numId w:val="1"/>
        </w:numPr>
        <w:shd w:val="clear" w:color="auto" w:fill="FFFFFF"/>
        <w:spacing w:before="120" w:beforeAutospacing="0" w:line="20" w:lineRule="atLeast"/>
        <w:ind w:right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Define number ranges for Settlement documents of real internal orders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Define number ranges for controlling documents.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Budgeting and availability control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Maintain number ranges for budgeting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Define tolerances for availability control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Specification of exempt cost elements from availability control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Maintenance of budget manager</w:t>
      </w:r>
    </w:p>
    <w:p w:rsidR="00434B8C" w:rsidRPr="001777CE" w:rsidRDefault="00434B8C" w:rsidP="00434B8C">
      <w:pPr>
        <w:pStyle w:val="NormalWeb"/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 </w:t>
      </w:r>
    </w:p>
    <w:p w:rsidR="00434B8C" w:rsidRPr="001777CE" w:rsidRDefault="00434B8C" w:rsidP="00434B8C">
      <w:pPr>
        <w:pStyle w:val="NormalWeb"/>
        <w:shd w:val="clear" w:color="auto" w:fill="FFFFFF"/>
        <w:spacing w:before="120" w:beforeAutospacing="0" w:line="20" w:lineRule="atLeast"/>
        <w:ind w:left="720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Style w:val="Strong"/>
          <w:rFonts w:ascii="Trebuchet MS" w:hAnsi="Trebuchet MS" w:cs="Arial"/>
          <w:color w:val="333333"/>
          <w:sz w:val="22"/>
          <w:szCs w:val="22"/>
        </w:rPr>
        <w:lastRenderedPageBreak/>
        <w:t>Profit Center Accounting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Basic Settings for Profit Center Accounting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Creation of Dummy Profit Centers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Maintenance of control parameters for actual postings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Maintaining planning versions for profit centers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Maintaining the number ranges for profit center documents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Creation of profit center master records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Display of profit center master records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Changing the profit center master records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Assign profit center to cost center for expenditure posting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Creation of revenue cost elements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Automatic Assignment of Revenue elements for Profit Centers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Assignment of profit centers in cost center master records</w:t>
      </w:r>
    </w:p>
    <w:p w:rsidR="00434B8C" w:rsidRPr="001777CE" w:rsidRDefault="00434B8C" w:rsidP="00434B8C">
      <w:pPr>
        <w:pStyle w:val="NormalWeb"/>
        <w:numPr>
          <w:ilvl w:val="1"/>
          <w:numId w:val="2"/>
        </w:numPr>
        <w:shd w:val="clear" w:color="auto" w:fill="FFFFFF"/>
        <w:spacing w:before="120" w:beforeAutospacing="0" w:line="20" w:lineRule="atLeast"/>
        <w:ind w:right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 xml:space="preserve">Creation of account groups </w:t>
      </w:r>
      <w:r>
        <w:rPr>
          <w:rFonts w:ascii="Trebuchet MS" w:hAnsi="Trebuchet MS" w:cs="Arial"/>
          <w:color w:val="333333"/>
          <w:sz w:val="22"/>
          <w:szCs w:val="22"/>
        </w:rPr>
        <w:t xml:space="preserve">in profit center accounting for </w:t>
      </w:r>
      <w:r w:rsidRPr="001777CE">
        <w:rPr>
          <w:rFonts w:ascii="Trebuchet MS" w:hAnsi="Trebuchet MS" w:cs="Arial"/>
          <w:color w:val="333333"/>
          <w:sz w:val="22"/>
          <w:szCs w:val="22"/>
        </w:rPr>
        <w:t>planning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Planning for profit and loss account items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Posting of transactions into profit centers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Generating the variance reports for profit and loss account items</w:t>
      </w:r>
    </w:p>
    <w:p w:rsidR="00434B8C" w:rsidRPr="001777CE" w:rsidRDefault="00434B8C" w:rsidP="00434B8C">
      <w:pPr>
        <w:pStyle w:val="NormalWeb"/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 </w:t>
      </w:r>
    </w:p>
    <w:p w:rsidR="00434B8C" w:rsidRPr="001777CE" w:rsidRDefault="00434B8C" w:rsidP="00434B8C">
      <w:pPr>
        <w:pStyle w:val="NormalWeb"/>
        <w:shd w:val="clear" w:color="auto" w:fill="FFFFFF"/>
        <w:spacing w:before="120" w:beforeAutospacing="0" w:line="20" w:lineRule="atLeast"/>
        <w:ind w:left="720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Style w:val="Strong"/>
          <w:rFonts w:ascii="Trebuchet MS" w:hAnsi="Trebuchet MS" w:cs="Arial"/>
          <w:color w:val="333333"/>
          <w:sz w:val="22"/>
          <w:szCs w:val="22"/>
        </w:rPr>
        <w:t>Integration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Integration of financial accounting with materials management: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Integration of financial accounting with sales and distribution: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Profitability analysis: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Maintaining the operating concern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Define profitability segment characteristics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Assignment of controlling area to operating concern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Activating the profitability analysis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Define number ranges for actual postings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Mapping of SD conditions types to COPA value fields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Creation of reports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Viewing the reports</w:t>
      </w:r>
    </w:p>
    <w:p w:rsidR="00434B8C" w:rsidRPr="001777CE" w:rsidRDefault="00434B8C" w:rsidP="00434B8C">
      <w:pPr>
        <w:pStyle w:val="NormalWeb"/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 </w:t>
      </w:r>
    </w:p>
    <w:p w:rsidR="00434B8C" w:rsidRPr="001777CE" w:rsidRDefault="00434B8C" w:rsidP="00434B8C">
      <w:pPr>
        <w:pStyle w:val="NormalWeb"/>
        <w:shd w:val="clear" w:color="auto" w:fill="FFFFFF"/>
        <w:spacing w:before="120" w:beforeAutospacing="0" w:line="20" w:lineRule="atLeast"/>
        <w:ind w:left="720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Style w:val="Strong"/>
          <w:rFonts w:ascii="Trebuchet MS" w:hAnsi="Trebuchet MS" w:cs="Arial"/>
          <w:color w:val="333333"/>
          <w:sz w:val="22"/>
          <w:szCs w:val="22"/>
        </w:rPr>
        <w:lastRenderedPageBreak/>
        <w:t>OVERVIEW PRODUCT COSTING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New General ledger accounting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Reports</w:t>
      </w:r>
    </w:p>
    <w:p w:rsidR="00434B8C" w:rsidRPr="001777CE" w:rsidRDefault="00434B8C" w:rsidP="00434B8C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0" w:lineRule="atLeast"/>
        <w:ind w:left="288" w:right="720" w:firstLine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Financial statement version</w:t>
      </w:r>
    </w:p>
    <w:p w:rsidR="00434B8C" w:rsidRPr="001777CE" w:rsidRDefault="00434B8C" w:rsidP="00434B8C">
      <w:pPr>
        <w:pStyle w:val="NormalWeb"/>
        <w:numPr>
          <w:ilvl w:val="1"/>
          <w:numId w:val="1"/>
        </w:numPr>
        <w:shd w:val="clear" w:color="auto" w:fill="FFFFFF"/>
        <w:spacing w:before="120" w:beforeAutospacing="0" w:line="20" w:lineRule="atLeast"/>
        <w:ind w:right="720"/>
        <w:rPr>
          <w:rFonts w:ascii="Trebuchet MS" w:hAnsi="Trebuchet MS" w:cs="Arial"/>
          <w:color w:val="333333"/>
          <w:sz w:val="22"/>
          <w:szCs w:val="22"/>
        </w:rPr>
      </w:pPr>
      <w:r w:rsidRPr="001777CE">
        <w:rPr>
          <w:rFonts w:ascii="Trebuchet MS" w:hAnsi="Trebuchet MS" w:cs="Arial"/>
          <w:color w:val="333333"/>
          <w:sz w:val="22"/>
          <w:szCs w:val="22"/>
        </w:rPr>
        <w:t>General Ledger, Accounts Payable, Accounts Receivable and       Assets Reports</w:t>
      </w:r>
    </w:p>
    <w:p w:rsidR="00F44698" w:rsidRDefault="00F44698"/>
    <w:sectPr w:rsidR="00F44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35115D"/>
    <w:multiLevelType w:val="hybridMultilevel"/>
    <w:tmpl w:val="84288B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51FFF"/>
    <w:multiLevelType w:val="hybridMultilevel"/>
    <w:tmpl w:val="57801F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B8C"/>
    <w:rsid w:val="00434B8C"/>
    <w:rsid w:val="00F4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559D0-A38E-41CB-AD6A-C7076EF8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B8C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34B8C"/>
    <w:rPr>
      <w:b/>
      <w:bCs/>
    </w:rPr>
  </w:style>
  <w:style w:type="character" w:customStyle="1" w:styleId="cattxt">
    <w:name w:val="cat_txt"/>
    <w:basedOn w:val="DefaultParagraphFont"/>
    <w:rsid w:val="00434B8C"/>
  </w:style>
  <w:style w:type="paragraph" w:styleId="NormalWeb">
    <w:name w:val="Normal (Web)"/>
    <w:basedOn w:val="Normal"/>
    <w:uiPriority w:val="99"/>
    <w:semiHidden/>
    <w:unhideWhenUsed/>
    <w:rsid w:val="00434B8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34B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1051</Words>
  <Characters>5992</Characters>
  <Application>Microsoft Office Word</Application>
  <DocSecurity>0</DocSecurity>
  <Lines>49</Lines>
  <Paragraphs>14</Paragraphs>
  <ScaleCrop>false</ScaleCrop>
  <Company/>
  <LinksUpToDate>false</LinksUpToDate>
  <CharactersWithSpaces>7029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Maqsood</dc:creator>
  <cp:keywords/>
  <dc:description/>
  <cp:lastModifiedBy>Mohammed Maqsood</cp:lastModifiedBy>
  <cp:revision>1</cp:revision>
  <dcterms:created xsi:type="dcterms:W3CDTF">2023-03-14T13:46:00Z</dcterms:created>
  <dcterms:modified xsi:type="dcterms:W3CDTF">2023-03-14T13:46:00Z</dcterms:modified>
</cp:coreProperties>
</file>