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Migration from EC2 (MySql) to RDS for MySQL Project Overview: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name: </w:t>
        <w:tab/>
        <w:tab/>
        <w:t xml:space="preserve">MySQL Database Migration from EC2 to 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 DB: </w:t>
        <w:tab/>
        <w:tab/>
      </w:r>
      <w:r w:rsidDel="00000000" w:rsidR="00000000" w:rsidRPr="00000000">
        <w:rPr>
          <w:rtl w:val="0"/>
        </w:rPr>
        <w:t xml:space="preserve">MySQL on EC2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Target DB:</w:t>
      </w:r>
      <w:r w:rsidDel="00000000" w:rsidR="00000000" w:rsidRPr="00000000">
        <w:rPr>
          <w:rtl w:val="0"/>
        </w:rPr>
        <w:t xml:space="preserve"> </w:t>
        <w:tab/>
        <w:tab/>
        <w:t xml:space="preserve">Amazon RDS for MySQL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Migration Tool: </w:t>
        <w:tab/>
        <w:t xml:space="preserve">AWS Database Migration Service (DMS)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Migration Type: </w:t>
        <w:tab/>
        <w:t xml:space="preserve">Homogeneous Migration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Migration Approach: </w:t>
        <w:tab/>
        <w:t xml:space="preserve">Full Load + Change Data Capture (CDC)</w:t>
      </w:r>
    </w:p>
    <w:p w:rsidR="00000000" w:rsidDel="00000000" w:rsidP="00000000" w:rsidRDefault="00000000" w:rsidRPr="00000000" w14:paraId="00000009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  <w:t xml:space="preserve">Downtime Objective: </w:t>
        <w:tab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Minimal Downtime</w:t>
      </w:r>
    </w:p>
    <w:p w:rsidR="00000000" w:rsidDel="00000000" w:rsidP="00000000" w:rsidRDefault="00000000" w:rsidRPr="00000000" w14:paraId="0000000A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Prepared by: </w:t>
        <w:tab/>
        <w:t xml:space="preserve">Md. Masum Howlader</w:t>
      </w:r>
    </w:p>
    <w:p w:rsidR="00000000" w:rsidDel="00000000" w:rsidP="00000000" w:rsidRDefault="00000000" w:rsidRPr="00000000" w14:paraId="0000000B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Version: </w:t>
        <w:tab/>
        <w:tab/>
        <w:t xml:space="preserve">1.0</w:t>
      </w:r>
    </w:p>
    <w:p w:rsidR="00000000" w:rsidDel="00000000" w:rsidP="00000000" w:rsidRDefault="00000000" w:rsidRPr="00000000" w14:paraId="0000000C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Executive Summary:</w:t>
      </w:r>
    </w:p>
    <w:p w:rsidR="00000000" w:rsidDel="00000000" w:rsidP="00000000" w:rsidRDefault="00000000" w:rsidRPr="00000000" w14:paraId="0000000E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document describes the migration strategy for transferring the existing MySQL database hosted on an Amazon EC2 instance to Amazon RDS for MySQL using AWS Database Migration Service (DMS).</w:t>
      </w:r>
    </w:p>
    <w:p w:rsidR="00000000" w:rsidDel="00000000" w:rsidP="00000000" w:rsidRDefault="00000000" w:rsidRPr="00000000" w14:paraId="0000000F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migration will utilize a Full Load followed by Change Data Capture (CDC) to ensure near-zero downtime and data consistency during cutover.</w:t>
      </w:r>
    </w:p>
    <w:p w:rsidR="00000000" w:rsidDel="00000000" w:rsidP="00000000" w:rsidRDefault="00000000" w:rsidRPr="00000000" w14:paraId="00000010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Business Objectives: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216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Improve database availability and reliability.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216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Reduce operational overhead.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216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Utilize managed database services.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216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Enhance backup and recovery capabilities.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216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Improve scalability and monitoring.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Technical Objectives: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Migrate all database objects and data.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Minimize downtime.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Maintain data integrity.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Ensure successful application connectivity after migration.</w:t>
      </w:r>
    </w:p>
    <w:p w:rsidR="00000000" w:rsidDel="00000000" w:rsidP="00000000" w:rsidRDefault="00000000" w:rsidRPr="00000000" w14:paraId="0000001D">
      <w:pPr>
        <w:ind w:left="144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Current and Target Environment:</w:t>
      </w:r>
    </w:p>
    <w:p w:rsidR="00000000" w:rsidDel="00000000" w:rsidP="00000000" w:rsidRDefault="00000000" w:rsidRPr="00000000" w14:paraId="00000020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670"/>
        <w:gridCol w:w="3090"/>
        <w:tblGridChange w:id="0">
          <w:tblGrid>
            <w:gridCol w:w="2880"/>
            <w:gridCol w:w="267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Source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Target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Database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Hosting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Amazon EC2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Amazon Managed (RDS)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Database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MySQL 8.x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Compatible with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Database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Number of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db.t3.medium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Storage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Backup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7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Host (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Connectivity)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Source EC2 Private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RDS Endpoint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Port (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Connectivity)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3306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3306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Protocol (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Connectivity)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6" w:before="36"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TCP</w:t>
            </w:r>
          </w:p>
        </w:tc>
      </w:tr>
    </w:tbl>
    <w:p w:rsidR="00000000" w:rsidDel="00000000" w:rsidP="00000000" w:rsidRDefault="00000000" w:rsidRPr="00000000" w14:paraId="0000004B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Migration Architecture:</w:t>
      </w:r>
    </w:p>
    <w:p w:rsidR="00000000" w:rsidDel="00000000" w:rsidP="00000000" w:rsidRDefault="00000000" w:rsidRPr="00000000" w14:paraId="0000004D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MySQL (EC2) -&gt; AWS DMS Replication Instance -&gt; Amazon RDS MySQL</w:t>
      </w:r>
    </w:p>
    <w:p w:rsidR="00000000" w:rsidDel="00000000" w:rsidP="00000000" w:rsidRDefault="00000000" w:rsidRPr="00000000" w14:paraId="0000004E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Migration Flow: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Full Data Load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Continuous CDC Replication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Data Validation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Application Cutover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