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545414" w14:textId="67E0CDA4">
      <w:pPr>
        <w:pStyle w:val="985"/>
        <w:pBdr/>
        <w:spacing w:after="120"/>
        <w:ind w:hanging="425"/>
        <w:rPr>
          <w:sz w:val="44"/>
          <w:szCs w:val="44"/>
        </w:rPr>
      </w:pPr>
      <w:r>
        <w:rPr>
          <w:sz w:val="44"/>
          <w:szCs w:val="44"/>
        </w:rPr>
        <w:t xml:space="preserve">Dmitry Messerman</w:t>
      </w:r>
      <w:r>
        <w:rPr>
          <w:sz w:val="44"/>
          <w:szCs w:val="44"/>
        </w:rPr>
      </w:r>
      <w:r>
        <w:rPr>
          <w:sz w:val="44"/>
          <w:szCs w:val="44"/>
        </w:rPr>
      </w:r>
    </w:p>
    <w:p w14:paraId="222A62E0" w14:textId="77777777">
      <w:pPr>
        <w:pBdr/>
        <w:spacing w:after="0"/>
        <w:ind w:left="-284"/>
        <w:rPr/>
      </w:pPr>
      <w:r>
        <w:t xml:space="preserve">Email: dmitry.messerman@gmail.com</w:t>
      </w:r>
      <w:r/>
    </w:p>
    <w:p w14:paraId="4F1FFC86" w14:textId="77777777">
      <w:pPr>
        <w:pBdr/>
        <w:spacing w:after="0"/>
        <w:ind w:left="-284"/>
        <w:rPr/>
      </w:pPr>
      <w:r>
        <w:t xml:space="preserve">Phone: +972-54-6326268</w:t>
      </w:r>
      <w:r/>
    </w:p>
    <w:p w14:paraId="19276FA8" w14:textId="0A72B8A0">
      <w:pPr>
        <w:pBdr/>
        <w:spacing w:after="0"/>
        <w:ind w:left="-284"/>
        <w:rPr/>
      </w:pPr>
      <w:r>
        <w:t xml:space="preserve">LinkedIn: </w:t>
      </w:r>
      <w:hyperlink r:id="rId16" w:tooltip="https://www.linkedin.com/in/dmitrymesserman" w:history="1">
        <w:r>
          <w:rPr>
            <w:rStyle w:val="1128"/>
          </w:rPr>
          <w:t xml:space="preserve">https://www.linkedin.com/in/dmitrymesserman</w:t>
        </w:r>
      </w:hyperlink>
      <w:r/>
      <w:r/>
    </w:p>
    <w:p w14:paraId="18F344BE" w14:textId="430FAD2A">
      <w:pPr>
        <w:pBdr/>
        <w:spacing w:after="0"/>
        <w:ind w:left="-284"/>
        <w:rPr/>
      </w:pPr>
      <w:r>
        <w:t xml:space="preserve">Location: Haifa, Israel (until April, 2027), Herzliya (from April 2027)</w:t>
      </w:r>
      <w:r/>
    </w:p>
    <w:p w14:paraId="68111144" w14:textId="77777777">
      <w:pPr>
        <w:pStyle w:val="965"/>
        <w:pBdr/>
        <w:spacing w:before="0"/>
        <w:ind/>
        <w:rPr>
          <w:sz w:val="22"/>
          <w:szCs w:val="22"/>
        </w:rPr>
      </w:pPr>
      <w:r>
        <w:rPr>
          <w:sz w:val="22"/>
          <w:szCs w:val="22"/>
        </w:rPr>
      </w:r>
      <w:r>
        <w:rPr>
          <w:sz w:val="22"/>
          <w:szCs w:val="22"/>
        </w:rPr>
      </w:r>
      <w:r>
        <w:rPr>
          <w:sz w:val="22"/>
          <w:szCs w:val="22"/>
        </w:rPr>
      </w:r>
    </w:p>
    <w:p w14:paraId="47A0F627" w14:textId="0D8CA7E1">
      <w:pPr>
        <w:pStyle w:val="965"/>
        <w:pBdr/>
        <w:spacing w:before="0"/>
        <w:ind w:left="-284"/>
        <w:rPr/>
      </w:pPr>
      <w:r>
        <w:t xml:space="preserve">Professional Summary</w:t>
      </w:r>
      <w:r/>
    </w:p>
    <w:p w14:paraId="08557A43">
      <w:pPr>
        <w:pBdr/>
        <w:spacing w:after="0"/>
        <w:ind w:left="-284"/>
        <w:rPr>
          <w:highlight w:val="none"/>
        </w:rPr>
      </w:pPr>
      <w:r>
        <w:rPr>
          <w:highlight w:val="none"/>
        </w:rPr>
        <w:t xml:space="preserve">Ph. D. in Electrical Engineering</w:t>
      </w:r>
      <w:r>
        <w:rPr>
          <w:highlight w:val="none"/>
        </w:rPr>
      </w:r>
    </w:p>
    <w:p w14:paraId="091B4B66">
      <w:pPr>
        <w:pBdr/>
        <w:spacing w:after="0"/>
        <w:ind w:left="-284"/>
        <w:rPr>
          <w:highlight w:val="none"/>
        </w:rPr>
      </w:pPr>
      <w:r>
        <w:t xml:space="preserve">EDA </w:t>
      </w:r>
      <w:r>
        <w:t xml:space="preserve">CAD tool expert with over 20 years of experience in the development, support, and deployment of Computer Aided Design </w:t>
      </w:r>
      <w:r>
        <w:t xml:space="preserve">and </w:t>
      </w:r>
      <w:r>
        <w:t xml:space="preserve">S</w:t>
      </w:r>
      <w:r>
        <w:t xml:space="preserve">ilicon</w:t>
      </w:r>
      <w:r>
        <w:t xml:space="preserve"> D</w:t>
      </w:r>
      <w:r>
        <w:t xml:space="preserve">ebug </w:t>
      </w:r>
      <w:r>
        <w:t xml:space="preserve">tools </w:t>
      </w:r>
      <w:r>
        <w:t xml:space="preserve">for high-speed and analog custom VLSI design.</w:t>
      </w:r>
      <w:r>
        <w:rPr>
          <w:highlight w:val="none"/>
        </w:rPr>
      </w:r>
      <w:r>
        <w:rPr>
          <w:highlight w:val="none"/>
        </w:rPr>
      </w:r>
    </w:p>
    <w:p w14:paraId="05101ACD" w14:textId="138B2DC7">
      <w:pPr>
        <w:pBdr/>
        <w:spacing/>
        <w:ind w:left="-284"/>
        <w:rPr/>
      </w:pPr>
      <w:r>
        <w:t xml:space="preserve">Renowned</w:t>
      </w:r>
      <w:r>
        <w:t xml:space="preserve"> for </w:t>
      </w:r>
      <w:r>
        <w:t xml:space="preserve">multi</w:t>
      </w:r>
      <w:r>
        <w:t xml:space="preserve">-disciplinary expertise</w:t>
      </w:r>
      <w:r>
        <w:t xml:space="preserve">, </w:t>
      </w:r>
      <w:r>
        <w:t xml:space="preserve"> problem</w:t>
      </w:r>
      <w:r>
        <w:t xml:space="preserve"> </w:t>
      </w:r>
      <w:r>
        <w:t xml:space="preserve">solving </w:t>
      </w:r>
      <w:r>
        <w:t xml:space="preserve">and algorithm development</w:t>
      </w:r>
      <w:r>
        <w:t xml:space="preserve">.</w:t>
      </w:r>
      <w:r/>
    </w:p>
    <w:p w14:paraId="55E0DBC6" w14:textId="77777777">
      <w:pPr>
        <w:pStyle w:val="965"/>
        <w:pBdr/>
        <w:spacing w:before="0"/>
        <w:ind w:left="-425"/>
        <w:rPr/>
      </w:pPr>
      <w:r>
        <w:t xml:space="preserve">Work Experience</w:t>
      </w:r>
      <w:r/>
    </w:p>
    <w:p w14:paraId="0A42A768" w14:textId="30B0DA44">
      <w:pPr>
        <w:pBdr/>
        <w:spacing w:after="0"/>
        <w:ind w:left="-425"/>
        <w:rPr/>
      </w:pPr>
      <w:r>
        <w:rPr>
          <w:b/>
          <w:bCs/>
        </w:rPr>
        <w:t xml:space="preserve">Principal Engineer</w:t>
      </w:r>
      <w:r>
        <w:rPr>
          <w:b/>
          <w:bCs/>
        </w:rPr>
        <w:t xml:space="preserve"> at </w:t>
      </w:r>
      <w:r>
        <w:rPr>
          <w:b/>
          <w:bCs/>
        </w:rPr>
        <w:t xml:space="preserve">Intel Corporation, Haifa, Israel</w:t>
      </w:r>
      <w:r>
        <w:rPr>
          <w:b/>
          <w:bCs/>
        </w:rPr>
        <w:t xml:space="preserve"> 1992 - 2025</w:t>
      </w:r>
      <w:r>
        <w:br/>
      </w:r>
      <w:r>
        <w:t xml:space="preserve">- Led the development, deployment</w:t>
      </w:r>
      <w:r>
        <w:t xml:space="preserve"> customization</w:t>
      </w:r>
      <w:r>
        <w:t xml:space="preserve"> and support of in-house and commercial Electronic Design Automation</w:t>
      </w:r>
      <w:r>
        <w:t xml:space="preserve"> </w:t>
      </w:r>
      <w:r>
        <w:t xml:space="preserve">tools in multiple areas:</w:t>
      </w:r>
      <w:r/>
    </w:p>
    <w:p w14:paraId="6E28A6C0">
      <w:pPr>
        <w:pStyle w:val="989"/>
        <w:numPr>
          <w:ilvl w:val="0"/>
          <w:numId w:val="27"/>
        </w:numPr>
        <w:pBdr/>
        <w:spacing w:after="0"/>
        <w:ind/>
        <w:rPr>
          <w:highlight w:val="none"/>
        </w:rPr>
      </w:pPr>
      <w:r>
        <w:rPr>
          <w:sz w:val="20"/>
          <w:szCs w:val="20"/>
          <w:highlight w:val="none"/>
        </w:rPr>
        <w:t xml:space="preserve">Modeling parasitic effects in VLSI design – has been used in production for ~10 years</w:t>
      </w:r>
      <w:r>
        <w:rPr>
          <w:highlight w:val="none"/>
        </w:rPr>
        <w:t xml:space="preserve">, patent granted</w:t>
      </w:r>
      <w:r>
        <w:rPr>
          <w:highlight w:val="none"/>
        </w:rPr>
      </w:r>
    </w:p>
    <w:p w14:paraId="37CAC0B2">
      <w:pPr>
        <w:pStyle w:val="989"/>
        <w:numPr>
          <w:ilvl w:val="0"/>
          <w:numId w:val="27"/>
        </w:numPr>
        <w:pBdr/>
        <w:spacing w:after="0"/>
        <w:ind/>
        <w:rPr>
          <w:sz w:val="20"/>
          <w:szCs w:val="20"/>
          <w:highlight w:val="none"/>
        </w:rPr>
      </w:pPr>
      <w:r>
        <w:rPr>
          <w:highlight w:val="none"/>
        </w:rPr>
      </w:r>
      <w:r>
        <w:rPr>
          <w:sz w:val="20"/>
          <w:szCs w:val="20"/>
          <w:highlight w:val="none"/>
        </w:rPr>
        <w:t xml:space="preserve">Reliability validation of  VLSI design – has been used in production for ~20 years</w:t>
      </w:r>
      <w:r>
        <w:rPr>
          <w:sz w:val="20"/>
          <w:szCs w:val="20"/>
          <w:highlight w:val="none"/>
        </w:rPr>
      </w:r>
    </w:p>
    <w:p w14:paraId="0960652F">
      <w:pPr>
        <w:pStyle w:val="989"/>
        <w:numPr>
          <w:ilvl w:val="0"/>
          <w:numId w:val="27"/>
        </w:numPr>
        <w:pBdr/>
        <w:spacing w:after="0"/>
        <w:ind/>
        <w:rPr/>
      </w:pPr>
      <w:r>
        <w:rPr>
          <w:sz w:val="20"/>
          <w:szCs w:val="20"/>
          <w:highlight w:val="none"/>
        </w:rPr>
      </w:r>
      <w:r>
        <w:rPr>
          <w:sz w:val="20"/>
          <w:szCs w:val="20"/>
        </w:rPr>
        <w:t xml:space="preserve">Surrogate modeling of silicon heat</w:t>
      </w:r>
      <w:r>
        <w:rPr>
          <w:sz w:val="20"/>
          <w:szCs w:val="20"/>
        </w:rPr>
        <w:t xml:space="preserve"> dissipation in tester environment </w:t>
      </w:r>
      <w:r>
        <w:rPr>
          <w:sz w:val="20"/>
          <w:szCs w:val="20"/>
        </w:rPr>
        <w:t xml:space="preserve">based on diffusion equations solver</w:t>
      </w:r>
      <w:r/>
    </w:p>
    <w:p w14:paraId="7160CBE4" w14:textId="77777777">
      <w:pPr>
        <w:pBdr/>
        <w:spacing w:after="0"/>
        <w:ind w:left="-425"/>
        <w:rPr/>
      </w:pPr>
      <w:r>
        <w:rPr>
          <w:sz w:val="20"/>
          <w:szCs w:val="20"/>
        </w:rPr>
        <w:t xml:space="preserve"> - </w:t>
      </w:r>
      <w:r>
        <w:t xml:space="preserve">Led </w:t>
      </w:r>
      <w:r>
        <w:t xml:space="preserve">development </w:t>
      </w:r>
      <w:r>
        <w:t xml:space="preserve">of silicon debug tool</w:t>
      </w:r>
      <w:r>
        <w:t xml:space="preserve">s</w:t>
      </w:r>
      <w:r/>
    </w:p>
    <w:p w14:paraId="495EEB4A">
      <w:pPr>
        <w:pStyle w:val="989"/>
        <w:numPr>
          <w:ilvl w:val="0"/>
          <w:numId w:val="26"/>
        </w:numPr>
        <w:pBdr/>
        <w:spacing w:after="0"/>
        <w:ind/>
        <w:rPr/>
      </w:pPr>
      <w:r>
        <w:rPr>
          <w:sz w:val="20"/>
          <w:szCs w:val="20"/>
        </w:rPr>
        <w:t xml:space="preserve">Platform </w:t>
      </w:r>
      <w:r>
        <w:rPr>
          <w:sz w:val="20"/>
          <w:szCs w:val="20"/>
        </w:rPr>
        <w:t xml:space="preserve">H</w:t>
      </w:r>
      <w:r>
        <w:rPr>
          <w:sz w:val="20"/>
          <w:szCs w:val="20"/>
        </w:rPr>
        <w:t xml:space="preserve">W/</w:t>
      </w:r>
      <w:r>
        <w:rPr>
          <w:sz w:val="20"/>
          <w:szCs w:val="20"/>
        </w:rPr>
        <w:t xml:space="preserve">S</w:t>
      </w:r>
      <w:r>
        <w:rPr>
          <w:sz w:val="20"/>
          <w:szCs w:val="20"/>
        </w:rPr>
        <w:t xml:space="preserve">W co-simulation for BIOS Memory Reference Code </w:t>
      </w:r>
      <w:r>
        <w:rPr>
          <w:sz w:val="20"/>
          <w:szCs w:val="20"/>
        </w:rPr>
        <w:t xml:space="preserve">validation</w:t>
      </w:r>
      <w:r/>
    </w:p>
    <w:p w14:paraId="781BD80E" w14:textId="76DE334F">
      <w:pPr>
        <w:pStyle w:val="989"/>
        <w:numPr>
          <w:ilvl w:val="0"/>
          <w:numId w:val="22"/>
        </w:numPr>
        <w:pBdr/>
        <w:spacing w:after="0"/>
        <w:ind/>
        <w:rPr>
          <w:sz w:val="20"/>
          <w:szCs w:val="20"/>
        </w:rPr>
      </w:pPr>
      <w:r>
        <w:rPr>
          <w:sz w:val="20"/>
          <w:szCs w:val="20"/>
        </w:rPr>
        <w:t xml:space="preserve">Structure-</w:t>
      </w:r>
      <w:r>
        <w:rPr>
          <w:sz w:val="20"/>
          <w:szCs w:val="20"/>
        </w:rPr>
        <w:t xml:space="preserve">B</w:t>
      </w:r>
      <w:r>
        <w:rPr>
          <w:sz w:val="20"/>
          <w:szCs w:val="20"/>
        </w:rPr>
        <w:t xml:space="preserve">ased</w:t>
      </w:r>
      <w:r>
        <w:rPr>
          <w:sz w:val="20"/>
          <w:szCs w:val="20"/>
        </w:rPr>
        <w:t xml:space="preserve"> </w:t>
      </w:r>
      <w:r>
        <w:rPr>
          <w:sz w:val="20"/>
          <w:szCs w:val="20"/>
        </w:rPr>
        <w:t xml:space="preserve">Functional </w:t>
      </w:r>
      <w:r>
        <w:rPr>
          <w:sz w:val="20"/>
          <w:szCs w:val="20"/>
        </w:rPr>
        <w:t xml:space="preserve">Tests </w:t>
      </w:r>
      <w:r>
        <w:rPr>
          <w:sz w:val="20"/>
          <w:szCs w:val="20"/>
        </w:rPr>
        <w:t xml:space="preserve">(SBFT) </w:t>
      </w:r>
      <w:r>
        <w:rPr>
          <w:sz w:val="20"/>
          <w:szCs w:val="20"/>
        </w:rPr>
        <w:t xml:space="preserve">c</w:t>
      </w:r>
      <w:r>
        <w:rPr>
          <w:sz w:val="20"/>
          <w:szCs w:val="20"/>
        </w:rPr>
        <w:t xml:space="preserve">overage improvement based on genetic algorithm</w:t>
      </w:r>
      <w:r>
        <w:rPr>
          <w:sz w:val="20"/>
          <w:szCs w:val="20"/>
        </w:rPr>
      </w:r>
      <w:r>
        <w:rPr>
          <w:sz w:val="20"/>
          <w:szCs w:val="20"/>
        </w:rPr>
      </w:r>
    </w:p>
    <w:p w14:paraId="48386ECE" w14:textId="4EF0F8AB">
      <w:pPr>
        <w:pBdr/>
        <w:spacing w:after="0"/>
        <w:ind w:left="-425"/>
        <w:rPr/>
      </w:pPr>
      <w:r>
        <w:t xml:space="preserve">- </w:t>
      </w:r>
      <w:r>
        <w:t xml:space="preserve">Development, customization and support of in-house </w:t>
      </w:r>
      <w:r>
        <w:t xml:space="preserve">block and full chip level </w:t>
      </w:r>
      <w:r>
        <w:t xml:space="preserve">VLSI </w:t>
      </w:r>
      <w:r>
        <w:t xml:space="preserve">layout editors</w:t>
      </w:r>
      <w:r/>
    </w:p>
    <w:p w14:paraId="27317727" w14:textId="0CFF9DE8">
      <w:pPr>
        <w:pBdr/>
        <w:spacing w:after="0"/>
        <w:ind w:left="-425"/>
        <w:rPr>
          <w:b/>
          <w:bCs/>
          <w:sz w:val="20"/>
          <w:szCs w:val="20"/>
        </w:rPr>
      </w:pPr>
      <w:r>
        <w:t xml:space="preserve">- Recognized for exceptional debugging and problem</w:t>
      </w:r>
      <w:r>
        <w:t xml:space="preserve">-</w:t>
      </w:r>
      <w:r>
        <w:t xml:space="preserve">solving capabilities </w:t>
      </w:r>
      <w:r>
        <w:t xml:space="preserve">in</w:t>
      </w:r>
      <w:r>
        <w:t xml:space="preserve"> CAD software</w:t>
      </w:r>
      <w:r>
        <w:t xml:space="preserve"> and Linux</w:t>
      </w:r>
      <w:r>
        <w:br/>
      </w:r>
      <w:r>
        <w:rPr>
          <w:b/>
          <w:bCs/>
          <w:sz w:val="20"/>
          <w:szCs w:val="20"/>
        </w:rPr>
      </w:r>
      <w:r>
        <w:rPr>
          <w:b/>
          <w:bCs/>
          <w:sz w:val="20"/>
          <w:szCs w:val="20"/>
        </w:rPr>
      </w:r>
    </w:p>
    <w:p w14:paraId="4B6D39C9" w14:textId="20F6629A">
      <w:pPr>
        <w:pBdr/>
        <w:spacing/>
        <w:ind w:left="-426"/>
        <w:rPr>
          <w:b/>
          <w:bCs/>
        </w:rPr>
      </w:pPr>
      <w:r>
        <w:rPr>
          <w:b/>
          <w:bCs/>
        </w:rPr>
        <w:t xml:space="preserve">P</w:t>
      </w:r>
      <w:r>
        <w:rPr>
          <w:b/>
          <w:bCs/>
        </w:rPr>
        <w:t xml:space="preserve">hysicist and software engineer in </w:t>
      </w:r>
      <w:r>
        <w:rPr>
          <w:b/>
          <w:bCs/>
        </w:rPr>
        <w:t xml:space="preserve">FrantzTech Ltd</w:t>
      </w:r>
      <w:r>
        <w:rPr>
          <w:b/>
          <w:bCs/>
        </w:rPr>
        <w:t xml:space="preserve"> 1990 – 1992</w:t>
      </w:r>
      <w:r>
        <w:rPr>
          <w:b/>
          <w:bCs/>
        </w:rPr>
      </w:r>
      <w:r>
        <w:rPr>
          <w:b/>
          <w:bCs/>
        </w:rPr>
      </w:r>
    </w:p>
    <w:p w14:paraId="1869F5D9" w14:textId="76DEC305">
      <w:pPr>
        <w:pStyle w:val="989"/>
        <w:numPr>
          <w:ilvl w:val="0"/>
          <w:numId w:val="15"/>
        </w:numPr>
        <w:pBdr/>
        <w:spacing w:after="120"/>
        <w:ind w:hanging="357" w:left="-68"/>
        <w:rPr/>
      </w:pPr>
      <w:r>
        <w:t xml:space="preserve">Co-developed </w:t>
      </w:r>
      <w:r>
        <w:t xml:space="preserve">ultrasound image processing algorithm for early detection of diffused liver diseases</w:t>
      </w:r>
      <w:r/>
    </w:p>
    <w:p w14:paraId="5AC1E9D0">
      <w:pPr>
        <w:pBdr/>
        <w:spacing/>
        <w:ind w:left="-426"/>
        <w:rPr>
          <w:b/>
          <w:bCs/>
          <w:highlight w:val="none"/>
        </w:rPr>
      </w:pPr>
      <w:r>
        <w:rPr>
          <w:b/>
          <w:bCs/>
        </w:rPr>
        <w:t xml:space="preserve">Researcher </w:t>
      </w:r>
      <w:r>
        <w:rPr>
          <w:b/>
          <w:bCs/>
        </w:rPr>
        <w:t xml:space="preserve">in </w:t>
      </w:r>
      <w:r>
        <w:rPr>
          <w:b/>
          <w:bCs/>
        </w:rPr>
        <w:t xml:space="preserve">Research Institute for High-Voltage Direct Current Power Transmission</w:t>
      </w:r>
      <w:r>
        <w:rPr>
          <w:b/>
          <w:bCs/>
        </w:rPr>
        <w:t xml:space="preserve"> 1982-1990</w:t>
      </w:r>
      <w:r>
        <w:rPr>
          <w:b/>
          <w:bCs/>
        </w:rPr>
      </w:r>
      <w:r>
        <w:rPr>
          <w:b/>
          <w:bCs/>
          <w:highlight w:val="none"/>
        </w:rPr>
      </w:r>
    </w:p>
    <w:p w14:paraId="5DA93AEE">
      <w:pPr>
        <w:pStyle w:val="989"/>
        <w:numPr>
          <w:ilvl w:val="0"/>
          <w:numId w:val="23"/>
        </w:numPr>
        <w:pBdr/>
        <w:spacing w:after="120"/>
        <w:ind/>
        <w:rPr>
          <w:highlight w:val="none"/>
        </w:rPr>
      </w:pPr>
      <w:r>
        <w:rPr>
          <w:highlight w:val="none"/>
        </w:rPr>
      </w:r>
      <w:r>
        <w:rPr>
          <w:highlight w:val="none"/>
        </w:rPr>
        <w:t xml:space="preserve">Analysis of the environmental impact of electric fields from extra-high-voltage power lines</w:t>
      </w:r>
      <w:r>
        <w:rPr>
          <w:highlight w:val="none"/>
        </w:rPr>
      </w:r>
    </w:p>
    <w:p w14:paraId="1BB8B53F">
      <w:pPr>
        <w:pStyle w:val="989"/>
        <w:numPr>
          <w:ilvl w:val="0"/>
          <w:numId w:val="23"/>
        </w:numPr>
        <w:pBdr/>
        <w:spacing w:after="120"/>
        <w:ind/>
        <w:rPr/>
      </w:pPr>
      <w:r>
        <w:rPr>
          <w:highlight w:val="none"/>
        </w:rPr>
      </w:r>
      <w:r>
        <w:rPr>
          <w:highlight w:val="none"/>
        </w:rPr>
        <w:t xml:space="preserve">Development of fundamental algorithms for calculating the modal parameters of multi-conductor power transmission lines, taking into account the characteristics of real soil.</w:t>
      </w:r>
      <w:r/>
    </w:p>
    <w:p w14:paraId="752C1713">
      <w:pPr>
        <w:pStyle w:val="989"/>
        <w:numPr>
          <w:ilvl w:val="0"/>
          <w:numId w:val="23"/>
        </w:numPr>
        <w:pBdr/>
        <w:spacing w:after="120"/>
        <w:ind/>
        <w:rPr/>
      </w:pPr>
      <w:r>
        <w:rPr>
          <w:highlight w:val="none"/>
        </w:rPr>
        <w:t xml:space="preserve">Investigation of the distortion and attenuation of lightning surge waves in long-span power transmission lines</w:t>
      </w:r>
      <w:r>
        <w:rPr>
          <w:highlight w:val="none"/>
        </w:rPr>
      </w:r>
      <w:r/>
    </w:p>
    <w:p w14:paraId="209238D7" w14:textId="77777777">
      <w:pPr>
        <w:pStyle w:val="965"/>
        <w:pBdr/>
        <w:spacing w:before="0"/>
        <w:ind w:left="-284"/>
        <w:rPr/>
      </w:pPr>
      <w:r>
        <w:t xml:space="preserve">Education</w:t>
      </w:r>
      <w:r/>
    </w:p>
    <w:p w14:paraId="249B5378" w14:textId="76AF95FB">
      <w:pPr>
        <w:pBdr/>
        <w:spacing w:after="0"/>
        <w:ind w:left="-284"/>
        <w:rPr>
          <w:sz w:val="20"/>
          <w:szCs w:val="20"/>
        </w:rPr>
      </w:pPr>
      <w:r>
        <w:rPr>
          <w:sz w:val="20"/>
          <w:szCs w:val="20"/>
        </w:rPr>
        <w:t xml:space="preserve">Ph. D. in Electrical Engineering</w:t>
      </w:r>
      <w:r>
        <w:rPr>
          <w:sz w:val="20"/>
          <w:szCs w:val="20"/>
        </w:rPr>
        <w:t xml:space="preserve">, </w:t>
      </w:r>
      <w:r>
        <w:rPr>
          <w:sz w:val="20"/>
          <w:szCs w:val="20"/>
        </w:rPr>
        <w:t xml:space="preserve">St. Petersburg Polytechnic University, Russian Federation </w:t>
      </w:r>
      <w:r>
        <w:rPr>
          <w:sz w:val="20"/>
          <w:szCs w:val="20"/>
        </w:rPr>
      </w:r>
      <w:r>
        <w:rPr>
          <w:sz w:val="20"/>
          <w:szCs w:val="20"/>
        </w:rPr>
      </w:r>
    </w:p>
    <w:p w14:paraId="75DDE161" w14:textId="4919C521">
      <w:pPr>
        <w:pBdr/>
        <w:spacing w:after="0"/>
        <w:ind w:left="-284"/>
        <w:rPr>
          <w:sz w:val="20"/>
          <w:szCs w:val="20"/>
        </w:rPr>
      </w:pPr>
      <w:r>
        <w:rPr>
          <w:sz w:val="20"/>
          <w:szCs w:val="20"/>
        </w:rPr>
        <w:t xml:space="preserve">M.Sc. in Electrophysics</w:t>
      </w:r>
      <w:r>
        <w:rPr>
          <w:sz w:val="20"/>
          <w:szCs w:val="20"/>
        </w:rPr>
        <w:t xml:space="preserve">, </w:t>
      </w:r>
      <w:r>
        <w:rPr>
          <w:sz w:val="20"/>
          <w:szCs w:val="20"/>
        </w:rPr>
        <w:t xml:space="preserve">St. Petersburg Polytechnic University, Russian Federation </w:t>
      </w:r>
      <w:r>
        <w:rPr>
          <w:sz w:val="20"/>
          <w:szCs w:val="20"/>
        </w:rPr>
      </w:r>
      <w:r>
        <w:rPr>
          <w:sz w:val="20"/>
          <w:szCs w:val="20"/>
        </w:rPr>
      </w:r>
    </w:p>
    <w:p w14:paraId="5C1C4EAE" w14:textId="77777777">
      <w:pPr>
        <w:pStyle w:val="965"/>
        <w:pBdr/>
        <w:spacing w:before="120"/>
        <w:ind w:left="-284"/>
        <w:rPr/>
      </w:pPr>
      <w:r>
        <w:t xml:space="preserve">Skills</w:t>
      </w:r>
      <w:r/>
    </w:p>
    <w:p w14:paraId="7B19A9EB" w14:textId="46C4561B">
      <w:pPr>
        <w:pBdr/>
        <w:spacing w:after="0"/>
        <w:ind w:left="-284"/>
        <w:rPr>
          <w:sz w:val="20"/>
          <w:szCs w:val="20"/>
          <w:highlight w:val="none"/>
        </w:rPr>
      </w:pPr>
      <w:r>
        <w:rPr>
          <w:sz w:val="20"/>
          <w:szCs w:val="20"/>
        </w:rPr>
        <w:t xml:space="preserve">- Programming Languages: Python, C/C++,  MATLAB</w:t>
      </w:r>
      <w:r>
        <w:rPr>
          <w:sz w:val="20"/>
          <w:szCs w:val="20"/>
          <w:highlight w:val="none"/>
        </w:rPr>
        <w:t xml:space="preserve">, Perl, Tcl</w:t>
      </w:r>
      <w:r>
        <w:rPr>
          <w:sz w:val="20"/>
          <w:szCs w:val="20"/>
          <w:highlight w:val="none"/>
        </w:rPr>
      </w:r>
      <w:r>
        <w:rPr>
          <w:sz w:val="20"/>
          <w:szCs w:val="20"/>
          <w:highlight w:val="none"/>
        </w:rPr>
      </w:r>
    </w:p>
    <w:p w14:paraId="3E751636">
      <w:pPr>
        <w:pBdr/>
        <w:spacing w:after="0"/>
        <w:ind w:left="-284"/>
        <w:rPr>
          <w:sz w:val="20"/>
          <w:szCs w:val="20"/>
          <w:highlight w:val="none"/>
        </w:rPr>
      </w:pPr>
      <w:r>
        <w:rPr>
          <w:sz w:val="20"/>
          <w:szCs w:val="20"/>
          <w:highlight w:val="none"/>
        </w:rPr>
        <w:t xml:space="preserve">- Development</w:t>
      </w:r>
      <w:r>
        <w:rPr>
          <w:sz w:val="20"/>
          <w:szCs w:val="20"/>
          <w:highlight w:val="none"/>
        </w:rPr>
        <w:t xml:space="preserve"> environment: GitHub</w:t>
      </w:r>
      <w:r>
        <w:rPr>
          <w:sz w:val="20"/>
          <w:szCs w:val="20"/>
          <w:highlight w:val="none"/>
        </w:rPr>
      </w:r>
      <w:r>
        <w:rPr>
          <w:sz w:val="20"/>
          <w:szCs w:val="20"/>
          <w:highlight w:val="none"/>
        </w:rPr>
      </w:r>
    </w:p>
    <w:p w14:paraId="45036092" w14:textId="2D88FB33">
      <w:pPr>
        <w:pBdr/>
        <w:spacing w:after="0"/>
        <w:ind w:left="-284"/>
        <w:rPr>
          <w:sz w:val="20"/>
          <w:szCs w:val="20"/>
        </w:rPr>
      </w:pPr>
      <w:r>
        <w:rPr>
          <w:sz w:val="20"/>
          <w:szCs w:val="20"/>
        </w:rPr>
        <w:t xml:space="preserve">- Languages: English, Hebrew</w:t>
      </w:r>
      <w:r>
        <w:rPr>
          <w:sz w:val="20"/>
          <w:szCs w:val="20"/>
        </w:rPr>
        <w:t xml:space="preserve">, Russian</w:t>
      </w:r>
      <w:r>
        <w:rPr>
          <w:sz w:val="20"/>
          <w:szCs w:val="20"/>
        </w:rPr>
      </w:r>
      <w:r>
        <w:rPr>
          <w:sz w:val="20"/>
          <w:szCs w:val="20"/>
        </w:rPr>
      </w:r>
    </w:p>
    <w:p w14:paraId="2ECA22BF" w14:textId="1C2F34C7">
      <w:pPr>
        <w:pStyle w:val="965"/>
        <w:pBdr/>
        <w:spacing w:before="120"/>
        <w:ind w:left="-284"/>
        <w:rPr/>
      </w:pPr>
      <w:r>
        <w:t xml:space="preserve">Publications</w:t>
      </w:r>
      <w:r>
        <w:t xml:space="preserve"> and patents</w:t>
      </w:r>
      <w:r/>
    </w:p>
    <w:p w14:paraId="4E49A903" w14:textId="700F2849">
      <w:pPr>
        <w:pStyle w:val="989"/>
        <w:numPr>
          <w:ilvl w:val="0"/>
          <w:numId w:val="10"/>
        </w:numPr>
        <w:pBdr/>
        <w:spacing/>
        <w:ind w:left="142"/>
        <w:rPr>
          <w:sz w:val="20"/>
          <w:szCs w:val="20"/>
        </w:rPr>
      </w:pPr>
      <w:r>
        <w:rPr>
          <w:sz w:val="20"/>
          <w:szCs w:val="20"/>
        </w:rPr>
        <w:t xml:space="preserve">Yan J., Aydiner A., </w:t>
      </w:r>
      <w:r>
        <w:rPr>
          <w:b/>
          <w:bCs/>
          <w:sz w:val="20"/>
          <w:szCs w:val="20"/>
        </w:rPr>
        <w:t xml:space="preserve">Messerman D</w:t>
      </w:r>
      <w:r>
        <w:rPr>
          <w:sz w:val="20"/>
          <w:szCs w:val="20"/>
        </w:rPr>
        <w:t xml:space="preserve">., Zhu J., Camacho Mora A., Liao J., Ma M., Jiao D. Efficient Equalization Optimization Algorithm for Signaling Analysis</w:t>
      </w:r>
      <w:r>
        <w:rPr>
          <w:sz w:val="20"/>
          <w:szCs w:val="20"/>
        </w:rPr>
        <w:t xml:space="preserve">. Nonlinear System 2019 IEEE MTT-S International Conference on Numerical</w:t>
      </w:r>
      <w:r>
        <w:rPr>
          <w:sz w:val="20"/>
          <w:szCs w:val="20"/>
        </w:rPr>
        <w:t xml:space="preserve"> Electromagnetic and Multiphysics Modeling and Optimization (NEMO). </w:t>
      </w:r>
      <w:r>
        <w:rPr>
          <w:sz w:val="20"/>
          <w:szCs w:val="20"/>
        </w:rPr>
      </w:r>
      <w:r>
        <w:rPr>
          <w:sz w:val="20"/>
          <w:szCs w:val="20"/>
        </w:rPr>
      </w:r>
    </w:p>
    <w:p w14:paraId="73DD4CEA" w14:textId="10897235">
      <w:pPr>
        <w:pStyle w:val="989"/>
        <w:numPr>
          <w:ilvl w:val="0"/>
          <w:numId w:val="10"/>
        </w:numPr>
        <w:pBdr/>
        <w:spacing/>
        <w:ind w:left="142"/>
        <w:rPr>
          <w:sz w:val="20"/>
          <w:szCs w:val="20"/>
        </w:rPr>
      </w:pPr>
      <w:r>
        <w:rPr>
          <w:sz w:val="20"/>
          <w:szCs w:val="20"/>
        </w:rPr>
        <w:t xml:space="preserve">Reisfeld G., </w:t>
      </w:r>
      <w:r>
        <w:rPr>
          <w:b/>
          <w:bCs/>
          <w:sz w:val="20"/>
          <w:szCs w:val="20"/>
        </w:rPr>
        <w:t xml:space="preserve">Messerman D.</w:t>
      </w:r>
      <w:r>
        <w:rPr>
          <w:sz w:val="20"/>
          <w:szCs w:val="20"/>
        </w:rPr>
        <w:t xml:space="preserve">, Bone N., Lazar A. VARAN: variability analysis for memory cell robustness. Proc. SPIE 6925, 69250L, 2008. </w:t>
      </w:r>
      <w:r>
        <w:rPr>
          <w:sz w:val="20"/>
          <w:szCs w:val="20"/>
        </w:rPr>
      </w:r>
      <w:r>
        <w:rPr>
          <w:sz w:val="20"/>
          <w:szCs w:val="20"/>
        </w:rPr>
      </w:r>
    </w:p>
    <w:p w14:paraId="12A89B64" w14:textId="63DF67FF">
      <w:pPr>
        <w:pStyle w:val="989"/>
        <w:numPr>
          <w:ilvl w:val="0"/>
          <w:numId w:val="10"/>
        </w:numPr>
        <w:pBdr/>
        <w:spacing/>
        <w:ind w:left="142"/>
        <w:rPr>
          <w:sz w:val="20"/>
          <w:szCs w:val="20"/>
        </w:rPr>
      </w:pPr>
      <w:r>
        <w:rPr>
          <w:b/>
          <w:bCs/>
          <w:sz w:val="20"/>
          <w:szCs w:val="20"/>
        </w:rPr>
        <w:t xml:space="preserve">Messerman D.</w:t>
      </w:r>
      <w:r>
        <w:rPr>
          <w:sz w:val="20"/>
          <w:szCs w:val="20"/>
        </w:rPr>
        <w:t xml:space="preserve">, Seltser M. Reorganizing rectangular layout structures  for improved extraction. - United States Patent 7389001 B2, 2008. </w:t>
      </w:r>
      <w:r>
        <w:rPr>
          <w:sz w:val="20"/>
          <w:szCs w:val="20"/>
        </w:rPr>
      </w:r>
      <w:r>
        <w:rPr>
          <w:sz w:val="20"/>
          <w:szCs w:val="20"/>
        </w:rPr>
      </w:r>
    </w:p>
    <w:p w14:paraId="40AC445F" w14:textId="1CA74725">
      <w:pPr>
        <w:pStyle w:val="989"/>
        <w:numPr>
          <w:ilvl w:val="0"/>
          <w:numId w:val="10"/>
        </w:numPr>
        <w:pBdr/>
        <w:spacing/>
        <w:ind w:left="142"/>
        <w:rPr>
          <w:sz w:val="20"/>
          <w:szCs w:val="20"/>
        </w:rPr>
      </w:pPr>
      <w:r>
        <w:rPr>
          <w:sz w:val="20"/>
          <w:szCs w:val="20"/>
        </w:rPr>
        <w:t xml:space="preserve">Chakravarty S., Ben-Noon Y., Chiprout E., Mazumder M., </w:t>
      </w:r>
      <w:r>
        <w:rPr>
          <w:b/>
          <w:bCs/>
          <w:sz w:val="20"/>
          <w:szCs w:val="20"/>
        </w:rPr>
        <w:t xml:space="preserve">Messerman D.</w:t>
      </w:r>
      <w:r>
        <w:rPr>
          <w:sz w:val="20"/>
          <w:szCs w:val="20"/>
        </w:rPr>
        <w:t xml:space="preserve"> </w:t>
      </w:r>
      <w:r>
        <w:rPr>
          <w:sz w:val="20"/>
          <w:szCs w:val="20"/>
        </w:rPr>
        <w:t xml:space="preserve">Inductance Modeling. - United States Patent 7325208 B2, 2008.</w:t>
      </w:r>
      <w:r>
        <w:rPr>
          <w:sz w:val="20"/>
          <w:szCs w:val="20"/>
        </w:rPr>
      </w:r>
      <w:r>
        <w:rPr>
          <w:sz w:val="20"/>
          <w:szCs w:val="20"/>
        </w:rPr>
      </w:r>
    </w:p>
    <w:p w14:paraId="0918B54A">
      <w:pPr>
        <w:pStyle w:val="989"/>
        <w:numPr>
          <w:ilvl w:val="0"/>
          <w:numId w:val="10"/>
        </w:numPr>
        <w:pBdr/>
        <w:spacing/>
        <w:ind w:left="142"/>
        <w:rPr>
          <w:sz w:val="20"/>
          <w:szCs w:val="20"/>
        </w:rPr>
      </w:pPr>
      <w:r>
        <w:rPr>
          <w:sz w:val="20"/>
          <w:szCs w:val="20"/>
          <w:highlight w:val="none"/>
        </w:rPr>
      </w:r>
      <w:r>
        <w:rPr>
          <w:b/>
          <w:bCs/>
          <w:sz w:val="20"/>
          <w:szCs w:val="20"/>
        </w:rPr>
        <w:t xml:space="preserve">Messerman D</w:t>
      </w:r>
      <w:r>
        <w:rPr>
          <w:sz w:val="20"/>
          <w:szCs w:val="20"/>
          <w:highlight w:val="none"/>
        </w:rPr>
        <w:t xml:space="preserve">. Mathematical modeling of wave processes in high-voltage overhead power lines across a wide range of frequencies and soil electrical parameters. </w:t>
      </w:r>
      <w:r>
        <w:rPr>
          <w:sz w:val="20"/>
          <w:szCs w:val="20"/>
          <w:highlight w:val="none"/>
        </w:rPr>
        <w:t xml:space="preserve"> - </w:t>
      </w:r>
      <w:r>
        <w:rPr>
          <w:sz w:val="20"/>
          <w:szCs w:val="20"/>
          <w:highlight w:val="none"/>
        </w:rPr>
        <w:t xml:space="preserve">Ph. D. Thesis, Moscow, 1989. </w:t>
      </w:r>
      <w:r>
        <w:rPr>
          <w:sz w:val="20"/>
          <w:szCs w:val="20"/>
        </w:rPr>
      </w:r>
      <w:r>
        <w:rPr>
          <w:sz w:val="20"/>
          <w:szCs w:val="20"/>
        </w:rPr>
      </w:r>
    </w:p>
    <w:p w14:paraId="4783402A">
      <w:pPr>
        <w:pStyle w:val="965"/>
        <w:pBdr/>
        <w:spacing w:before="120"/>
        <w:ind w:left="-284"/>
        <w:rPr>
          <w:highlight w:val="none"/>
        </w:rPr>
      </w:pPr>
      <w:r>
        <w:t xml:space="preserve">Recommendations </w:t>
      </w:r>
      <w:r>
        <w:rPr>
          <w:highlight w:val="none"/>
        </w:rPr>
      </w:r>
    </w:p>
    <w:p w14:paraId="16AA351C">
      <w:pPr>
        <w:pBdr>
          <w:top w:val="none" w:color="000000" w:sz="4" w:space="0"/>
          <w:left w:val="none" w:color="000000" w:sz="4" w:space="0"/>
          <w:bottom w:val="none" w:color="000000" w:sz="4" w:space="0"/>
          <w:right w:val="none" w:color="000000" w:sz="4" w:space="0"/>
        </w:pBdr>
        <w:shd w:val="clear" w:color="ffffff" w:fill="ffffff"/>
        <w:spacing w:after="0" w:before="0" w:line="300" w:lineRule="atLeast"/>
        <w:ind w:right="0" w:firstLine="0" w:left="0"/>
        <w:rPr>
          <w:highlight w:val="none"/>
        </w:rPr>
      </w:pPr>
      <w:r/>
      <w:hyperlink r:id="rId17" w:tooltip="https://www.linkedin.com/in/ronen-cohen-1201095/" w:history="1">
        <w:r>
          <w:rPr>
            <w:rStyle w:val="1128"/>
          </w:rPr>
          <w:br/>
        </w:r>
        <w:r>
          <w:rPr>
            <w:rStyle w:val="1128"/>
            <w:rFonts w:ascii="Arial" w:hAnsi="Arial" w:eastAsia="Arial" w:cs="Arial"/>
            <w:b/>
            <w:color w:val="000000"/>
            <w:sz w:val="24"/>
            <w:u w:val="none"/>
          </w:rPr>
          <w:t xml:space="preserve">Ronen Cohen, </w:t>
        </w:r>
      </w:hyperlink>
      <w:r>
        <w:rPr>
          <w:rFonts w:ascii="Arial" w:hAnsi="Arial" w:eastAsia="Arial" w:cs="Arial"/>
          <w:color w:val="000000"/>
          <w:sz w:val="24"/>
          <w:szCs w:val="24"/>
        </w:rPr>
        <w:t xml:space="preserve">Senior Staff Software Enginee</w:t>
      </w:r>
      <w:r>
        <w:rPr>
          <w:rFonts w:ascii="Arial" w:hAnsi="Arial" w:eastAsia="Arial" w:cs="Arial"/>
          <w:color w:val="000000"/>
          <w:sz w:val="18"/>
        </w:rPr>
        <w:t xml:space="preserve">r</w:t>
      </w:r>
      <w:r>
        <w:rPr>
          <w:highlight w:val="none"/>
        </w:rPr>
      </w:r>
      <w:r>
        <w:rPr>
          <w:highlight w:val="none"/>
        </w:rPr>
      </w:r>
    </w:p>
    <w:p w14:paraId="0356C2B0">
      <w:pPr>
        <w:pBdr>
          <w:top w:val="none" w:color="000000" w:sz="4" w:space="0"/>
          <w:left w:val="none" w:color="000000" w:sz="4" w:space="0"/>
          <w:bottom w:val="none" w:color="000000" w:sz="4" w:space="0"/>
          <w:right w:val="none" w:color="000000" w:sz="4" w:space="0"/>
        </w:pBdr>
        <w:shd w:val="clear" w:color="ffffff" w:fill="ffffff"/>
        <w:spacing w:after="0" w:before="0" w:line="300" w:lineRule="auto"/>
        <w:ind w:right="0" w:firstLine="0" w:left="0"/>
        <w:rPr>
          <w:rFonts w:ascii="Arial" w:hAnsi="Arial" w:eastAsia="Arial" w:cs="Arial"/>
          <w:color w:val="000000"/>
          <w:sz w:val="21"/>
          <w:szCs w:val="21"/>
          <w:highlight w:val="none"/>
        </w:rPr>
      </w:pPr>
      <w:r>
        <w:rPr>
          <w:rFonts w:ascii="Arial" w:hAnsi="Arial" w:eastAsia="Arial" w:cs="Arial"/>
          <w:color w:val="000000"/>
          <w:sz w:val="21"/>
          <w:highlight w:val="none"/>
        </w:rPr>
      </w:r>
      <w:r>
        <w:rPr>
          <w:rFonts w:ascii="Arial" w:hAnsi="Arial" w:eastAsia="Arial" w:cs="Arial"/>
          <w:color w:val="000000"/>
          <w:sz w:val="21"/>
          <w:highlight w:val="none"/>
        </w:rPr>
      </w:r>
      <w:r>
        <w:rPr>
          <w:rFonts w:ascii="Arial" w:hAnsi="Arial" w:eastAsia="Arial" w:cs="Arial"/>
          <w:color w:val="000000"/>
          <w:sz w:val="21"/>
          <w:szCs w:val="21"/>
          <w:highlight w:val="none"/>
        </w:rPr>
      </w:r>
    </w:p>
    <w:p w14:paraId="78A9B25B">
      <w:pPr>
        <w:pBdr>
          <w:top w:val="none" w:color="000000" w:sz="4" w:space="0"/>
          <w:left w:val="none" w:color="000000" w:sz="4" w:space="0"/>
          <w:bottom w:val="none" w:color="000000" w:sz="4" w:space="0"/>
          <w:right w:val="none" w:color="000000" w:sz="4" w:space="0"/>
        </w:pBdr>
        <w:shd w:val="clear" w:color="ffffff" w:fill="ffffff"/>
        <w:spacing w:after="0" w:before="0" w:line="300" w:lineRule="auto"/>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I had the privilege of managing Dmitry for several years, during which he provided exceptional support for various Analog tools and flows for teams in Israel. Dmitry is an outstanding CAD Engineer whom I strongly recommend. His unique blend of deep technic</w:t>
      </w:r>
      <w:r>
        <w:rPr>
          <w:rFonts w:ascii="Arial" w:hAnsi="Arial" w:eastAsia="Arial" w:cs="Arial"/>
          <w:color w:val="000000"/>
          <w:sz w:val="21"/>
        </w:rPr>
        <w:t xml:space="preserve">al expertise and professionalism is evident in every tool and workflow he develops or maintains. He has a remarkable ability to translate complex requirements into practical, straightforward solutions, while clients greatly value his clear communication an</w:t>
      </w:r>
      <w:r>
        <w:rPr>
          <w:rFonts w:ascii="Arial" w:hAnsi="Arial" w:eastAsia="Arial" w:cs="Arial"/>
          <w:color w:val="000000"/>
          <w:sz w:val="21"/>
        </w:rPr>
        <w:t xml:space="preserve">d can-do attitude. No matter how challenging the task, Dmitry was always the person I could rely on to deliver results.</w:t>
      </w:r>
      <w:r>
        <w:rPr>
          <w:rFonts w:ascii="Arial" w:hAnsi="Arial" w:eastAsia="Arial" w:cs="Arial"/>
          <w:color w:val="000000"/>
          <w:sz w:val="21"/>
          <w:szCs w:val="21"/>
          <w:highlight w:val="none"/>
        </w:rPr>
      </w:r>
    </w:p>
    <w:p w14:paraId="38D7B002">
      <w:pPr>
        <w:pBdr>
          <w:top w:val="none" w:color="000000" w:sz="4" w:space="0"/>
          <w:left w:val="none" w:color="000000" w:sz="4" w:space="0"/>
          <w:bottom w:val="none" w:color="000000" w:sz="4" w:space="0"/>
          <w:right w:val="none" w:color="000000" w:sz="4" w:space="0"/>
        </w:pBdr>
        <w:shd w:val="clear" w:color="ffffff" w:fill="ffffff"/>
        <w:spacing w:after="0" w:before="0" w:line="300" w:lineRule="auto"/>
        <w:ind w:right="30" w:firstLine="0" w:left="0"/>
        <w:rPr/>
      </w:pPr>
      <w:r>
        <w:rPr>
          <w:rFonts w:ascii="Arial" w:hAnsi="Arial" w:eastAsia="Arial" w:cs="Arial"/>
          <w:sz w:val="9"/>
        </w:rPr>
      </w:r>
      <w:r/>
    </w:p>
    <w:p w14:paraId="0197A65A">
      <w:pPr>
        <w:pBdr>
          <w:top w:val="none" w:color="000000" w:sz="4" w:space="0"/>
          <w:left w:val="none" w:color="000000" w:sz="4" w:space="0"/>
          <w:bottom w:val="none" w:color="000000" w:sz="4" w:space="0"/>
          <w:right w:val="none" w:color="000000" w:sz="4" w:space="0"/>
        </w:pBdr>
        <w:shd w:val="clear" w:color="ffffff" w:fill="ffffff"/>
        <w:spacing w:after="0" w:before="0" w:line="300" w:lineRule="atLeast"/>
        <w:ind w:right="0" w:firstLine="0" w:left="0"/>
        <w:rPr/>
      </w:pPr>
      <w:r/>
      <w:hyperlink r:id="rId18" w:tooltip="https://www.linkedin.com/in/gideon-reisfeld-7277a6180/" w:history="1">
        <w:r>
          <w:rPr>
            <w:rStyle w:val="1128"/>
            <w:rFonts w:ascii="Arial" w:hAnsi="Arial" w:eastAsia="Arial" w:cs="Arial"/>
            <w:b/>
            <w:color w:val="000000"/>
            <w:sz w:val="24"/>
            <w:u w:val="none"/>
          </w:rPr>
          <w:t xml:space="preserve">Gideon Reisfeld</w:t>
        </w:r>
      </w:hyperlink>
      <w:r>
        <w:t xml:space="preserve">, </w:t>
      </w:r>
      <w:r>
        <w:rPr>
          <w:rFonts w:ascii="Arial" w:hAnsi="Arial" w:eastAsia="Arial" w:cs="Arial"/>
          <w:color w:val="000000"/>
          <w:sz w:val="24"/>
          <w:szCs w:val="24"/>
        </w:rPr>
        <w:t xml:space="preserve">Ph.D. in Physics</w:t>
      </w:r>
      <w:r>
        <w:rPr>
          <w:rFonts w:ascii="Arial" w:hAnsi="Arial" w:eastAsia="Arial" w:cs="Arial"/>
          <w:sz w:val="24"/>
        </w:rPr>
      </w:r>
      <w:r/>
    </w:p>
    <w:p w14:paraId="322A51C6">
      <w:pPr>
        <w:pBdr>
          <w:top w:val="none" w:color="000000" w:sz="4" w:space="0"/>
          <w:left w:val="none" w:color="000000" w:sz="4" w:space="0"/>
          <w:bottom w:val="none" w:color="000000" w:sz="4" w:space="0"/>
          <w:right w:val="none" w:color="000000" w:sz="4" w:space="0"/>
        </w:pBdr>
        <w:shd w:val="clear" w:color="ffffff" w:fill="ffffff"/>
        <w:spacing w:after="0" w:before="0" w:line="300" w:lineRule="auto"/>
        <w:ind w:right="0" w:firstLine="0" w:left="0"/>
        <w:rPr>
          <w:rFonts w:ascii="Arial" w:hAnsi="Arial" w:eastAsia="Arial" w:cs="Arial"/>
          <w:sz w:val="21"/>
          <w:szCs w:val="21"/>
        </w:rPr>
      </w:pPr>
      <w:r>
        <w:rPr>
          <w:rFonts w:ascii="Arial" w:hAnsi="Arial" w:eastAsia="Arial" w:cs="Arial"/>
          <w:color w:val="000000"/>
          <w:sz w:val="21"/>
          <w:highlight w:val="none"/>
        </w:rPr>
      </w:r>
      <w:r>
        <w:rPr>
          <w:rFonts w:ascii="Arial" w:hAnsi="Arial" w:eastAsia="Arial" w:cs="Arial"/>
          <w:color w:val="000000"/>
          <w:sz w:val="21"/>
          <w:highlight w:val="none"/>
        </w:rPr>
      </w:r>
      <w:r>
        <w:rPr>
          <w:rFonts w:ascii="Arial" w:hAnsi="Arial" w:eastAsia="Arial" w:cs="Arial"/>
          <w:sz w:val="21"/>
          <w:szCs w:val="21"/>
        </w:rPr>
      </w:r>
    </w:p>
    <w:p w14:paraId="7FA52949">
      <w:pPr>
        <w:pBdr>
          <w:top w:val="none" w:color="000000" w:sz="4" w:space="0"/>
          <w:left w:val="none" w:color="000000" w:sz="4" w:space="0"/>
          <w:bottom w:val="none" w:color="000000" w:sz="4" w:space="0"/>
          <w:right w:val="none" w:color="000000" w:sz="4" w:space="0"/>
        </w:pBdr>
        <w:shd w:val="clear" w:color="ffffff" w:fill="ffffff"/>
        <w:spacing w:after="0" w:before="0" w:line="300" w:lineRule="auto"/>
        <w:ind w:right="0" w:firstLine="0" w:left="0"/>
        <w:rPr>
          <w:rFonts w:ascii="Arial" w:hAnsi="Arial" w:eastAsia="Arial" w:cs="Arial"/>
          <w:color w:val="000000"/>
          <w:sz w:val="21"/>
          <w:szCs w:val="21"/>
          <w:highlight w:val="none"/>
        </w:rPr>
      </w:pPr>
      <w:r>
        <w:rPr>
          <w:rFonts w:ascii="Arial" w:hAnsi="Arial" w:eastAsia="Arial" w:cs="Arial"/>
          <w:color w:val="000000"/>
          <w:sz w:val="21"/>
        </w:rPr>
        <w:t xml:space="preserve">Dmitry was my manager from 2006 to 2011. The technical depth and contributions I experienced under his leadership were truly exceptional. His expertise and innovative thinking in electrical engineering, mathematics, and computer science brought a transform</w:t>
      </w:r>
      <w:r>
        <w:rPr>
          <w:rFonts w:ascii="Arial" w:hAnsi="Arial" w:eastAsia="Arial" w:cs="Arial"/>
          <w:color w:val="000000"/>
          <w:sz w:val="21"/>
        </w:rPr>
        <w:t xml:space="preserve">ative leap in the quality of the CAD solutions we developed.</w:t>
        <w:br/>
        <w:br/>
        <w:t xml:space="preserve">Among his many achievements were evaluations in Static Timing Analysis within Intel’s timing tool, the development of a thermal back-annotation tool for debugging tester thermal performance, and</w:t>
      </w:r>
      <w:r>
        <w:rPr>
          <w:rFonts w:ascii="Arial" w:hAnsi="Arial" w:eastAsia="Arial" w:cs="Arial"/>
          <w:color w:val="000000"/>
          <w:sz w:val="21"/>
        </w:rPr>
        <w:t xml:space="preserve"> robust memory analysis techniques.</w:t>
        <w:br/>
        <w:br/>
        <w:t xml:space="preserve">In short, if I were to choose someone as the ultimate debugger and a true technology maverick, Dmitry would be my first choice.</w:t>
      </w:r>
      <w:r>
        <w:rPr>
          <w:rFonts w:ascii="Arial" w:hAnsi="Arial" w:eastAsia="Arial" w:cs="Arial"/>
          <w:color w:val="000000"/>
          <w:sz w:val="21"/>
          <w:szCs w:val="21"/>
          <w:highlight w:val="none"/>
        </w:rPr>
      </w:r>
    </w:p>
    <w:p w14:paraId="55FF7C99">
      <w:pPr>
        <w:pBdr/>
        <w:spacing/>
        <w:ind/>
        <w:rPr>
          <w:sz w:val="20"/>
          <w:szCs w:val="20"/>
        </w:rPr>
      </w:pPr>
      <w:r>
        <w:rPr>
          <w:sz w:val="20"/>
          <w:szCs w:val="20"/>
          <w:highlight w:val="none"/>
        </w:rPr>
      </w:r>
      <w:r>
        <w:rPr>
          <w:sz w:val="20"/>
          <w:szCs w:val="20"/>
          <w:highlight w:val="none"/>
        </w:rPr>
      </w:r>
      <w:r>
        <w:rPr>
          <w:sz w:val="20"/>
          <w:szCs w:val="20"/>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0" w:right="474" w:bottom="426"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E12A77F" w14:textId="77777777">
      <w:pPr>
        <w:pBdr/>
        <w:spacing w:after="0" w:line="240" w:lineRule="auto"/>
        <w:ind/>
        <w:rPr/>
      </w:pPr>
      <w:r>
        <w:separator/>
      </w:r>
      <w:r/>
    </w:p>
  </w:endnote>
  <w:endnote w:type="continuationSeparator" w:id="0">
    <w:p w14:paraId="10E88D6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Cambria">
    <w:panose1 w:val="02040503050406030204"/>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557937" w14:textId="77777777">
    <w:pPr>
      <w:pStyle w:val="979"/>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6D1F6B" w14:textId="77777777">
    <w:pPr>
      <w:pStyle w:val="979"/>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4685561" w14:textId="77777777">
    <w:pPr>
      <w:pStyle w:val="9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5218218" w14:textId="77777777">
      <w:pPr>
        <w:pBdr/>
        <w:spacing w:after="0" w:line="240" w:lineRule="auto"/>
        <w:ind/>
        <w:rPr/>
      </w:pPr>
      <w:r>
        <w:separator/>
      </w:r>
      <w:r/>
    </w:p>
  </w:footnote>
  <w:footnote w:type="continuationSeparator" w:id="0">
    <w:p w14:paraId="055EC3F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836E0A2" w14:textId="77777777">
    <w:pPr>
      <w:pStyle w:val="97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7E59A7B" w14:textId="77777777">
    <w:pPr>
      <w:pStyle w:val="97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915E68" w14:textId="77777777">
    <w:pPr>
      <w:pStyle w:val="97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0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0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0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0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0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9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09B649C"/>
    <w:lvl w:ilvl="0">
      <w:isLgl w:val="false"/>
      <w:lvlJc w:val="left"/>
      <w:lvlText w:val="-"/>
      <w:numFmt w:val="bullet"/>
      <w:pPr>
        <w:pBdr/>
        <w:spacing/>
        <w:ind w:hanging="360" w:left="-66"/>
      </w:pPr>
      <w:rPr>
        <w:rFonts w:hint="default" w:ascii="Cambria" w:hAnsi="Cambria" w:eastAsiaTheme="minorEastAsia" w:cstheme="minorBidi"/>
      </w:rPr>
      <w:start w:val="0"/>
      <w:suff w:val="tab"/>
    </w:lvl>
    <w:lvl w:ilvl="1">
      <w:isLgl w:val="false"/>
      <w:lvlJc w:val="left"/>
      <w:lvlText w:val="o"/>
      <w:numFmt w:val="bullet"/>
      <w:pPr>
        <w:pBdr/>
        <w:spacing/>
        <w:ind w:hanging="360" w:left="654"/>
      </w:pPr>
      <w:rPr>
        <w:rFonts w:hint="default" w:ascii="Courier New" w:hAnsi="Courier New" w:cs="Courier New"/>
      </w:rPr>
      <w:start w:val="1"/>
      <w:suff w:val="tab"/>
    </w:lvl>
    <w:lvl w:ilvl="2">
      <w:isLgl w:val="false"/>
      <w:lvlJc w:val="left"/>
      <w:lvlText w:val=""/>
      <w:numFmt w:val="bullet"/>
      <w:pPr>
        <w:pBdr/>
        <w:spacing/>
        <w:ind w:hanging="360" w:left="1374"/>
      </w:pPr>
      <w:rPr>
        <w:rFonts w:hint="default" w:ascii="Wingdings" w:hAnsi="Wingdings"/>
      </w:rPr>
      <w:start w:val="1"/>
      <w:suff w:val="tab"/>
    </w:lvl>
    <w:lvl w:ilvl="3">
      <w:isLgl w:val="false"/>
      <w:lvlJc w:val="left"/>
      <w:lvlText w:val=""/>
      <w:numFmt w:val="bullet"/>
      <w:pPr>
        <w:pBdr/>
        <w:spacing/>
        <w:ind w:hanging="360" w:left="2094"/>
      </w:pPr>
      <w:rPr>
        <w:rFonts w:hint="default" w:ascii="Symbol" w:hAnsi="Symbol"/>
      </w:rPr>
      <w:start w:val="1"/>
      <w:suff w:val="tab"/>
    </w:lvl>
    <w:lvl w:ilvl="4">
      <w:isLgl w:val="false"/>
      <w:lvlJc w:val="left"/>
      <w:lvlText w:val="o"/>
      <w:numFmt w:val="bullet"/>
      <w:pPr>
        <w:pBdr/>
        <w:spacing/>
        <w:ind w:hanging="360" w:left="2814"/>
      </w:pPr>
      <w:rPr>
        <w:rFonts w:hint="default" w:ascii="Courier New" w:hAnsi="Courier New" w:cs="Courier New"/>
      </w:rPr>
      <w:start w:val="1"/>
      <w:suff w:val="tab"/>
    </w:lvl>
    <w:lvl w:ilvl="5">
      <w:isLgl w:val="false"/>
      <w:lvlJc w:val="left"/>
      <w:lvlText w:val=""/>
      <w:numFmt w:val="bullet"/>
      <w:pPr>
        <w:pBdr/>
        <w:spacing/>
        <w:ind w:hanging="360" w:left="3534"/>
      </w:pPr>
      <w:rPr>
        <w:rFonts w:hint="default" w:ascii="Wingdings" w:hAnsi="Wingdings"/>
      </w:rPr>
      <w:start w:val="1"/>
      <w:suff w:val="tab"/>
    </w:lvl>
    <w:lvl w:ilvl="6">
      <w:isLgl w:val="false"/>
      <w:lvlJc w:val="left"/>
      <w:lvlText w:val=""/>
      <w:numFmt w:val="bullet"/>
      <w:pPr>
        <w:pBdr/>
        <w:spacing/>
        <w:ind w:hanging="360" w:left="4254"/>
      </w:pPr>
      <w:rPr>
        <w:rFonts w:hint="default" w:ascii="Symbol" w:hAnsi="Symbol"/>
      </w:rPr>
      <w:start w:val="1"/>
      <w:suff w:val="tab"/>
    </w:lvl>
    <w:lvl w:ilvl="7">
      <w:isLgl w:val="false"/>
      <w:lvlJc w:val="left"/>
      <w:lvlText w:val="o"/>
      <w:numFmt w:val="bullet"/>
      <w:pPr>
        <w:pBdr/>
        <w:spacing/>
        <w:ind w:hanging="360" w:left="4974"/>
      </w:pPr>
      <w:rPr>
        <w:rFonts w:hint="default" w:ascii="Courier New" w:hAnsi="Courier New" w:cs="Courier New"/>
      </w:rPr>
      <w:start w:val="1"/>
      <w:suff w:val="tab"/>
    </w:lvl>
    <w:lvl w:ilvl="8">
      <w:isLgl w:val="false"/>
      <w:lvlJc w:val="left"/>
      <w:lvlText w:val=""/>
      <w:numFmt w:val="bullet"/>
      <w:pPr>
        <w:pBdr/>
        <w:spacing/>
        <w:ind w:hanging="360" w:left="5694"/>
      </w:pPr>
      <w:rPr>
        <w:rFonts w:hint="default" w:ascii="Wingdings" w:hAnsi="Wingdings"/>
      </w:rPr>
      <w:start w:val="1"/>
      <w:suff w:val="tab"/>
    </w:lvl>
  </w:abstractNum>
  <w:abstractNum w:abstractNumId="10">
    <w:nsid w:val="217D6717"/>
    <w:lvl w:ilvl="0">
      <w:isLgl w:val="false"/>
      <w:lvlJc w:val="left"/>
      <w:lvlText w:val="-"/>
      <w:numFmt w:val="bullet"/>
      <w:pPr>
        <w:pBdr/>
        <w:spacing/>
        <w:ind w:hanging="360" w:left="-65"/>
      </w:pPr>
      <w:rPr>
        <w:rFonts w:hint="default" w:ascii="Cambria" w:hAnsi="Cambria" w:eastAsiaTheme="minorEastAsia" w:cstheme="minorBidi"/>
      </w:rPr>
      <w:start w:val="0"/>
      <w:suff w:val="tab"/>
    </w:lvl>
    <w:lvl w:ilvl="1">
      <w:isLgl w:val="false"/>
      <w:lvlJc w:val="left"/>
      <w:lvlText w:val="o"/>
      <w:numFmt w:val="bullet"/>
      <w:pPr>
        <w:pBdr/>
        <w:spacing/>
        <w:ind w:hanging="360" w:left="655"/>
      </w:pPr>
      <w:rPr>
        <w:rFonts w:hint="default" w:ascii="Courier New" w:hAnsi="Courier New" w:cs="Courier New"/>
      </w:rPr>
      <w:start w:val="1"/>
      <w:suff w:val="tab"/>
    </w:lvl>
    <w:lvl w:ilvl="2">
      <w:isLgl w:val="false"/>
      <w:lvlJc w:val="left"/>
      <w:lvlText w:val=""/>
      <w:numFmt w:val="bullet"/>
      <w:pPr>
        <w:pBdr/>
        <w:spacing/>
        <w:ind w:hanging="360" w:left="1375"/>
      </w:pPr>
      <w:rPr>
        <w:rFonts w:hint="default" w:ascii="Wingdings" w:hAnsi="Wingdings"/>
      </w:rPr>
      <w:start w:val="1"/>
      <w:suff w:val="tab"/>
    </w:lvl>
    <w:lvl w:ilvl="3">
      <w:isLgl w:val="false"/>
      <w:lvlJc w:val="left"/>
      <w:lvlText w:val=""/>
      <w:numFmt w:val="bullet"/>
      <w:pPr>
        <w:pBdr/>
        <w:spacing/>
        <w:ind w:hanging="360" w:left="2095"/>
      </w:pPr>
      <w:rPr>
        <w:rFonts w:hint="default" w:ascii="Symbol" w:hAnsi="Symbol"/>
      </w:rPr>
      <w:start w:val="1"/>
      <w:suff w:val="tab"/>
    </w:lvl>
    <w:lvl w:ilvl="4">
      <w:isLgl w:val="false"/>
      <w:lvlJc w:val="left"/>
      <w:lvlText w:val="o"/>
      <w:numFmt w:val="bullet"/>
      <w:pPr>
        <w:pBdr/>
        <w:spacing/>
        <w:ind w:hanging="360" w:left="2815"/>
      </w:pPr>
      <w:rPr>
        <w:rFonts w:hint="default" w:ascii="Courier New" w:hAnsi="Courier New" w:cs="Courier New"/>
      </w:rPr>
      <w:start w:val="1"/>
      <w:suff w:val="tab"/>
    </w:lvl>
    <w:lvl w:ilvl="5">
      <w:isLgl w:val="false"/>
      <w:lvlJc w:val="left"/>
      <w:lvlText w:val=""/>
      <w:numFmt w:val="bullet"/>
      <w:pPr>
        <w:pBdr/>
        <w:spacing/>
        <w:ind w:hanging="360" w:left="3535"/>
      </w:pPr>
      <w:rPr>
        <w:rFonts w:hint="default" w:ascii="Wingdings" w:hAnsi="Wingdings"/>
      </w:rPr>
      <w:start w:val="1"/>
      <w:suff w:val="tab"/>
    </w:lvl>
    <w:lvl w:ilvl="6">
      <w:isLgl w:val="false"/>
      <w:lvlJc w:val="left"/>
      <w:lvlText w:val=""/>
      <w:numFmt w:val="bullet"/>
      <w:pPr>
        <w:pBdr/>
        <w:spacing/>
        <w:ind w:hanging="360" w:left="4255"/>
      </w:pPr>
      <w:rPr>
        <w:rFonts w:hint="default" w:ascii="Symbol" w:hAnsi="Symbol"/>
      </w:rPr>
      <w:start w:val="1"/>
      <w:suff w:val="tab"/>
    </w:lvl>
    <w:lvl w:ilvl="7">
      <w:isLgl w:val="false"/>
      <w:lvlJc w:val="left"/>
      <w:lvlText w:val="o"/>
      <w:numFmt w:val="bullet"/>
      <w:pPr>
        <w:pBdr/>
        <w:spacing/>
        <w:ind w:hanging="360" w:left="4975"/>
      </w:pPr>
      <w:rPr>
        <w:rFonts w:hint="default" w:ascii="Courier New" w:hAnsi="Courier New" w:cs="Courier New"/>
      </w:rPr>
      <w:start w:val="1"/>
      <w:suff w:val="tab"/>
    </w:lvl>
    <w:lvl w:ilvl="8">
      <w:isLgl w:val="false"/>
      <w:lvlJc w:val="left"/>
      <w:lvlText w:val=""/>
      <w:numFmt w:val="bullet"/>
      <w:pPr>
        <w:pBdr/>
        <w:spacing/>
        <w:ind w:hanging="360" w:left="5695"/>
      </w:pPr>
      <w:rPr>
        <w:rFonts w:hint="default" w:ascii="Wingdings" w:hAnsi="Wingdings"/>
      </w:rPr>
      <w:start w:val="1"/>
      <w:suff w:val="tab"/>
    </w:lvl>
  </w:abstractNum>
  <w:abstractNum w:abstractNumId="11">
    <w:nsid w:val="2DD61CCF"/>
    <w:lvl w:ilvl="0">
      <w:isLgl w:val="false"/>
      <w:lvlJc w:val="left"/>
      <w:lvlText w:val="-"/>
      <w:numFmt w:val="bullet"/>
      <w:pPr>
        <w:pBdr/>
        <w:spacing/>
        <w:ind w:hanging="360" w:left="-66"/>
      </w:pPr>
      <w:rPr>
        <w:rFonts w:hint="default" w:ascii="Cambria" w:hAnsi="Cambria" w:eastAsiaTheme="minorEastAsia" w:cstheme="minorBidi"/>
      </w:rPr>
      <w:start w:val="0"/>
      <w:suff w:val="tab"/>
    </w:lvl>
    <w:lvl w:ilvl="1">
      <w:isLgl w:val="false"/>
      <w:lvlJc w:val="left"/>
      <w:lvlText w:val="o"/>
      <w:numFmt w:val="bullet"/>
      <w:pPr>
        <w:pBdr/>
        <w:spacing/>
        <w:ind w:hanging="360" w:left="654"/>
      </w:pPr>
      <w:rPr>
        <w:rFonts w:hint="default" w:ascii="Courier New" w:hAnsi="Courier New" w:cs="Courier New"/>
      </w:rPr>
      <w:start w:val="1"/>
      <w:suff w:val="tab"/>
    </w:lvl>
    <w:lvl w:ilvl="2">
      <w:isLgl w:val="false"/>
      <w:lvlJc w:val="left"/>
      <w:lvlText w:val=""/>
      <w:numFmt w:val="bullet"/>
      <w:pPr>
        <w:pBdr/>
        <w:spacing/>
        <w:ind w:hanging="360" w:left="1374"/>
      </w:pPr>
      <w:rPr>
        <w:rFonts w:hint="default" w:ascii="Wingdings" w:hAnsi="Wingdings"/>
      </w:rPr>
      <w:start w:val="1"/>
      <w:suff w:val="tab"/>
    </w:lvl>
    <w:lvl w:ilvl="3">
      <w:isLgl w:val="false"/>
      <w:lvlJc w:val="left"/>
      <w:lvlText w:val=""/>
      <w:numFmt w:val="bullet"/>
      <w:pPr>
        <w:pBdr/>
        <w:spacing/>
        <w:ind w:hanging="360" w:left="2094"/>
      </w:pPr>
      <w:rPr>
        <w:rFonts w:hint="default" w:ascii="Symbol" w:hAnsi="Symbol"/>
      </w:rPr>
      <w:start w:val="1"/>
      <w:suff w:val="tab"/>
    </w:lvl>
    <w:lvl w:ilvl="4">
      <w:isLgl w:val="false"/>
      <w:lvlJc w:val="left"/>
      <w:lvlText w:val="o"/>
      <w:numFmt w:val="bullet"/>
      <w:pPr>
        <w:pBdr/>
        <w:spacing/>
        <w:ind w:hanging="360" w:left="2814"/>
      </w:pPr>
      <w:rPr>
        <w:rFonts w:hint="default" w:ascii="Courier New" w:hAnsi="Courier New" w:cs="Courier New"/>
      </w:rPr>
      <w:start w:val="1"/>
      <w:suff w:val="tab"/>
    </w:lvl>
    <w:lvl w:ilvl="5">
      <w:isLgl w:val="false"/>
      <w:lvlJc w:val="left"/>
      <w:lvlText w:val=""/>
      <w:numFmt w:val="bullet"/>
      <w:pPr>
        <w:pBdr/>
        <w:spacing/>
        <w:ind w:hanging="360" w:left="3534"/>
      </w:pPr>
      <w:rPr>
        <w:rFonts w:hint="default" w:ascii="Wingdings" w:hAnsi="Wingdings"/>
      </w:rPr>
      <w:start w:val="1"/>
      <w:suff w:val="tab"/>
    </w:lvl>
    <w:lvl w:ilvl="6">
      <w:isLgl w:val="false"/>
      <w:lvlJc w:val="left"/>
      <w:lvlText w:val=""/>
      <w:numFmt w:val="bullet"/>
      <w:pPr>
        <w:pBdr/>
        <w:spacing/>
        <w:ind w:hanging="360" w:left="4254"/>
      </w:pPr>
      <w:rPr>
        <w:rFonts w:hint="default" w:ascii="Symbol" w:hAnsi="Symbol"/>
      </w:rPr>
      <w:start w:val="1"/>
      <w:suff w:val="tab"/>
    </w:lvl>
    <w:lvl w:ilvl="7">
      <w:isLgl w:val="false"/>
      <w:lvlJc w:val="left"/>
      <w:lvlText w:val="o"/>
      <w:numFmt w:val="bullet"/>
      <w:pPr>
        <w:pBdr/>
        <w:spacing/>
        <w:ind w:hanging="360" w:left="4974"/>
      </w:pPr>
      <w:rPr>
        <w:rFonts w:hint="default" w:ascii="Courier New" w:hAnsi="Courier New" w:cs="Courier New"/>
      </w:rPr>
      <w:start w:val="1"/>
      <w:suff w:val="tab"/>
    </w:lvl>
    <w:lvl w:ilvl="8">
      <w:isLgl w:val="false"/>
      <w:lvlJc w:val="left"/>
      <w:lvlText w:val=""/>
      <w:numFmt w:val="bullet"/>
      <w:pPr>
        <w:pBdr/>
        <w:spacing/>
        <w:ind w:hanging="360" w:left="5694"/>
      </w:pPr>
      <w:rPr>
        <w:rFonts w:hint="default" w:ascii="Wingdings" w:hAnsi="Wingdings"/>
      </w:rPr>
      <w:start w:val="1"/>
      <w:suff w:val="tab"/>
    </w:lvl>
  </w:abstractNum>
  <w:abstractNum w:abstractNumId="12">
    <w:nsid w:val="30E04AB3"/>
    <w:lvl w:ilvl="0">
      <w:isLgl w:val="false"/>
      <w:lvlJc w:val="left"/>
      <w:lvlText w:val="-"/>
      <w:numFmt w:val="bullet"/>
      <w:pPr>
        <w:pBdr/>
        <w:spacing/>
        <w:ind w:hanging="360" w:left="-65"/>
      </w:pPr>
      <w:rPr>
        <w:rFonts w:hint="default" w:ascii="Cambria" w:hAnsi="Cambria" w:eastAsiaTheme="minorEastAsia" w:cstheme="minorBidi"/>
      </w:rPr>
      <w:start w:val="0"/>
      <w:suff w:val="tab"/>
    </w:lvl>
    <w:lvl w:ilvl="1">
      <w:isLgl w:val="false"/>
      <w:lvlJc w:val="left"/>
      <w:lvlText w:val="o"/>
      <w:numFmt w:val="bullet"/>
      <w:pPr>
        <w:pBdr/>
        <w:spacing/>
        <w:ind w:hanging="360" w:left="655"/>
      </w:pPr>
      <w:rPr>
        <w:rFonts w:hint="default" w:ascii="Courier New" w:hAnsi="Courier New" w:cs="Courier New"/>
      </w:rPr>
      <w:start w:val="1"/>
      <w:suff w:val="tab"/>
    </w:lvl>
    <w:lvl w:ilvl="2">
      <w:isLgl w:val="false"/>
      <w:lvlJc w:val="left"/>
      <w:lvlText w:val=""/>
      <w:numFmt w:val="bullet"/>
      <w:pPr>
        <w:pBdr/>
        <w:spacing/>
        <w:ind w:hanging="360" w:left="1375"/>
      </w:pPr>
      <w:rPr>
        <w:rFonts w:hint="default" w:ascii="Wingdings" w:hAnsi="Wingdings"/>
      </w:rPr>
      <w:start w:val="1"/>
      <w:suff w:val="tab"/>
    </w:lvl>
    <w:lvl w:ilvl="3">
      <w:isLgl w:val="false"/>
      <w:lvlJc w:val="left"/>
      <w:lvlText w:val=""/>
      <w:numFmt w:val="bullet"/>
      <w:pPr>
        <w:pBdr/>
        <w:spacing/>
        <w:ind w:hanging="360" w:left="2095"/>
      </w:pPr>
      <w:rPr>
        <w:rFonts w:hint="default" w:ascii="Symbol" w:hAnsi="Symbol"/>
      </w:rPr>
      <w:start w:val="1"/>
      <w:suff w:val="tab"/>
    </w:lvl>
    <w:lvl w:ilvl="4">
      <w:isLgl w:val="false"/>
      <w:lvlJc w:val="left"/>
      <w:lvlText w:val="o"/>
      <w:numFmt w:val="bullet"/>
      <w:pPr>
        <w:pBdr/>
        <w:spacing/>
        <w:ind w:hanging="360" w:left="2815"/>
      </w:pPr>
      <w:rPr>
        <w:rFonts w:hint="default" w:ascii="Courier New" w:hAnsi="Courier New" w:cs="Courier New"/>
      </w:rPr>
      <w:start w:val="1"/>
      <w:suff w:val="tab"/>
    </w:lvl>
    <w:lvl w:ilvl="5">
      <w:isLgl w:val="false"/>
      <w:lvlJc w:val="left"/>
      <w:lvlText w:val=""/>
      <w:numFmt w:val="bullet"/>
      <w:pPr>
        <w:pBdr/>
        <w:spacing/>
        <w:ind w:hanging="360" w:left="3535"/>
      </w:pPr>
      <w:rPr>
        <w:rFonts w:hint="default" w:ascii="Wingdings" w:hAnsi="Wingdings"/>
      </w:rPr>
      <w:start w:val="1"/>
      <w:suff w:val="tab"/>
    </w:lvl>
    <w:lvl w:ilvl="6">
      <w:isLgl w:val="false"/>
      <w:lvlJc w:val="left"/>
      <w:lvlText w:val=""/>
      <w:numFmt w:val="bullet"/>
      <w:pPr>
        <w:pBdr/>
        <w:spacing/>
        <w:ind w:hanging="360" w:left="4255"/>
      </w:pPr>
      <w:rPr>
        <w:rFonts w:hint="default" w:ascii="Symbol" w:hAnsi="Symbol"/>
      </w:rPr>
      <w:start w:val="1"/>
      <w:suff w:val="tab"/>
    </w:lvl>
    <w:lvl w:ilvl="7">
      <w:isLgl w:val="false"/>
      <w:lvlJc w:val="left"/>
      <w:lvlText w:val="o"/>
      <w:numFmt w:val="bullet"/>
      <w:pPr>
        <w:pBdr/>
        <w:spacing/>
        <w:ind w:hanging="360" w:left="4975"/>
      </w:pPr>
      <w:rPr>
        <w:rFonts w:hint="default" w:ascii="Courier New" w:hAnsi="Courier New" w:cs="Courier New"/>
      </w:rPr>
      <w:start w:val="1"/>
      <w:suff w:val="tab"/>
    </w:lvl>
    <w:lvl w:ilvl="8">
      <w:isLgl w:val="false"/>
      <w:lvlJc w:val="left"/>
      <w:lvlText w:val=""/>
      <w:numFmt w:val="bullet"/>
      <w:pPr>
        <w:pBdr/>
        <w:spacing/>
        <w:ind w:hanging="360" w:left="5695"/>
      </w:pPr>
      <w:rPr>
        <w:rFonts w:hint="default" w:ascii="Wingdings" w:hAnsi="Wingdings"/>
      </w:rPr>
      <w:start w:val="1"/>
      <w:suff w:val="tab"/>
    </w:lvl>
  </w:abstractNum>
  <w:abstractNum w:abstractNumId="13">
    <w:nsid w:val="4BDA2D4B"/>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4">
    <w:nsid w:val="7529063C"/>
    <w:lvl w:ilvl="0">
      <w:isLgl w:val="false"/>
      <w:lvlJc w:val="left"/>
      <w:lvlText w:val="-"/>
      <w:numFmt w:val="bullet"/>
      <w:pPr>
        <w:pBdr/>
        <w:spacing/>
        <w:ind w:hanging="360" w:left="-65"/>
      </w:pPr>
      <w:rPr>
        <w:rFonts w:hint="default" w:ascii="Cambria" w:hAnsi="Cambria" w:eastAsiaTheme="minorEastAsia" w:cstheme="minorBidi"/>
      </w:rPr>
      <w:start w:val="0"/>
      <w:suff w:val="tab"/>
    </w:lvl>
    <w:lvl w:ilvl="1">
      <w:isLgl w:val="false"/>
      <w:lvlJc w:val="left"/>
      <w:lvlText w:val="o"/>
      <w:numFmt w:val="bullet"/>
      <w:pPr>
        <w:pBdr/>
        <w:spacing/>
        <w:ind w:hanging="360" w:left="655"/>
      </w:pPr>
      <w:rPr>
        <w:rFonts w:hint="default" w:ascii="Courier New" w:hAnsi="Courier New" w:cs="Courier New"/>
      </w:rPr>
      <w:start w:val="1"/>
      <w:suff w:val="tab"/>
    </w:lvl>
    <w:lvl w:ilvl="2">
      <w:isLgl w:val="false"/>
      <w:lvlJc w:val="left"/>
      <w:lvlText w:val=""/>
      <w:numFmt w:val="bullet"/>
      <w:pPr>
        <w:pBdr/>
        <w:spacing/>
        <w:ind w:hanging="360" w:left="1375"/>
      </w:pPr>
      <w:rPr>
        <w:rFonts w:hint="default" w:ascii="Wingdings" w:hAnsi="Wingdings"/>
      </w:rPr>
      <w:start w:val="1"/>
      <w:suff w:val="tab"/>
    </w:lvl>
    <w:lvl w:ilvl="3">
      <w:isLgl w:val="false"/>
      <w:lvlJc w:val="left"/>
      <w:lvlText w:val=""/>
      <w:numFmt w:val="bullet"/>
      <w:pPr>
        <w:pBdr/>
        <w:spacing/>
        <w:ind w:hanging="360" w:left="2095"/>
      </w:pPr>
      <w:rPr>
        <w:rFonts w:hint="default" w:ascii="Symbol" w:hAnsi="Symbol"/>
      </w:rPr>
      <w:start w:val="1"/>
      <w:suff w:val="tab"/>
    </w:lvl>
    <w:lvl w:ilvl="4">
      <w:isLgl w:val="false"/>
      <w:lvlJc w:val="left"/>
      <w:lvlText w:val="o"/>
      <w:numFmt w:val="bullet"/>
      <w:pPr>
        <w:pBdr/>
        <w:spacing/>
        <w:ind w:hanging="360" w:left="2815"/>
      </w:pPr>
      <w:rPr>
        <w:rFonts w:hint="default" w:ascii="Courier New" w:hAnsi="Courier New" w:cs="Courier New"/>
      </w:rPr>
      <w:start w:val="1"/>
      <w:suff w:val="tab"/>
    </w:lvl>
    <w:lvl w:ilvl="5">
      <w:isLgl w:val="false"/>
      <w:lvlJc w:val="left"/>
      <w:lvlText w:val=""/>
      <w:numFmt w:val="bullet"/>
      <w:pPr>
        <w:pBdr/>
        <w:spacing/>
        <w:ind w:hanging="360" w:left="3535"/>
      </w:pPr>
      <w:rPr>
        <w:rFonts w:hint="default" w:ascii="Wingdings" w:hAnsi="Wingdings"/>
      </w:rPr>
      <w:start w:val="1"/>
      <w:suff w:val="tab"/>
    </w:lvl>
    <w:lvl w:ilvl="6">
      <w:isLgl w:val="false"/>
      <w:lvlJc w:val="left"/>
      <w:lvlText w:val=""/>
      <w:numFmt w:val="bullet"/>
      <w:pPr>
        <w:pBdr/>
        <w:spacing/>
        <w:ind w:hanging="360" w:left="4255"/>
      </w:pPr>
      <w:rPr>
        <w:rFonts w:hint="default" w:ascii="Symbol" w:hAnsi="Symbol"/>
      </w:rPr>
      <w:start w:val="1"/>
      <w:suff w:val="tab"/>
    </w:lvl>
    <w:lvl w:ilvl="7">
      <w:isLgl w:val="false"/>
      <w:lvlJc w:val="left"/>
      <w:lvlText w:val="o"/>
      <w:numFmt w:val="bullet"/>
      <w:pPr>
        <w:pBdr/>
        <w:spacing/>
        <w:ind w:hanging="360" w:left="4975"/>
      </w:pPr>
      <w:rPr>
        <w:rFonts w:hint="default" w:ascii="Courier New" w:hAnsi="Courier New" w:cs="Courier New"/>
      </w:rPr>
      <w:start w:val="1"/>
      <w:suff w:val="tab"/>
    </w:lvl>
    <w:lvl w:ilvl="8">
      <w:isLgl w:val="false"/>
      <w:lvlJc w:val="left"/>
      <w:lvlText w:val=""/>
      <w:numFmt w:val="bullet"/>
      <w:pPr>
        <w:pBdr/>
        <w:spacing/>
        <w:ind w:hanging="360" w:left="5695"/>
      </w:pPr>
      <w:rPr>
        <w:rFonts w:hint="default" w:ascii="Wingdings" w:hAnsi="Wingdings"/>
      </w:rPr>
      <w:start w:val="1"/>
      <w:suff w:val="tab"/>
    </w:lvl>
  </w:abstractNum>
  <w:abstractNum w:abstractNumId="15">
    <w:nsid w:val="4BDA2D4B"/>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6">
    <w:nsid w:val="009B649C"/>
    <w:lvl w:ilvl="0">
      <w:isLgl w:val="false"/>
      <w:lvlJc w:val="left"/>
      <w:lvlText w:val="-"/>
      <w:numFmt w:val="bullet"/>
      <w:pPr>
        <w:pBdr/>
        <w:spacing/>
        <w:ind w:hanging="360" w:left="-66"/>
      </w:pPr>
      <w:rPr>
        <w:rFonts w:hint="default" w:ascii="Cambria" w:hAnsi="Cambria" w:eastAsiaTheme="minorEastAsia" w:cstheme="minorBidi"/>
      </w:rPr>
      <w:start w:val="0"/>
      <w:suff w:val="tab"/>
    </w:lvl>
    <w:lvl w:ilvl="1">
      <w:isLgl w:val="false"/>
      <w:lvlJc w:val="left"/>
      <w:lvlText w:val="o"/>
      <w:numFmt w:val="bullet"/>
      <w:pPr>
        <w:pBdr/>
        <w:spacing/>
        <w:ind w:hanging="360" w:left="654"/>
      </w:pPr>
      <w:rPr>
        <w:rFonts w:hint="default" w:ascii="Courier New" w:hAnsi="Courier New" w:cs="Courier New"/>
      </w:rPr>
      <w:start w:val="1"/>
      <w:suff w:val="tab"/>
    </w:lvl>
    <w:lvl w:ilvl="2">
      <w:isLgl w:val="false"/>
      <w:lvlJc w:val="left"/>
      <w:lvlText w:val=""/>
      <w:numFmt w:val="bullet"/>
      <w:pPr>
        <w:pBdr/>
        <w:spacing/>
        <w:ind w:hanging="360" w:left="1374"/>
      </w:pPr>
      <w:rPr>
        <w:rFonts w:hint="default" w:ascii="Wingdings" w:hAnsi="Wingdings"/>
      </w:rPr>
      <w:start w:val="1"/>
      <w:suff w:val="tab"/>
    </w:lvl>
    <w:lvl w:ilvl="3">
      <w:isLgl w:val="false"/>
      <w:lvlJc w:val="left"/>
      <w:lvlText w:val=""/>
      <w:numFmt w:val="bullet"/>
      <w:pPr>
        <w:pBdr/>
        <w:spacing/>
        <w:ind w:hanging="360" w:left="2094"/>
      </w:pPr>
      <w:rPr>
        <w:rFonts w:hint="default" w:ascii="Symbol" w:hAnsi="Symbol"/>
      </w:rPr>
      <w:start w:val="1"/>
      <w:suff w:val="tab"/>
    </w:lvl>
    <w:lvl w:ilvl="4">
      <w:isLgl w:val="false"/>
      <w:lvlJc w:val="left"/>
      <w:lvlText w:val="o"/>
      <w:numFmt w:val="bullet"/>
      <w:pPr>
        <w:pBdr/>
        <w:spacing/>
        <w:ind w:hanging="360" w:left="2814"/>
      </w:pPr>
      <w:rPr>
        <w:rFonts w:hint="default" w:ascii="Courier New" w:hAnsi="Courier New" w:cs="Courier New"/>
      </w:rPr>
      <w:start w:val="1"/>
      <w:suff w:val="tab"/>
    </w:lvl>
    <w:lvl w:ilvl="5">
      <w:isLgl w:val="false"/>
      <w:lvlJc w:val="left"/>
      <w:lvlText w:val=""/>
      <w:numFmt w:val="bullet"/>
      <w:pPr>
        <w:pBdr/>
        <w:spacing/>
        <w:ind w:hanging="360" w:left="3534"/>
      </w:pPr>
      <w:rPr>
        <w:rFonts w:hint="default" w:ascii="Wingdings" w:hAnsi="Wingdings"/>
      </w:rPr>
      <w:start w:val="1"/>
      <w:suff w:val="tab"/>
    </w:lvl>
    <w:lvl w:ilvl="6">
      <w:isLgl w:val="false"/>
      <w:lvlJc w:val="left"/>
      <w:lvlText w:val=""/>
      <w:numFmt w:val="bullet"/>
      <w:pPr>
        <w:pBdr/>
        <w:spacing/>
        <w:ind w:hanging="360" w:left="4254"/>
      </w:pPr>
      <w:rPr>
        <w:rFonts w:hint="default" w:ascii="Symbol" w:hAnsi="Symbol"/>
      </w:rPr>
      <w:start w:val="1"/>
      <w:suff w:val="tab"/>
    </w:lvl>
    <w:lvl w:ilvl="7">
      <w:isLgl w:val="false"/>
      <w:lvlJc w:val="left"/>
      <w:lvlText w:val="o"/>
      <w:numFmt w:val="bullet"/>
      <w:pPr>
        <w:pBdr/>
        <w:spacing/>
        <w:ind w:hanging="360" w:left="4974"/>
      </w:pPr>
      <w:rPr>
        <w:rFonts w:hint="default" w:ascii="Courier New" w:hAnsi="Courier New" w:cs="Courier New"/>
      </w:rPr>
      <w:start w:val="1"/>
      <w:suff w:val="tab"/>
    </w:lvl>
    <w:lvl w:ilvl="8">
      <w:isLgl w:val="false"/>
      <w:lvlJc w:val="left"/>
      <w:lvlText w:val=""/>
      <w:numFmt w:val="bullet"/>
      <w:pPr>
        <w:pBdr/>
        <w:spacing/>
        <w:ind w:hanging="360" w:left="5694"/>
      </w:pPr>
      <w:rPr>
        <w:rFonts w:hint="default" w:ascii="Wingdings" w:hAnsi="Wingdings"/>
      </w:rPr>
      <w:start w:val="1"/>
      <w:suff w:val="tab"/>
    </w:lvl>
  </w:abstractNum>
  <w:abstractNum w:abstractNumId="17">
    <w:nsid w:val="09E21EAC"/>
    <w:lvl w:ilvl="0">
      <w:isLgl w:val="false"/>
      <w:lvlJc w:val="left"/>
      <w:lvlText w:val="–"/>
      <w:numFmt w:val="bullet"/>
      <w:pPr>
        <w:pBdr/>
        <w:spacing/>
        <w:ind w:hanging="360" w:left="284"/>
      </w:pPr>
      <w:rPr>
        <w:rFonts w:hint="default" w:ascii="Arial" w:hAnsi="Arial" w:eastAsia="Arial" w:cs="Arial"/>
      </w:rPr>
      <w:start w:val="1"/>
      <w:suff w:val="tab"/>
    </w:lvl>
    <w:lvl w:ilvl="1">
      <w:isLgl w:val="false"/>
      <w:lvlJc w:val="left"/>
      <w:lvlText w:val="o"/>
      <w:numFmt w:val="bullet"/>
      <w:pPr>
        <w:pBdr/>
        <w:spacing/>
        <w:ind w:hanging="360" w:left="1004"/>
      </w:pPr>
      <w:rPr>
        <w:rFonts w:hint="default" w:ascii="Courier New" w:hAnsi="Courier New" w:eastAsia="Courier New" w:cs="Courier New"/>
      </w:rPr>
      <w:start w:val="1"/>
      <w:suff w:val="tab"/>
    </w:lvl>
    <w:lvl w:ilvl="2">
      <w:isLgl w:val="false"/>
      <w:lvlJc w:val="left"/>
      <w:lvlText w:val="§"/>
      <w:numFmt w:val="bullet"/>
      <w:pPr>
        <w:pBdr/>
        <w:spacing/>
        <w:ind w:hanging="360" w:left="1724"/>
      </w:pPr>
      <w:rPr>
        <w:rFonts w:hint="default" w:ascii="Wingdings" w:hAnsi="Wingdings" w:eastAsia="Wingdings" w:cs="Wingdings"/>
      </w:rPr>
      <w:start w:val="1"/>
      <w:suff w:val="tab"/>
    </w:lvl>
    <w:lvl w:ilvl="3">
      <w:isLgl w:val="false"/>
      <w:lvlJc w:val="left"/>
      <w:lvlText w:val="·"/>
      <w:numFmt w:val="bullet"/>
      <w:pPr>
        <w:pBdr/>
        <w:spacing/>
        <w:ind w:hanging="360" w:left="2444"/>
      </w:pPr>
      <w:rPr>
        <w:rFonts w:hint="default" w:ascii="Symbol" w:hAnsi="Symbol" w:eastAsia="Symbol" w:cs="Symbol"/>
      </w:rPr>
      <w:start w:val="1"/>
      <w:suff w:val="tab"/>
    </w:lvl>
    <w:lvl w:ilvl="4">
      <w:isLgl w:val="false"/>
      <w:lvlJc w:val="left"/>
      <w:lvlText w:val="o"/>
      <w:numFmt w:val="bullet"/>
      <w:pPr>
        <w:pBdr/>
        <w:spacing/>
        <w:ind w:hanging="360" w:left="3164"/>
      </w:pPr>
      <w:rPr>
        <w:rFonts w:hint="default" w:ascii="Courier New" w:hAnsi="Courier New" w:eastAsia="Courier New" w:cs="Courier New"/>
      </w:rPr>
      <w:start w:val="1"/>
      <w:suff w:val="tab"/>
    </w:lvl>
    <w:lvl w:ilvl="5">
      <w:isLgl w:val="false"/>
      <w:lvlJc w:val="left"/>
      <w:lvlText w:val="§"/>
      <w:numFmt w:val="bullet"/>
      <w:pPr>
        <w:pBdr/>
        <w:spacing/>
        <w:ind w:hanging="360" w:left="3884"/>
      </w:pPr>
      <w:rPr>
        <w:rFonts w:hint="default" w:ascii="Wingdings" w:hAnsi="Wingdings" w:eastAsia="Wingdings" w:cs="Wingdings"/>
      </w:rPr>
      <w:start w:val="1"/>
      <w:suff w:val="tab"/>
    </w:lvl>
    <w:lvl w:ilvl="6">
      <w:isLgl w:val="false"/>
      <w:lvlJc w:val="left"/>
      <w:lvlText w:val="·"/>
      <w:numFmt w:val="bullet"/>
      <w:pPr>
        <w:pBdr/>
        <w:spacing/>
        <w:ind w:hanging="360" w:left="4604"/>
      </w:pPr>
      <w:rPr>
        <w:rFonts w:hint="default" w:ascii="Symbol" w:hAnsi="Symbol" w:eastAsia="Symbol" w:cs="Symbol"/>
      </w:rPr>
      <w:start w:val="1"/>
      <w:suff w:val="tab"/>
    </w:lvl>
    <w:lvl w:ilvl="7">
      <w:isLgl w:val="false"/>
      <w:lvlJc w:val="left"/>
      <w:lvlText w:val="o"/>
      <w:numFmt w:val="bullet"/>
      <w:pPr>
        <w:pBdr/>
        <w:spacing/>
        <w:ind w:hanging="360" w:left="5324"/>
      </w:pPr>
      <w:rPr>
        <w:rFonts w:hint="default" w:ascii="Courier New" w:hAnsi="Courier New" w:eastAsia="Courier New" w:cs="Courier New"/>
      </w:rPr>
      <w:start w:val="1"/>
      <w:suff w:val="tab"/>
    </w:lvl>
    <w:lvl w:ilvl="8">
      <w:isLgl w:val="false"/>
      <w:lvlJc w:val="left"/>
      <w:lvlText w:val="§"/>
      <w:numFmt w:val="bullet"/>
      <w:pPr>
        <w:pBdr/>
        <w:spacing/>
        <w:ind w:hanging="360" w:left="6044"/>
      </w:pPr>
      <w:rPr>
        <w:rFonts w:hint="default" w:ascii="Wingdings" w:hAnsi="Wingdings" w:eastAsia="Wingdings" w:cs="Wingdings"/>
      </w:rPr>
      <w:start w:val="1"/>
      <w:suff w:val="tab"/>
    </w:lvl>
  </w:abstractNum>
  <w:abstractNum w:abstractNumId="18">
    <w:nsid w:val="44375E35"/>
    <w:lvl w:ilvl="0">
      <w:isLgl w:val="false"/>
      <w:lvlJc w:val="left"/>
      <w:lvlText w:val="–"/>
      <w:numFmt w:val="bullet"/>
      <w:pPr>
        <w:pBdr/>
        <w:spacing/>
        <w:ind w:hanging="360" w:left="284"/>
      </w:pPr>
      <w:rPr>
        <w:rFonts w:hint="default" w:ascii="Arial" w:hAnsi="Arial" w:eastAsia="Arial" w:cs="Arial"/>
      </w:rPr>
      <w:start w:val="1"/>
      <w:suff w:val="tab"/>
    </w:lvl>
    <w:lvl w:ilvl="1">
      <w:isLgl w:val="false"/>
      <w:lvlJc w:val="left"/>
      <w:lvlText w:val="o"/>
      <w:numFmt w:val="bullet"/>
      <w:pPr>
        <w:pBdr/>
        <w:spacing/>
        <w:ind w:hanging="360" w:left="1004"/>
      </w:pPr>
      <w:rPr>
        <w:rFonts w:hint="default" w:ascii="Courier New" w:hAnsi="Courier New" w:eastAsia="Courier New" w:cs="Courier New"/>
      </w:rPr>
      <w:start w:val="1"/>
      <w:suff w:val="tab"/>
    </w:lvl>
    <w:lvl w:ilvl="2">
      <w:isLgl w:val="false"/>
      <w:lvlJc w:val="left"/>
      <w:lvlText w:val="§"/>
      <w:numFmt w:val="bullet"/>
      <w:pPr>
        <w:pBdr/>
        <w:spacing/>
        <w:ind w:hanging="360" w:left="1724"/>
      </w:pPr>
      <w:rPr>
        <w:rFonts w:hint="default" w:ascii="Wingdings" w:hAnsi="Wingdings" w:eastAsia="Wingdings" w:cs="Wingdings"/>
      </w:rPr>
      <w:start w:val="1"/>
      <w:suff w:val="tab"/>
    </w:lvl>
    <w:lvl w:ilvl="3">
      <w:isLgl w:val="false"/>
      <w:lvlJc w:val="left"/>
      <w:lvlText w:val="·"/>
      <w:numFmt w:val="bullet"/>
      <w:pPr>
        <w:pBdr/>
        <w:spacing/>
        <w:ind w:hanging="360" w:left="2444"/>
      </w:pPr>
      <w:rPr>
        <w:rFonts w:hint="default" w:ascii="Symbol" w:hAnsi="Symbol" w:eastAsia="Symbol" w:cs="Symbol"/>
      </w:rPr>
      <w:start w:val="1"/>
      <w:suff w:val="tab"/>
    </w:lvl>
    <w:lvl w:ilvl="4">
      <w:isLgl w:val="false"/>
      <w:lvlJc w:val="left"/>
      <w:lvlText w:val="o"/>
      <w:numFmt w:val="bullet"/>
      <w:pPr>
        <w:pBdr/>
        <w:spacing/>
        <w:ind w:hanging="360" w:left="3164"/>
      </w:pPr>
      <w:rPr>
        <w:rFonts w:hint="default" w:ascii="Courier New" w:hAnsi="Courier New" w:eastAsia="Courier New" w:cs="Courier New"/>
      </w:rPr>
      <w:start w:val="1"/>
      <w:suff w:val="tab"/>
    </w:lvl>
    <w:lvl w:ilvl="5">
      <w:isLgl w:val="false"/>
      <w:lvlJc w:val="left"/>
      <w:lvlText w:val="§"/>
      <w:numFmt w:val="bullet"/>
      <w:pPr>
        <w:pBdr/>
        <w:spacing/>
        <w:ind w:hanging="360" w:left="3884"/>
      </w:pPr>
      <w:rPr>
        <w:rFonts w:hint="default" w:ascii="Wingdings" w:hAnsi="Wingdings" w:eastAsia="Wingdings" w:cs="Wingdings"/>
      </w:rPr>
      <w:start w:val="1"/>
      <w:suff w:val="tab"/>
    </w:lvl>
    <w:lvl w:ilvl="6">
      <w:isLgl w:val="false"/>
      <w:lvlJc w:val="left"/>
      <w:lvlText w:val="·"/>
      <w:numFmt w:val="bullet"/>
      <w:pPr>
        <w:pBdr/>
        <w:spacing/>
        <w:ind w:hanging="360" w:left="4604"/>
      </w:pPr>
      <w:rPr>
        <w:rFonts w:hint="default" w:ascii="Symbol" w:hAnsi="Symbol" w:eastAsia="Symbol" w:cs="Symbol"/>
      </w:rPr>
      <w:start w:val="1"/>
      <w:suff w:val="tab"/>
    </w:lvl>
    <w:lvl w:ilvl="7">
      <w:isLgl w:val="false"/>
      <w:lvlJc w:val="left"/>
      <w:lvlText w:val="o"/>
      <w:numFmt w:val="bullet"/>
      <w:pPr>
        <w:pBdr/>
        <w:spacing/>
        <w:ind w:hanging="360" w:left="5324"/>
      </w:pPr>
      <w:rPr>
        <w:rFonts w:hint="default" w:ascii="Courier New" w:hAnsi="Courier New" w:eastAsia="Courier New" w:cs="Courier New"/>
      </w:rPr>
      <w:start w:val="1"/>
      <w:suff w:val="tab"/>
    </w:lvl>
    <w:lvl w:ilvl="8">
      <w:isLgl w:val="false"/>
      <w:lvlJc w:val="left"/>
      <w:lvlText w:val="§"/>
      <w:numFmt w:val="bullet"/>
      <w:pPr>
        <w:pBdr/>
        <w:spacing/>
        <w:ind w:hanging="360" w:left="6044"/>
      </w:pPr>
      <w:rPr>
        <w:rFonts w:hint="default" w:ascii="Wingdings" w:hAnsi="Wingdings" w:eastAsia="Wingdings" w:cs="Wingdings"/>
      </w:rPr>
      <w:start w:val="1"/>
      <w:suff w:val="tab"/>
    </w:lvl>
  </w:abstractNum>
  <w:abstractNum w:abstractNumId="19">
    <w:nsid w:val="5FBFD448"/>
    <w:lvl w:ilvl="0">
      <w:isLgl w:val="false"/>
      <w:lvlJc w:val="left"/>
      <w:lvlText w:val="–"/>
      <w:numFmt w:val="bullet"/>
      <w:pPr>
        <w:pBdr/>
        <w:spacing/>
        <w:ind w:hanging="360" w:left="284"/>
      </w:pPr>
      <w:rPr>
        <w:rFonts w:hint="default" w:ascii="Arial" w:hAnsi="Arial" w:eastAsia="Arial" w:cs="Arial"/>
      </w:rPr>
      <w:start w:val="1"/>
      <w:suff w:val="tab"/>
    </w:lvl>
    <w:lvl w:ilvl="1">
      <w:isLgl w:val="false"/>
      <w:lvlJc w:val="left"/>
      <w:lvlText w:val="o"/>
      <w:numFmt w:val="bullet"/>
      <w:pPr>
        <w:pBdr/>
        <w:spacing/>
        <w:ind w:hanging="360" w:left="1004"/>
      </w:pPr>
      <w:rPr>
        <w:rFonts w:hint="default" w:ascii="Courier New" w:hAnsi="Courier New" w:eastAsia="Courier New" w:cs="Courier New"/>
      </w:rPr>
      <w:start w:val="1"/>
      <w:suff w:val="tab"/>
    </w:lvl>
    <w:lvl w:ilvl="2">
      <w:isLgl w:val="false"/>
      <w:lvlJc w:val="left"/>
      <w:lvlText w:val="§"/>
      <w:numFmt w:val="bullet"/>
      <w:pPr>
        <w:pBdr/>
        <w:spacing/>
        <w:ind w:hanging="360" w:left="1724"/>
      </w:pPr>
      <w:rPr>
        <w:rFonts w:hint="default" w:ascii="Wingdings" w:hAnsi="Wingdings" w:eastAsia="Wingdings" w:cs="Wingdings"/>
      </w:rPr>
      <w:start w:val="1"/>
      <w:suff w:val="tab"/>
    </w:lvl>
    <w:lvl w:ilvl="3">
      <w:isLgl w:val="false"/>
      <w:lvlJc w:val="left"/>
      <w:lvlText w:val="·"/>
      <w:numFmt w:val="bullet"/>
      <w:pPr>
        <w:pBdr/>
        <w:spacing/>
        <w:ind w:hanging="360" w:left="2444"/>
      </w:pPr>
      <w:rPr>
        <w:rFonts w:hint="default" w:ascii="Symbol" w:hAnsi="Symbol" w:eastAsia="Symbol" w:cs="Symbol"/>
      </w:rPr>
      <w:start w:val="1"/>
      <w:suff w:val="tab"/>
    </w:lvl>
    <w:lvl w:ilvl="4">
      <w:isLgl w:val="false"/>
      <w:lvlJc w:val="left"/>
      <w:lvlText w:val="o"/>
      <w:numFmt w:val="bullet"/>
      <w:pPr>
        <w:pBdr/>
        <w:spacing/>
        <w:ind w:hanging="360" w:left="3164"/>
      </w:pPr>
      <w:rPr>
        <w:rFonts w:hint="default" w:ascii="Courier New" w:hAnsi="Courier New" w:eastAsia="Courier New" w:cs="Courier New"/>
      </w:rPr>
      <w:start w:val="1"/>
      <w:suff w:val="tab"/>
    </w:lvl>
    <w:lvl w:ilvl="5">
      <w:isLgl w:val="false"/>
      <w:lvlJc w:val="left"/>
      <w:lvlText w:val="§"/>
      <w:numFmt w:val="bullet"/>
      <w:pPr>
        <w:pBdr/>
        <w:spacing/>
        <w:ind w:hanging="360" w:left="3884"/>
      </w:pPr>
      <w:rPr>
        <w:rFonts w:hint="default" w:ascii="Wingdings" w:hAnsi="Wingdings" w:eastAsia="Wingdings" w:cs="Wingdings"/>
      </w:rPr>
      <w:start w:val="1"/>
      <w:suff w:val="tab"/>
    </w:lvl>
    <w:lvl w:ilvl="6">
      <w:isLgl w:val="false"/>
      <w:lvlJc w:val="left"/>
      <w:lvlText w:val="·"/>
      <w:numFmt w:val="bullet"/>
      <w:pPr>
        <w:pBdr/>
        <w:spacing/>
        <w:ind w:hanging="360" w:left="4604"/>
      </w:pPr>
      <w:rPr>
        <w:rFonts w:hint="default" w:ascii="Symbol" w:hAnsi="Symbol" w:eastAsia="Symbol" w:cs="Symbol"/>
      </w:rPr>
      <w:start w:val="1"/>
      <w:suff w:val="tab"/>
    </w:lvl>
    <w:lvl w:ilvl="7">
      <w:isLgl w:val="false"/>
      <w:lvlJc w:val="left"/>
      <w:lvlText w:val="o"/>
      <w:numFmt w:val="bullet"/>
      <w:pPr>
        <w:pBdr/>
        <w:spacing/>
        <w:ind w:hanging="360" w:left="5324"/>
      </w:pPr>
      <w:rPr>
        <w:rFonts w:hint="default" w:ascii="Courier New" w:hAnsi="Courier New" w:eastAsia="Courier New" w:cs="Courier New"/>
      </w:rPr>
      <w:start w:val="1"/>
      <w:suff w:val="tab"/>
    </w:lvl>
    <w:lvl w:ilvl="8">
      <w:isLgl w:val="false"/>
      <w:lvlJc w:val="left"/>
      <w:lvlText w:val="§"/>
      <w:numFmt w:val="bullet"/>
      <w:pPr>
        <w:pBdr/>
        <w:spacing/>
        <w:ind w:hanging="360" w:left="6044"/>
      </w:pPr>
      <w:rPr>
        <w:rFonts w:hint="default" w:ascii="Wingdings" w:hAnsi="Wingdings" w:eastAsia="Wingdings" w:cs="Wingdings"/>
      </w:rPr>
      <w:start w:val="1"/>
      <w:suff w:val="tab"/>
    </w:lvl>
  </w:abstractNum>
  <w:abstractNum w:abstractNumId="20">
    <w:nsid w:val="47932FD3"/>
    <w:lvl w:ilvl="0">
      <w:isLgl w:val="false"/>
      <w:lvlJc w:val="left"/>
      <w:lvlText w:val="·"/>
      <w:numFmt w:val="bullet"/>
      <w:pPr>
        <w:pBdr/>
        <w:spacing/>
        <w:ind w:hanging="360" w:left="632"/>
      </w:pPr>
      <w:rPr>
        <w:rFonts w:hint="default" w:ascii="Symbol" w:hAnsi="Symbol" w:eastAsia="Symbol" w:cs="Symbol"/>
      </w:rPr>
      <w:start w:val="1"/>
      <w:suff w:val="tab"/>
    </w:lvl>
    <w:lvl w:ilvl="1">
      <w:isLgl w:val="false"/>
      <w:lvlJc w:val="left"/>
      <w:lvlText w:val="o"/>
      <w:numFmt w:val="bullet"/>
      <w:pPr>
        <w:pBdr/>
        <w:spacing/>
        <w:ind w:hanging="360" w:left="1352"/>
      </w:pPr>
      <w:rPr>
        <w:rFonts w:hint="default" w:ascii="Courier New" w:hAnsi="Courier New" w:eastAsia="Courier New" w:cs="Courier New"/>
      </w:rPr>
      <w:start w:val="1"/>
      <w:suff w:val="tab"/>
    </w:lvl>
    <w:lvl w:ilvl="2">
      <w:isLgl w:val="false"/>
      <w:lvlJc w:val="left"/>
      <w:lvlText w:val="§"/>
      <w:numFmt w:val="bullet"/>
      <w:pPr>
        <w:pBdr/>
        <w:spacing/>
        <w:ind w:hanging="360" w:left="2072"/>
      </w:pPr>
      <w:rPr>
        <w:rFonts w:hint="default" w:ascii="Wingdings" w:hAnsi="Wingdings" w:eastAsia="Wingdings" w:cs="Wingdings"/>
      </w:rPr>
      <w:start w:val="1"/>
      <w:suff w:val="tab"/>
    </w:lvl>
    <w:lvl w:ilvl="3">
      <w:isLgl w:val="false"/>
      <w:lvlJc w:val="left"/>
      <w:lvlText w:val="·"/>
      <w:numFmt w:val="bullet"/>
      <w:pPr>
        <w:pBdr/>
        <w:spacing/>
        <w:ind w:hanging="360" w:left="2792"/>
      </w:pPr>
      <w:rPr>
        <w:rFonts w:hint="default" w:ascii="Symbol" w:hAnsi="Symbol" w:eastAsia="Symbol" w:cs="Symbol"/>
      </w:rPr>
      <w:start w:val="1"/>
      <w:suff w:val="tab"/>
    </w:lvl>
    <w:lvl w:ilvl="4">
      <w:isLgl w:val="false"/>
      <w:lvlJc w:val="left"/>
      <w:lvlText w:val="o"/>
      <w:numFmt w:val="bullet"/>
      <w:pPr>
        <w:pBdr/>
        <w:spacing/>
        <w:ind w:hanging="360" w:left="3512"/>
      </w:pPr>
      <w:rPr>
        <w:rFonts w:hint="default" w:ascii="Courier New" w:hAnsi="Courier New" w:eastAsia="Courier New" w:cs="Courier New"/>
      </w:rPr>
      <w:start w:val="1"/>
      <w:suff w:val="tab"/>
    </w:lvl>
    <w:lvl w:ilvl="5">
      <w:isLgl w:val="false"/>
      <w:lvlJc w:val="left"/>
      <w:lvlText w:val="§"/>
      <w:numFmt w:val="bullet"/>
      <w:pPr>
        <w:pBdr/>
        <w:spacing/>
        <w:ind w:hanging="360" w:left="4232"/>
      </w:pPr>
      <w:rPr>
        <w:rFonts w:hint="default" w:ascii="Wingdings" w:hAnsi="Wingdings" w:eastAsia="Wingdings" w:cs="Wingdings"/>
      </w:rPr>
      <w:start w:val="1"/>
      <w:suff w:val="tab"/>
    </w:lvl>
    <w:lvl w:ilvl="6">
      <w:isLgl w:val="false"/>
      <w:lvlJc w:val="left"/>
      <w:lvlText w:val="·"/>
      <w:numFmt w:val="bullet"/>
      <w:pPr>
        <w:pBdr/>
        <w:spacing/>
        <w:ind w:hanging="360" w:left="4952"/>
      </w:pPr>
      <w:rPr>
        <w:rFonts w:hint="default" w:ascii="Symbol" w:hAnsi="Symbol" w:eastAsia="Symbol" w:cs="Symbol"/>
      </w:rPr>
      <w:start w:val="1"/>
      <w:suff w:val="tab"/>
    </w:lvl>
    <w:lvl w:ilvl="7">
      <w:isLgl w:val="false"/>
      <w:lvlJc w:val="left"/>
      <w:lvlText w:val="o"/>
      <w:numFmt w:val="bullet"/>
      <w:pPr>
        <w:pBdr/>
        <w:spacing/>
        <w:ind w:hanging="360" w:left="5672"/>
      </w:pPr>
      <w:rPr>
        <w:rFonts w:hint="default" w:ascii="Courier New" w:hAnsi="Courier New" w:eastAsia="Courier New" w:cs="Courier New"/>
      </w:rPr>
      <w:start w:val="1"/>
      <w:suff w:val="tab"/>
    </w:lvl>
    <w:lvl w:ilvl="8">
      <w:isLgl w:val="false"/>
      <w:lvlJc w:val="left"/>
      <w:lvlText w:val="§"/>
      <w:numFmt w:val="bullet"/>
      <w:pPr>
        <w:pBdr/>
        <w:spacing/>
        <w:ind w:hanging="360" w:left="6392"/>
      </w:pPr>
      <w:rPr>
        <w:rFonts w:hint="default" w:ascii="Wingdings" w:hAnsi="Wingdings" w:eastAsia="Wingdings" w:cs="Wingdings"/>
      </w:rPr>
      <w:start w:val="1"/>
      <w:suff w:val="tab"/>
    </w:lvl>
  </w:abstractNum>
  <w:abstractNum w:abstractNumId="21">
    <w:nsid w:val="51BB3165"/>
    <w:lvl w:ilvl="0">
      <w:isLgl w:val="false"/>
      <w:lvlJc w:val="left"/>
      <w:lvlText w:val="·"/>
      <w:numFmt w:val="bullet"/>
      <w:pPr>
        <w:pBdr/>
        <w:spacing/>
        <w:ind w:hanging="360" w:left="284"/>
      </w:pPr>
      <w:rPr>
        <w:rFonts w:hint="default" w:ascii="Symbol" w:hAnsi="Symbol" w:eastAsia="Symbol" w:cs="Symbol"/>
      </w:rPr>
      <w:start w:val="1"/>
      <w:suff w:val="tab"/>
    </w:lvl>
    <w:lvl w:ilvl="1">
      <w:isLgl w:val="false"/>
      <w:lvlJc w:val="left"/>
      <w:lvlText w:val="o"/>
      <w:numFmt w:val="bullet"/>
      <w:pPr>
        <w:pBdr/>
        <w:spacing/>
        <w:ind w:hanging="360" w:left="1091"/>
      </w:pPr>
      <w:rPr>
        <w:rFonts w:hint="default" w:ascii="Courier New" w:hAnsi="Courier New" w:eastAsia="Courier New" w:cs="Courier New"/>
      </w:rPr>
      <w:start w:val="1"/>
      <w:suff w:val="tab"/>
    </w:lvl>
    <w:lvl w:ilvl="2">
      <w:isLgl w:val="false"/>
      <w:lvlJc w:val="left"/>
      <w:lvlText w:val="§"/>
      <w:numFmt w:val="bullet"/>
      <w:pPr>
        <w:pBdr/>
        <w:spacing/>
        <w:ind w:hanging="360" w:left="1811"/>
      </w:pPr>
      <w:rPr>
        <w:rFonts w:hint="default" w:ascii="Wingdings" w:hAnsi="Wingdings" w:eastAsia="Wingdings" w:cs="Wingdings"/>
      </w:rPr>
      <w:start w:val="1"/>
      <w:suff w:val="tab"/>
    </w:lvl>
    <w:lvl w:ilvl="3">
      <w:isLgl w:val="false"/>
      <w:lvlJc w:val="left"/>
      <w:lvlText w:val="·"/>
      <w:numFmt w:val="bullet"/>
      <w:pPr>
        <w:pBdr/>
        <w:spacing/>
        <w:ind w:hanging="360" w:left="2531"/>
      </w:pPr>
      <w:rPr>
        <w:rFonts w:hint="default" w:ascii="Symbol" w:hAnsi="Symbol" w:eastAsia="Symbol" w:cs="Symbol"/>
      </w:rPr>
      <w:start w:val="1"/>
      <w:suff w:val="tab"/>
    </w:lvl>
    <w:lvl w:ilvl="4">
      <w:isLgl w:val="false"/>
      <w:lvlJc w:val="left"/>
      <w:lvlText w:val="o"/>
      <w:numFmt w:val="bullet"/>
      <w:pPr>
        <w:pBdr/>
        <w:spacing/>
        <w:ind w:hanging="360" w:left="3251"/>
      </w:pPr>
      <w:rPr>
        <w:rFonts w:hint="default" w:ascii="Courier New" w:hAnsi="Courier New" w:eastAsia="Courier New" w:cs="Courier New"/>
      </w:rPr>
      <w:start w:val="1"/>
      <w:suff w:val="tab"/>
    </w:lvl>
    <w:lvl w:ilvl="5">
      <w:isLgl w:val="false"/>
      <w:lvlJc w:val="left"/>
      <w:lvlText w:val="§"/>
      <w:numFmt w:val="bullet"/>
      <w:pPr>
        <w:pBdr/>
        <w:spacing/>
        <w:ind w:hanging="360" w:left="3971"/>
      </w:pPr>
      <w:rPr>
        <w:rFonts w:hint="default" w:ascii="Wingdings" w:hAnsi="Wingdings" w:eastAsia="Wingdings" w:cs="Wingdings"/>
      </w:rPr>
      <w:start w:val="1"/>
      <w:suff w:val="tab"/>
    </w:lvl>
    <w:lvl w:ilvl="6">
      <w:isLgl w:val="false"/>
      <w:lvlJc w:val="left"/>
      <w:lvlText w:val="·"/>
      <w:numFmt w:val="bullet"/>
      <w:pPr>
        <w:pBdr/>
        <w:spacing/>
        <w:ind w:hanging="360" w:left="4691"/>
      </w:pPr>
      <w:rPr>
        <w:rFonts w:hint="default" w:ascii="Symbol" w:hAnsi="Symbol" w:eastAsia="Symbol" w:cs="Symbol"/>
      </w:rPr>
      <w:start w:val="1"/>
      <w:suff w:val="tab"/>
    </w:lvl>
    <w:lvl w:ilvl="7">
      <w:isLgl w:val="false"/>
      <w:lvlJc w:val="left"/>
      <w:lvlText w:val="o"/>
      <w:numFmt w:val="bullet"/>
      <w:pPr>
        <w:pBdr/>
        <w:spacing/>
        <w:ind w:hanging="360" w:left="5411"/>
      </w:pPr>
      <w:rPr>
        <w:rFonts w:hint="default" w:ascii="Courier New" w:hAnsi="Courier New" w:eastAsia="Courier New" w:cs="Courier New"/>
      </w:rPr>
      <w:start w:val="1"/>
      <w:suff w:val="tab"/>
    </w:lvl>
    <w:lvl w:ilvl="8">
      <w:isLgl w:val="false"/>
      <w:lvlJc w:val="left"/>
      <w:lvlText w:val="§"/>
      <w:numFmt w:val="bullet"/>
      <w:pPr>
        <w:pBdr/>
        <w:spacing/>
        <w:ind w:hanging="360" w:left="6131"/>
      </w:pPr>
      <w:rPr>
        <w:rFonts w:hint="default" w:ascii="Wingdings" w:hAnsi="Wingdings" w:eastAsia="Wingdings" w:cs="Wingdings"/>
      </w:rPr>
      <w:start w:val="1"/>
      <w:suff w:val="tab"/>
    </w:lvl>
  </w:abstractNum>
  <w:abstractNum w:abstractNumId="22">
    <w:nsid w:val="485DE4BC"/>
    <w:lvl w:ilvl="0">
      <w:isLgl w:val="false"/>
      <w:lvlJc w:val="left"/>
      <w:lvlText w:val="·"/>
      <w:numFmt w:val="bullet"/>
      <w:pPr>
        <w:pBdr/>
        <w:spacing/>
        <w:ind w:hanging="360" w:left="284"/>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E736E81"/>
    <w:lvl w:ilvl="0">
      <w:isLgl w:val="false"/>
      <w:lvlJc w:val="left"/>
      <w:lvlText w:val="–"/>
      <w:numFmt w:val="bullet"/>
      <w:pPr>
        <w:pBdr/>
        <w:spacing/>
        <w:ind w:hanging="360" w:left="425"/>
      </w:pPr>
      <w:rPr>
        <w:rFonts w:hint="default" w:ascii="Arial" w:hAnsi="Arial" w:eastAsia="Arial" w:cs="Arial"/>
      </w:rPr>
      <w:start w:val="1"/>
      <w:suff w:val="tab"/>
    </w:lvl>
    <w:lvl w:ilvl="1">
      <w:isLgl w:val="false"/>
      <w:lvlJc w:val="left"/>
      <w:lvlText w:val="o"/>
      <w:numFmt w:val="bullet"/>
      <w:pPr>
        <w:pBdr/>
        <w:spacing/>
        <w:ind w:hanging="360" w:left="1145"/>
      </w:pPr>
      <w:rPr>
        <w:rFonts w:hint="default" w:ascii="Courier New" w:hAnsi="Courier New" w:eastAsia="Courier New" w:cs="Courier New"/>
      </w:rPr>
      <w:start w:val="1"/>
      <w:suff w:val="tab"/>
    </w:lvl>
    <w:lvl w:ilvl="2">
      <w:isLgl w:val="false"/>
      <w:lvlJc w:val="left"/>
      <w:lvlText w:val="§"/>
      <w:numFmt w:val="bullet"/>
      <w:pPr>
        <w:pBdr/>
        <w:spacing/>
        <w:ind w:hanging="360" w:left="1865"/>
      </w:pPr>
      <w:rPr>
        <w:rFonts w:hint="default" w:ascii="Wingdings" w:hAnsi="Wingdings" w:eastAsia="Wingdings" w:cs="Wingdings"/>
      </w:rPr>
      <w:start w:val="1"/>
      <w:suff w:val="tab"/>
    </w:lvl>
    <w:lvl w:ilvl="3">
      <w:isLgl w:val="false"/>
      <w:lvlJc w:val="left"/>
      <w:lvlText w:val="·"/>
      <w:numFmt w:val="bullet"/>
      <w:pPr>
        <w:pBdr/>
        <w:spacing/>
        <w:ind w:hanging="360" w:left="2585"/>
      </w:pPr>
      <w:rPr>
        <w:rFonts w:hint="default" w:ascii="Symbol" w:hAnsi="Symbol" w:eastAsia="Symbol" w:cs="Symbol"/>
      </w:rPr>
      <w:start w:val="1"/>
      <w:suff w:val="tab"/>
    </w:lvl>
    <w:lvl w:ilvl="4">
      <w:isLgl w:val="false"/>
      <w:lvlJc w:val="left"/>
      <w:lvlText w:val="o"/>
      <w:numFmt w:val="bullet"/>
      <w:pPr>
        <w:pBdr/>
        <w:spacing/>
        <w:ind w:hanging="360" w:left="3305"/>
      </w:pPr>
      <w:rPr>
        <w:rFonts w:hint="default" w:ascii="Courier New" w:hAnsi="Courier New" w:eastAsia="Courier New" w:cs="Courier New"/>
      </w:rPr>
      <w:start w:val="1"/>
      <w:suff w:val="tab"/>
    </w:lvl>
    <w:lvl w:ilvl="5">
      <w:isLgl w:val="false"/>
      <w:lvlJc w:val="left"/>
      <w:lvlText w:val="§"/>
      <w:numFmt w:val="bullet"/>
      <w:pPr>
        <w:pBdr/>
        <w:spacing/>
        <w:ind w:hanging="360" w:left="4025"/>
      </w:pPr>
      <w:rPr>
        <w:rFonts w:hint="default" w:ascii="Wingdings" w:hAnsi="Wingdings" w:eastAsia="Wingdings" w:cs="Wingdings"/>
      </w:rPr>
      <w:start w:val="1"/>
      <w:suff w:val="tab"/>
    </w:lvl>
    <w:lvl w:ilvl="6">
      <w:isLgl w:val="false"/>
      <w:lvlJc w:val="left"/>
      <w:lvlText w:val="·"/>
      <w:numFmt w:val="bullet"/>
      <w:pPr>
        <w:pBdr/>
        <w:spacing/>
        <w:ind w:hanging="360" w:left="4745"/>
      </w:pPr>
      <w:rPr>
        <w:rFonts w:hint="default" w:ascii="Symbol" w:hAnsi="Symbol" w:eastAsia="Symbol" w:cs="Symbol"/>
      </w:rPr>
      <w:start w:val="1"/>
      <w:suff w:val="tab"/>
    </w:lvl>
    <w:lvl w:ilvl="7">
      <w:isLgl w:val="false"/>
      <w:lvlJc w:val="left"/>
      <w:lvlText w:val="o"/>
      <w:numFmt w:val="bullet"/>
      <w:pPr>
        <w:pBdr/>
        <w:spacing/>
        <w:ind w:hanging="360" w:left="5465"/>
      </w:pPr>
      <w:rPr>
        <w:rFonts w:hint="default" w:ascii="Courier New" w:hAnsi="Courier New" w:eastAsia="Courier New" w:cs="Courier New"/>
      </w:rPr>
      <w:start w:val="1"/>
      <w:suff w:val="tab"/>
    </w:lvl>
    <w:lvl w:ilvl="8">
      <w:isLgl w:val="false"/>
      <w:lvlJc w:val="left"/>
      <w:lvlText w:val="§"/>
      <w:numFmt w:val="bullet"/>
      <w:pPr>
        <w:pBdr/>
        <w:spacing/>
        <w:ind w:hanging="360" w:left="6185"/>
      </w:pPr>
      <w:rPr>
        <w:rFonts w:hint="default" w:ascii="Wingdings" w:hAnsi="Wingdings" w:eastAsia="Wingdings" w:cs="Wingdings"/>
      </w:rPr>
      <w:start w:val="1"/>
      <w:suff w:val="tab"/>
    </w:lvl>
  </w:abstractNum>
  <w:abstractNum w:abstractNumId="24">
    <w:nsid w:val="7D21C196"/>
    <w:lvl w:ilvl="0">
      <w:isLgl w:val="false"/>
      <w:lvlJc w:val="left"/>
      <w:lvlText w:val="–"/>
      <w:numFmt w:val="bullet"/>
      <w:pPr>
        <w:pBdr/>
        <w:spacing/>
        <w:ind w:hanging="360" w:left="425"/>
      </w:pPr>
      <w:rPr>
        <w:rFonts w:hint="default" w:ascii="Arial" w:hAnsi="Arial" w:eastAsia="Arial" w:cs="Arial"/>
      </w:rPr>
      <w:start w:val="1"/>
      <w:suff w:val="tab"/>
    </w:lvl>
    <w:lvl w:ilvl="1">
      <w:isLgl w:val="false"/>
      <w:lvlJc w:val="left"/>
      <w:lvlText w:val="o"/>
      <w:numFmt w:val="bullet"/>
      <w:pPr>
        <w:pBdr/>
        <w:spacing/>
        <w:ind w:hanging="360" w:left="1145"/>
      </w:pPr>
      <w:rPr>
        <w:rFonts w:hint="default" w:ascii="Courier New" w:hAnsi="Courier New" w:eastAsia="Courier New" w:cs="Courier New"/>
      </w:rPr>
      <w:start w:val="1"/>
      <w:suff w:val="tab"/>
    </w:lvl>
    <w:lvl w:ilvl="2">
      <w:isLgl w:val="false"/>
      <w:lvlJc w:val="left"/>
      <w:lvlText w:val="§"/>
      <w:numFmt w:val="bullet"/>
      <w:pPr>
        <w:pBdr/>
        <w:spacing/>
        <w:ind w:hanging="360" w:left="1865"/>
      </w:pPr>
      <w:rPr>
        <w:rFonts w:hint="default" w:ascii="Wingdings" w:hAnsi="Wingdings" w:eastAsia="Wingdings" w:cs="Wingdings"/>
      </w:rPr>
      <w:start w:val="1"/>
      <w:suff w:val="tab"/>
    </w:lvl>
    <w:lvl w:ilvl="3">
      <w:isLgl w:val="false"/>
      <w:lvlJc w:val="left"/>
      <w:lvlText w:val="·"/>
      <w:numFmt w:val="bullet"/>
      <w:pPr>
        <w:pBdr/>
        <w:spacing/>
        <w:ind w:hanging="360" w:left="2585"/>
      </w:pPr>
      <w:rPr>
        <w:rFonts w:hint="default" w:ascii="Symbol" w:hAnsi="Symbol" w:eastAsia="Symbol" w:cs="Symbol"/>
      </w:rPr>
      <w:start w:val="1"/>
      <w:suff w:val="tab"/>
    </w:lvl>
    <w:lvl w:ilvl="4">
      <w:isLgl w:val="false"/>
      <w:lvlJc w:val="left"/>
      <w:lvlText w:val="o"/>
      <w:numFmt w:val="bullet"/>
      <w:pPr>
        <w:pBdr/>
        <w:spacing/>
        <w:ind w:hanging="360" w:left="3305"/>
      </w:pPr>
      <w:rPr>
        <w:rFonts w:hint="default" w:ascii="Courier New" w:hAnsi="Courier New" w:eastAsia="Courier New" w:cs="Courier New"/>
      </w:rPr>
      <w:start w:val="1"/>
      <w:suff w:val="tab"/>
    </w:lvl>
    <w:lvl w:ilvl="5">
      <w:isLgl w:val="false"/>
      <w:lvlJc w:val="left"/>
      <w:lvlText w:val="§"/>
      <w:numFmt w:val="bullet"/>
      <w:pPr>
        <w:pBdr/>
        <w:spacing/>
        <w:ind w:hanging="360" w:left="4025"/>
      </w:pPr>
      <w:rPr>
        <w:rFonts w:hint="default" w:ascii="Wingdings" w:hAnsi="Wingdings" w:eastAsia="Wingdings" w:cs="Wingdings"/>
      </w:rPr>
      <w:start w:val="1"/>
      <w:suff w:val="tab"/>
    </w:lvl>
    <w:lvl w:ilvl="6">
      <w:isLgl w:val="false"/>
      <w:lvlJc w:val="left"/>
      <w:lvlText w:val="·"/>
      <w:numFmt w:val="bullet"/>
      <w:pPr>
        <w:pBdr/>
        <w:spacing/>
        <w:ind w:hanging="360" w:left="4745"/>
      </w:pPr>
      <w:rPr>
        <w:rFonts w:hint="default" w:ascii="Symbol" w:hAnsi="Symbol" w:eastAsia="Symbol" w:cs="Symbol"/>
      </w:rPr>
      <w:start w:val="1"/>
      <w:suff w:val="tab"/>
    </w:lvl>
    <w:lvl w:ilvl="7">
      <w:isLgl w:val="false"/>
      <w:lvlJc w:val="left"/>
      <w:lvlText w:val="o"/>
      <w:numFmt w:val="bullet"/>
      <w:pPr>
        <w:pBdr/>
        <w:spacing/>
        <w:ind w:hanging="360" w:left="5465"/>
      </w:pPr>
      <w:rPr>
        <w:rFonts w:hint="default" w:ascii="Courier New" w:hAnsi="Courier New" w:eastAsia="Courier New" w:cs="Courier New"/>
      </w:rPr>
      <w:start w:val="1"/>
      <w:suff w:val="tab"/>
    </w:lvl>
    <w:lvl w:ilvl="8">
      <w:isLgl w:val="false"/>
      <w:lvlJc w:val="left"/>
      <w:lvlText w:val="§"/>
      <w:numFmt w:val="bullet"/>
      <w:pPr>
        <w:pBdr/>
        <w:spacing/>
        <w:ind w:hanging="360" w:left="6185"/>
      </w:pPr>
      <w:rPr>
        <w:rFonts w:hint="default" w:ascii="Wingdings" w:hAnsi="Wingdings" w:eastAsia="Wingdings" w:cs="Wingdings"/>
      </w:rPr>
      <w:start w:val="1"/>
      <w:suff w:val="tab"/>
    </w:lvl>
  </w:abstractNum>
  <w:abstractNum w:abstractNumId="25">
    <w:nsid w:val="286B4D69"/>
    <w:lvl w:ilvl="0">
      <w:isLgl w:val="false"/>
      <w:lvlJc w:val="left"/>
      <w:lvlText w:val="·"/>
      <w:numFmt w:val="bullet"/>
      <w:pPr>
        <w:pBdr/>
        <w:spacing/>
        <w:ind w:hanging="360" w:left="284"/>
      </w:pPr>
      <w:rPr>
        <w:rFonts w:ascii="Symbol" w:hAnsi="Symbol" w:eastAsia="Symbol" w:cs="Symbol"/>
      </w:rPr>
      <w:start w:val="1"/>
      <w:suff w:val="tab"/>
    </w:lvl>
    <w:lvl w:ilvl="1">
      <w:isLgl w:val="false"/>
      <w:lvlJc w:val="left"/>
      <w:lvlText w:val="o"/>
      <w:numFmt w:val="bullet"/>
      <w:pPr>
        <w:pBdr/>
        <w:spacing/>
        <w:ind w:hanging="360" w:left="1004"/>
      </w:pPr>
      <w:rPr>
        <w:rFonts w:hint="default" w:ascii="Courier New" w:hAnsi="Courier New" w:eastAsia="Courier New" w:cs="Courier New"/>
      </w:rPr>
      <w:start w:val="1"/>
      <w:suff w:val="tab"/>
    </w:lvl>
    <w:lvl w:ilvl="2">
      <w:isLgl w:val="false"/>
      <w:lvlJc w:val="left"/>
      <w:lvlText w:val="§"/>
      <w:numFmt w:val="bullet"/>
      <w:pPr>
        <w:pBdr/>
        <w:spacing/>
        <w:ind w:hanging="360" w:left="1724"/>
      </w:pPr>
      <w:rPr>
        <w:rFonts w:hint="default" w:ascii="Wingdings" w:hAnsi="Wingdings" w:eastAsia="Wingdings" w:cs="Wingdings"/>
      </w:rPr>
      <w:start w:val="1"/>
      <w:suff w:val="tab"/>
    </w:lvl>
    <w:lvl w:ilvl="3">
      <w:isLgl w:val="false"/>
      <w:lvlJc w:val="left"/>
      <w:lvlText w:val="·"/>
      <w:numFmt w:val="bullet"/>
      <w:pPr>
        <w:pBdr/>
        <w:spacing/>
        <w:ind w:hanging="360" w:left="2444"/>
      </w:pPr>
      <w:rPr>
        <w:rFonts w:hint="default" w:ascii="Symbol" w:hAnsi="Symbol" w:eastAsia="Symbol" w:cs="Symbol"/>
      </w:rPr>
      <w:start w:val="1"/>
      <w:suff w:val="tab"/>
    </w:lvl>
    <w:lvl w:ilvl="4">
      <w:isLgl w:val="false"/>
      <w:lvlJc w:val="left"/>
      <w:lvlText w:val="o"/>
      <w:numFmt w:val="bullet"/>
      <w:pPr>
        <w:pBdr/>
        <w:spacing/>
        <w:ind w:hanging="360" w:left="3164"/>
      </w:pPr>
      <w:rPr>
        <w:rFonts w:hint="default" w:ascii="Courier New" w:hAnsi="Courier New" w:eastAsia="Courier New" w:cs="Courier New"/>
      </w:rPr>
      <w:start w:val="1"/>
      <w:suff w:val="tab"/>
    </w:lvl>
    <w:lvl w:ilvl="5">
      <w:isLgl w:val="false"/>
      <w:lvlJc w:val="left"/>
      <w:lvlText w:val="§"/>
      <w:numFmt w:val="bullet"/>
      <w:pPr>
        <w:pBdr/>
        <w:spacing/>
        <w:ind w:hanging="360" w:left="3884"/>
      </w:pPr>
      <w:rPr>
        <w:rFonts w:hint="default" w:ascii="Wingdings" w:hAnsi="Wingdings" w:eastAsia="Wingdings" w:cs="Wingdings"/>
      </w:rPr>
      <w:start w:val="1"/>
      <w:suff w:val="tab"/>
    </w:lvl>
    <w:lvl w:ilvl="6">
      <w:isLgl w:val="false"/>
      <w:lvlJc w:val="left"/>
      <w:lvlText w:val="·"/>
      <w:numFmt w:val="bullet"/>
      <w:pPr>
        <w:pBdr/>
        <w:spacing/>
        <w:ind w:hanging="360" w:left="4604"/>
      </w:pPr>
      <w:rPr>
        <w:rFonts w:hint="default" w:ascii="Symbol" w:hAnsi="Symbol" w:eastAsia="Symbol" w:cs="Symbol"/>
      </w:rPr>
      <w:start w:val="1"/>
      <w:suff w:val="tab"/>
    </w:lvl>
    <w:lvl w:ilvl="7">
      <w:isLgl w:val="false"/>
      <w:lvlJc w:val="left"/>
      <w:lvlText w:val="o"/>
      <w:numFmt w:val="bullet"/>
      <w:pPr>
        <w:pBdr/>
        <w:spacing/>
        <w:ind w:hanging="360" w:left="5324"/>
      </w:pPr>
      <w:rPr>
        <w:rFonts w:hint="default" w:ascii="Courier New" w:hAnsi="Courier New" w:eastAsia="Courier New" w:cs="Courier New"/>
      </w:rPr>
      <w:start w:val="1"/>
      <w:suff w:val="tab"/>
    </w:lvl>
    <w:lvl w:ilvl="8">
      <w:isLgl w:val="false"/>
      <w:lvlJc w:val="left"/>
      <w:lvlText w:val="§"/>
      <w:numFmt w:val="bullet"/>
      <w:pPr>
        <w:pBdr/>
        <w:spacing/>
        <w:ind w:hanging="360" w:left="6044"/>
      </w:pPr>
      <w:rPr>
        <w:rFonts w:hint="default" w:ascii="Wingdings" w:hAnsi="Wingdings" w:eastAsia="Wingdings" w:cs="Wingdings"/>
      </w:rPr>
      <w:start w:val="1"/>
      <w:suff w:val="tab"/>
    </w:lvl>
  </w:abstractNum>
  <w:abstractNum w:abstractNumId="26">
    <w:nsid w:val="293B81B2"/>
    <w:lvl w:ilvl="0">
      <w:isLgl w:val="false"/>
      <w:lvlJc w:val="left"/>
      <w:lvlText w:val="·"/>
      <w:numFmt w:val="bullet"/>
      <w:pPr>
        <w:pBdr/>
        <w:spacing/>
        <w:ind w:hanging="360" w:left="284"/>
      </w:pPr>
      <w:rPr>
        <w:rFonts w:ascii="Symbol" w:hAnsi="Symbol" w:eastAsia="Symbol" w:cs="Symbol"/>
      </w:rPr>
      <w:start w:val="1"/>
      <w:suff w:val="tab"/>
    </w:lvl>
    <w:lvl w:ilvl="1">
      <w:isLgl w:val="false"/>
      <w:lvlJc w:val="left"/>
      <w:lvlText w:val="o"/>
      <w:numFmt w:val="bullet"/>
      <w:pPr>
        <w:pBdr/>
        <w:spacing/>
        <w:ind w:hanging="360" w:left="1004"/>
      </w:pPr>
      <w:rPr>
        <w:rFonts w:hint="default" w:ascii="Courier New" w:hAnsi="Courier New" w:eastAsia="Courier New" w:cs="Courier New"/>
      </w:rPr>
      <w:start w:val="1"/>
      <w:suff w:val="tab"/>
    </w:lvl>
    <w:lvl w:ilvl="2">
      <w:isLgl w:val="false"/>
      <w:lvlJc w:val="left"/>
      <w:lvlText w:val="§"/>
      <w:numFmt w:val="bullet"/>
      <w:pPr>
        <w:pBdr/>
        <w:spacing/>
        <w:ind w:hanging="360" w:left="1724"/>
      </w:pPr>
      <w:rPr>
        <w:rFonts w:hint="default" w:ascii="Wingdings" w:hAnsi="Wingdings" w:eastAsia="Wingdings" w:cs="Wingdings"/>
      </w:rPr>
      <w:start w:val="1"/>
      <w:suff w:val="tab"/>
    </w:lvl>
    <w:lvl w:ilvl="3">
      <w:isLgl w:val="false"/>
      <w:lvlJc w:val="left"/>
      <w:lvlText w:val="·"/>
      <w:numFmt w:val="bullet"/>
      <w:pPr>
        <w:pBdr/>
        <w:spacing/>
        <w:ind w:hanging="360" w:left="2444"/>
      </w:pPr>
      <w:rPr>
        <w:rFonts w:hint="default" w:ascii="Symbol" w:hAnsi="Symbol" w:eastAsia="Symbol" w:cs="Symbol"/>
      </w:rPr>
      <w:start w:val="1"/>
      <w:suff w:val="tab"/>
    </w:lvl>
    <w:lvl w:ilvl="4">
      <w:isLgl w:val="false"/>
      <w:lvlJc w:val="left"/>
      <w:lvlText w:val="o"/>
      <w:numFmt w:val="bullet"/>
      <w:pPr>
        <w:pBdr/>
        <w:spacing/>
        <w:ind w:hanging="360" w:left="3164"/>
      </w:pPr>
      <w:rPr>
        <w:rFonts w:hint="default" w:ascii="Courier New" w:hAnsi="Courier New" w:eastAsia="Courier New" w:cs="Courier New"/>
      </w:rPr>
      <w:start w:val="1"/>
      <w:suff w:val="tab"/>
    </w:lvl>
    <w:lvl w:ilvl="5">
      <w:isLgl w:val="false"/>
      <w:lvlJc w:val="left"/>
      <w:lvlText w:val="§"/>
      <w:numFmt w:val="bullet"/>
      <w:pPr>
        <w:pBdr/>
        <w:spacing/>
        <w:ind w:hanging="360" w:left="3884"/>
      </w:pPr>
      <w:rPr>
        <w:rFonts w:hint="default" w:ascii="Wingdings" w:hAnsi="Wingdings" w:eastAsia="Wingdings" w:cs="Wingdings"/>
      </w:rPr>
      <w:start w:val="1"/>
      <w:suff w:val="tab"/>
    </w:lvl>
    <w:lvl w:ilvl="6">
      <w:isLgl w:val="false"/>
      <w:lvlJc w:val="left"/>
      <w:lvlText w:val="·"/>
      <w:numFmt w:val="bullet"/>
      <w:pPr>
        <w:pBdr/>
        <w:spacing/>
        <w:ind w:hanging="360" w:left="4604"/>
      </w:pPr>
      <w:rPr>
        <w:rFonts w:hint="default" w:ascii="Symbol" w:hAnsi="Symbol" w:eastAsia="Symbol" w:cs="Symbol"/>
      </w:rPr>
      <w:start w:val="1"/>
      <w:suff w:val="tab"/>
    </w:lvl>
    <w:lvl w:ilvl="7">
      <w:isLgl w:val="false"/>
      <w:lvlJc w:val="left"/>
      <w:lvlText w:val="o"/>
      <w:numFmt w:val="bullet"/>
      <w:pPr>
        <w:pBdr/>
        <w:spacing/>
        <w:ind w:hanging="360" w:left="5324"/>
      </w:pPr>
      <w:rPr>
        <w:rFonts w:hint="default" w:ascii="Courier New" w:hAnsi="Courier New" w:eastAsia="Courier New" w:cs="Courier New"/>
      </w:rPr>
      <w:start w:val="1"/>
      <w:suff w:val="tab"/>
    </w:lvl>
    <w:lvl w:ilvl="8">
      <w:isLgl w:val="false"/>
      <w:lvlJc w:val="left"/>
      <w:lvlText w:val="§"/>
      <w:numFmt w:val="bullet"/>
      <w:pPr>
        <w:pBdr/>
        <w:spacing/>
        <w:ind w:hanging="360" w:left="6044"/>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2"/>
  </w:num>
  <w:num w:numId="13">
    <w:abstractNumId w:val="14"/>
  </w:num>
  <w:num w:numId="14">
    <w:abstractNumId w:val="10"/>
  </w:num>
  <w:num w:numId="15">
    <w:abstractNumId w:val="9"/>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1">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5"/>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3">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4">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5">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6">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7">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8">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9">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9">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0">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21">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22">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23">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4">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25">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6">
    <w:name w:val="footnote text"/>
    <w:basedOn w:val="964"/>
    <w:link w:val="947"/>
    <w:uiPriority w:val="99"/>
    <w:semiHidden/>
    <w:unhideWhenUsed/>
    <w:pPr>
      <w:pBdr/>
      <w:spacing w:after="0" w:line="240" w:lineRule="auto"/>
      <w:ind/>
    </w:pPr>
    <w:rPr>
      <w:sz w:val="20"/>
      <w:szCs w:val="20"/>
    </w:rPr>
  </w:style>
  <w:style w:type="character" w:styleId="947">
    <w:name w:val="Footnote Text Char"/>
    <w:basedOn w:val="974"/>
    <w:link w:val="946"/>
    <w:uiPriority w:val="99"/>
    <w:semiHidden/>
    <w:pPr>
      <w:pBdr/>
      <w:spacing/>
      <w:ind/>
    </w:pPr>
    <w:rPr>
      <w:sz w:val="20"/>
      <w:szCs w:val="20"/>
    </w:rPr>
  </w:style>
  <w:style w:type="character" w:styleId="948">
    <w:name w:val="footnote reference"/>
    <w:basedOn w:val="974"/>
    <w:uiPriority w:val="99"/>
    <w:semiHidden/>
    <w:unhideWhenUsed/>
    <w:pPr>
      <w:pBdr/>
      <w:spacing/>
      <w:ind/>
    </w:pPr>
    <w:rPr>
      <w:vertAlign w:val="superscript"/>
    </w:rPr>
  </w:style>
  <w:style w:type="paragraph" w:styleId="949">
    <w:name w:val="endnote text"/>
    <w:basedOn w:val="964"/>
    <w:link w:val="950"/>
    <w:uiPriority w:val="99"/>
    <w:semiHidden/>
    <w:unhideWhenUsed/>
    <w:pPr>
      <w:pBdr/>
      <w:spacing w:after="0" w:line="240" w:lineRule="auto"/>
      <w:ind/>
    </w:pPr>
    <w:rPr>
      <w:sz w:val="20"/>
      <w:szCs w:val="20"/>
    </w:rPr>
  </w:style>
  <w:style w:type="character" w:styleId="950">
    <w:name w:val="Endnote Text Char"/>
    <w:basedOn w:val="974"/>
    <w:link w:val="949"/>
    <w:uiPriority w:val="99"/>
    <w:semiHidden/>
    <w:pPr>
      <w:pBdr/>
      <w:spacing/>
      <w:ind/>
    </w:pPr>
    <w:rPr>
      <w:sz w:val="20"/>
      <w:szCs w:val="20"/>
    </w:rPr>
  </w:style>
  <w:style w:type="character" w:styleId="951">
    <w:name w:val="endnote reference"/>
    <w:basedOn w:val="974"/>
    <w:uiPriority w:val="99"/>
    <w:semiHidden/>
    <w:unhideWhenUsed/>
    <w:pPr>
      <w:pBdr/>
      <w:spacing/>
      <w:ind/>
    </w:pPr>
    <w:rPr>
      <w:vertAlign w:val="superscript"/>
    </w:rPr>
  </w:style>
  <w:style w:type="character" w:styleId="952">
    <w:name w:val="FollowedHyperlink"/>
    <w:basedOn w:val="974"/>
    <w:uiPriority w:val="99"/>
    <w:semiHidden/>
    <w:unhideWhenUsed/>
    <w:pPr>
      <w:pBdr/>
      <w:spacing/>
      <w:ind/>
    </w:pPr>
    <w:rPr>
      <w:color w:val="954f72" w:themeColor="followedHyperlink"/>
      <w:u w:val="single"/>
    </w:rPr>
  </w:style>
  <w:style w:type="paragraph" w:styleId="953">
    <w:name w:val="toc 1"/>
    <w:basedOn w:val="964"/>
    <w:next w:val="964"/>
    <w:uiPriority w:val="39"/>
    <w:unhideWhenUsed/>
    <w:pPr>
      <w:pBdr/>
      <w:spacing w:after="100"/>
      <w:ind/>
    </w:pPr>
  </w:style>
  <w:style w:type="paragraph" w:styleId="954">
    <w:name w:val="toc 2"/>
    <w:basedOn w:val="964"/>
    <w:next w:val="964"/>
    <w:uiPriority w:val="39"/>
    <w:unhideWhenUsed/>
    <w:pPr>
      <w:pBdr/>
      <w:spacing w:after="100"/>
      <w:ind w:left="220"/>
    </w:pPr>
  </w:style>
  <w:style w:type="paragraph" w:styleId="955">
    <w:name w:val="toc 3"/>
    <w:basedOn w:val="964"/>
    <w:next w:val="964"/>
    <w:uiPriority w:val="39"/>
    <w:unhideWhenUsed/>
    <w:pPr>
      <w:pBdr/>
      <w:spacing w:after="100"/>
      <w:ind w:left="440"/>
    </w:pPr>
  </w:style>
  <w:style w:type="paragraph" w:styleId="956">
    <w:name w:val="toc 4"/>
    <w:basedOn w:val="964"/>
    <w:next w:val="964"/>
    <w:uiPriority w:val="39"/>
    <w:unhideWhenUsed/>
    <w:pPr>
      <w:pBdr/>
      <w:spacing w:after="100"/>
      <w:ind w:left="660"/>
    </w:pPr>
  </w:style>
  <w:style w:type="paragraph" w:styleId="957">
    <w:name w:val="toc 5"/>
    <w:basedOn w:val="964"/>
    <w:next w:val="964"/>
    <w:uiPriority w:val="39"/>
    <w:unhideWhenUsed/>
    <w:pPr>
      <w:pBdr/>
      <w:spacing w:after="100"/>
      <w:ind w:left="880"/>
    </w:pPr>
  </w:style>
  <w:style w:type="paragraph" w:styleId="958">
    <w:name w:val="toc 6"/>
    <w:basedOn w:val="964"/>
    <w:next w:val="964"/>
    <w:uiPriority w:val="39"/>
    <w:unhideWhenUsed/>
    <w:pPr>
      <w:pBdr/>
      <w:spacing w:after="100"/>
      <w:ind w:left="1100"/>
    </w:pPr>
  </w:style>
  <w:style w:type="paragraph" w:styleId="959">
    <w:name w:val="toc 7"/>
    <w:basedOn w:val="964"/>
    <w:next w:val="964"/>
    <w:uiPriority w:val="39"/>
    <w:unhideWhenUsed/>
    <w:pPr>
      <w:pBdr/>
      <w:spacing w:after="100"/>
      <w:ind w:left="1320"/>
    </w:pPr>
  </w:style>
  <w:style w:type="paragraph" w:styleId="960">
    <w:name w:val="toc 8"/>
    <w:basedOn w:val="964"/>
    <w:next w:val="964"/>
    <w:uiPriority w:val="39"/>
    <w:unhideWhenUsed/>
    <w:pPr>
      <w:pBdr/>
      <w:spacing w:after="100"/>
      <w:ind w:left="1540"/>
    </w:pPr>
  </w:style>
  <w:style w:type="paragraph" w:styleId="961">
    <w:name w:val="toc 9"/>
    <w:basedOn w:val="964"/>
    <w:next w:val="964"/>
    <w:uiPriority w:val="39"/>
    <w:unhideWhenUsed/>
    <w:pPr>
      <w:pBdr/>
      <w:spacing w:after="100"/>
      <w:ind w:left="1760"/>
    </w:pPr>
  </w:style>
  <w:style w:type="character" w:styleId="962">
    <w:name w:val="Placeholder Text"/>
    <w:basedOn w:val="974"/>
    <w:uiPriority w:val="99"/>
    <w:semiHidden/>
    <w:pPr>
      <w:pBdr/>
      <w:spacing/>
      <w:ind/>
    </w:pPr>
    <w:rPr>
      <w:color w:val="666666"/>
    </w:rPr>
  </w:style>
  <w:style w:type="paragraph" w:styleId="963">
    <w:name w:val="table of figures"/>
    <w:basedOn w:val="964"/>
    <w:next w:val="964"/>
    <w:uiPriority w:val="99"/>
    <w:unhideWhenUsed/>
    <w:pPr>
      <w:pBdr/>
      <w:spacing w:after="0" w:afterAutospacing="0"/>
      <w:ind/>
    </w:pPr>
  </w:style>
  <w:style w:type="paragraph" w:styleId="964" w:default="1">
    <w:name w:val="Normal"/>
    <w:qFormat/>
    <w:pPr>
      <w:pBdr/>
      <w:spacing/>
      <w:ind/>
    </w:pPr>
  </w:style>
  <w:style w:type="paragraph" w:styleId="965">
    <w:name w:val="Heading 1"/>
    <w:basedOn w:val="964"/>
    <w:next w:val="964"/>
    <w:link w:val="98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66">
    <w:name w:val="Heading 2"/>
    <w:basedOn w:val="964"/>
    <w:next w:val="964"/>
    <w:link w:val="98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67">
    <w:name w:val="Heading 3"/>
    <w:basedOn w:val="964"/>
    <w:next w:val="964"/>
    <w:link w:val="98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68">
    <w:name w:val="Heading 4"/>
    <w:basedOn w:val="964"/>
    <w:next w:val="964"/>
    <w:link w:val="101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69">
    <w:name w:val="Heading 5"/>
    <w:basedOn w:val="964"/>
    <w:next w:val="964"/>
    <w:link w:val="101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70">
    <w:name w:val="Heading 6"/>
    <w:basedOn w:val="964"/>
    <w:next w:val="964"/>
    <w:link w:val="101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71">
    <w:name w:val="Heading 7"/>
    <w:basedOn w:val="964"/>
    <w:next w:val="964"/>
    <w:link w:val="101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72">
    <w:name w:val="Heading 8"/>
    <w:basedOn w:val="964"/>
    <w:next w:val="964"/>
    <w:link w:val="101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73">
    <w:name w:val="Heading 9"/>
    <w:basedOn w:val="964"/>
    <w:next w:val="964"/>
    <w:link w:val="101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74" w:default="1">
    <w:name w:val="Default Paragraph Font"/>
    <w:uiPriority w:val="1"/>
    <w:unhideWhenUsed/>
    <w:pPr>
      <w:pBdr/>
      <w:spacing/>
      <w:ind/>
    </w:p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Header"/>
    <w:basedOn w:val="964"/>
    <w:link w:val="978"/>
    <w:uiPriority w:val="99"/>
    <w:unhideWhenUsed/>
    <w:pPr>
      <w:pBdr/>
      <w:tabs>
        <w:tab w:val="center" w:leader="none" w:pos="4680"/>
        <w:tab w:val="right" w:leader="none" w:pos="9360"/>
      </w:tabs>
      <w:spacing w:after="0" w:line="240" w:lineRule="auto"/>
      <w:ind/>
    </w:pPr>
  </w:style>
  <w:style w:type="character" w:styleId="978" w:customStyle="1">
    <w:name w:val="Header Char"/>
    <w:basedOn w:val="974"/>
    <w:link w:val="977"/>
    <w:uiPriority w:val="99"/>
    <w:pPr>
      <w:pBdr/>
      <w:spacing/>
      <w:ind/>
    </w:pPr>
  </w:style>
  <w:style w:type="paragraph" w:styleId="979">
    <w:name w:val="Footer"/>
    <w:basedOn w:val="964"/>
    <w:link w:val="980"/>
    <w:uiPriority w:val="99"/>
    <w:unhideWhenUsed/>
    <w:pPr>
      <w:pBdr/>
      <w:tabs>
        <w:tab w:val="center" w:leader="none" w:pos="4680"/>
        <w:tab w:val="right" w:leader="none" w:pos="9360"/>
      </w:tabs>
      <w:spacing w:after="0" w:line="240" w:lineRule="auto"/>
      <w:ind/>
    </w:pPr>
  </w:style>
  <w:style w:type="character" w:styleId="980" w:customStyle="1">
    <w:name w:val="Footer Char"/>
    <w:basedOn w:val="974"/>
    <w:link w:val="979"/>
    <w:uiPriority w:val="99"/>
    <w:pPr>
      <w:pBdr/>
      <w:spacing/>
      <w:ind/>
    </w:pPr>
  </w:style>
  <w:style w:type="paragraph" w:styleId="981">
    <w:name w:val="No Spacing"/>
    <w:uiPriority w:val="1"/>
    <w:qFormat/>
    <w:pPr>
      <w:pBdr/>
      <w:spacing w:after="0" w:line="240" w:lineRule="auto"/>
      <w:ind/>
    </w:pPr>
  </w:style>
  <w:style w:type="character" w:styleId="982" w:customStyle="1">
    <w:name w:val="Heading 1 Char"/>
    <w:basedOn w:val="974"/>
    <w:link w:val="965"/>
    <w:uiPriority w:val="9"/>
    <w:pPr>
      <w:pBdr/>
      <w:spacing/>
      <w:ind/>
    </w:pPr>
    <w:rPr>
      <w:rFonts w:asciiTheme="majorHAnsi" w:hAnsiTheme="majorHAnsi" w:eastAsiaTheme="majorEastAsia" w:cstheme="majorBidi"/>
      <w:b/>
      <w:bCs/>
      <w:color w:val="365f91" w:themeColor="accent1" w:themeShade="BF"/>
      <w:sz w:val="28"/>
      <w:szCs w:val="28"/>
    </w:rPr>
  </w:style>
  <w:style w:type="character" w:styleId="983" w:customStyle="1">
    <w:name w:val="Heading 2 Char"/>
    <w:basedOn w:val="974"/>
    <w:link w:val="966"/>
    <w:uiPriority w:val="9"/>
    <w:pPr>
      <w:pBdr/>
      <w:spacing/>
      <w:ind/>
    </w:pPr>
    <w:rPr>
      <w:rFonts w:asciiTheme="majorHAnsi" w:hAnsiTheme="majorHAnsi" w:eastAsiaTheme="majorEastAsia" w:cstheme="majorBidi"/>
      <w:b/>
      <w:bCs/>
      <w:color w:val="4f81bd" w:themeColor="accent1"/>
      <w:sz w:val="26"/>
      <w:szCs w:val="26"/>
    </w:rPr>
  </w:style>
  <w:style w:type="character" w:styleId="984" w:customStyle="1">
    <w:name w:val="Heading 3 Char"/>
    <w:basedOn w:val="974"/>
    <w:link w:val="967"/>
    <w:uiPriority w:val="9"/>
    <w:pPr>
      <w:pBdr/>
      <w:spacing/>
      <w:ind/>
    </w:pPr>
    <w:rPr>
      <w:rFonts w:asciiTheme="majorHAnsi" w:hAnsiTheme="majorHAnsi" w:eastAsiaTheme="majorEastAsia" w:cstheme="majorBidi"/>
      <w:b/>
      <w:bCs/>
      <w:color w:val="4f81bd" w:themeColor="accent1"/>
    </w:rPr>
  </w:style>
  <w:style w:type="paragraph" w:styleId="985">
    <w:name w:val="Title"/>
    <w:basedOn w:val="964"/>
    <w:next w:val="964"/>
    <w:link w:val="98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86" w:customStyle="1">
    <w:name w:val="Title Char"/>
    <w:basedOn w:val="974"/>
    <w:link w:val="98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87">
    <w:name w:val="Subtitle"/>
    <w:basedOn w:val="964"/>
    <w:next w:val="964"/>
    <w:link w:val="98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88" w:customStyle="1">
    <w:name w:val="Subtitle Char"/>
    <w:basedOn w:val="974"/>
    <w:link w:val="98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89">
    <w:name w:val="List Paragraph"/>
    <w:basedOn w:val="964"/>
    <w:uiPriority w:val="34"/>
    <w:qFormat/>
    <w:pPr>
      <w:pBdr/>
      <w:spacing/>
      <w:ind w:left="720"/>
      <w:contextualSpacing w:val="true"/>
    </w:pPr>
  </w:style>
  <w:style w:type="paragraph" w:styleId="990">
    <w:name w:val="Body Text"/>
    <w:basedOn w:val="964"/>
    <w:link w:val="991"/>
    <w:uiPriority w:val="99"/>
    <w:unhideWhenUsed/>
    <w:pPr>
      <w:pBdr/>
      <w:spacing w:after="120"/>
      <w:ind/>
    </w:pPr>
  </w:style>
  <w:style w:type="character" w:styleId="991" w:customStyle="1">
    <w:name w:val="Body Text Char"/>
    <w:basedOn w:val="974"/>
    <w:link w:val="990"/>
    <w:uiPriority w:val="99"/>
    <w:pPr>
      <w:pBdr/>
      <w:spacing/>
      <w:ind/>
    </w:pPr>
  </w:style>
  <w:style w:type="paragraph" w:styleId="992">
    <w:name w:val="Body Text 2"/>
    <w:basedOn w:val="964"/>
    <w:link w:val="993"/>
    <w:uiPriority w:val="99"/>
    <w:unhideWhenUsed/>
    <w:pPr>
      <w:pBdr/>
      <w:spacing w:after="120" w:line="480" w:lineRule="auto"/>
      <w:ind/>
    </w:pPr>
  </w:style>
  <w:style w:type="character" w:styleId="993" w:customStyle="1">
    <w:name w:val="Body Text 2 Char"/>
    <w:basedOn w:val="974"/>
    <w:link w:val="992"/>
    <w:uiPriority w:val="99"/>
    <w:pPr>
      <w:pBdr/>
      <w:spacing/>
      <w:ind/>
    </w:pPr>
  </w:style>
  <w:style w:type="paragraph" w:styleId="994">
    <w:name w:val="Body Text 3"/>
    <w:basedOn w:val="964"/>
    <w:link w:val="995"/>
    <w:uiPriority w:val="99"/>
    <w:unhideWhenUsed/>
    <w:pPr>
      <w:pBdr/>
      <w:spacing w:after="120"/>
      <w:ind/>
    </w:pPr>
    <w:rPr>
      <w:sz w:val="16"/>
      <w:szCs w:val="16"/>
    </w:rPr>
  </w:style>
  <w:style w:type="character" w:styleId="995" w:customStyle="1">
    <w:name w:val="Body Text 3 Char"/>
    <w:basedOn w:val="974"/>
    <w:link w:val="994"/>
    <w:uiPriority w:val="99"/>
    <w:pPr>
      <w:pBdr/>
      <w:spacing/>
      <w:ind/>
    </w:pPr>
    <w:rPr>
      <w:sz w:val="16"/>
      <w:szCs w:val="16"/>
    </w:rPr>
  </w:style>
  <w:style w:type="paragraph" w:styleId="996">
    <w:name w:val="List"/>
    <w:basedOn w:val="964"/>
    <w:uiPriority w:val="99"/>
    <w:unhideWhenUsed/>
    <w:pPr>
      <w:pBdr/>
      <w:spacing/>
      <w:ind w:hanging="360" w:left="360"/>
      <w:contextualSpacing w:val="true"/>
    </w:pPr>
  </w:style>
  <w:style w:type="paragraph" w:styleId="997">
    <w:name w:val="List 2"/>
    <w:basedOn w:val="964"/>
    <w:uiPriority w:val="99"/>
    <w:unhideWhenUsed/>
    <w:pPr>
      <w:pBdr/>
      <w:spacing/>
      <w:ind w:hanging="360" w:left="720"/>
      <w:contextualSpacing w:val="true"/>
    </w:pPr>
  </w:style>
  <w:style w:type="paragraph" w:styleId="998">
    <w:name w:val="List 3"/>
    <w:basedOn w:val="964"/>
    <w:uiPriority w:val="99"/>
    <w:unhideWhenUsed/>
    <w:pPr>
      <w:pBdr/>
      <w:spacing/>
      <w:ind w:hanging="360" w:left="1080"/>
      <w:contextualSpacing w:val="true"/>
    </w:pPr>
  </w:style>
  <w:style w:type="paragraph" w:styleId="999">
    <w:name w:val="List Bullet"/>
    <w:basedOn w:val="964"/>
    <w:uiPriority w:val="99"/>
    <w:unhideWhenUsed/>
    <w:pPr>
      <w:numPr>
        <w:numId w:val="1"/>
      </w:numPr>
      <w:pBdr/>
      <w:spacing/>
      <w:ind/>
      <w:contextualSpacing w:val="true"/>
    </w:pPr>
  </w:style>
  <w:style w:type="paragraph" w:styleId="1000">
    <w:name w:val="List Bullet 2"/>
    <w:basedOn w:val="964"/>
    <w:uiPriority w:val="99"/>
    <w:unhideWhenUsed/>
    <w:pPr>
      <w:numPr>
        <w:numId w:val="2"/>
      </w:numPr>
      <w:pBdr/>
      <w:spacing/>
      <w:ind/>
      <w:contextualSpacing w:val="true"/>
    </w:pPr>
  </w:style>
  <w:style w:type="paragraph" w:styleId="1001">
    <w:name w:val="List Bullet 3"/>
    <w:basedOn w:val="964"/>
    <w:uiPriority w:val="99"/>
    <w:unhideWhenUsed/>
    <w:pPr>
      <w:numPr>
        <w:numId w:val="3"/>
      </w:numPr>
      <w:pBdr/>
      <w:spacing/>
      <w:ind/>
      <w:contextualSpacing w:val="true"/>
    </w:pPr>
  </w:style>
  <w:style w:type="paragraph" w:styleId="1002">
    <w:name w:val="List Number"/>
    <w:basedOn w:val="964"/>
    <w:uiPriority w:val="99"/>
    <w:unhideWhenUsed/>
    <w:pPr>
      <w:numPr>
        <w:numId w:val="5"/>
      </w:numPr>
      <w:pBdr/>
      <w:spacing/>
      <w:ind/>
      <w:contextualSpacing w:val="true"/>
    </w:pPr>
  </w:style>
  <w:style w:type="paragraph" w:styleId="1003">
    <w:name w:val="List Number 2"/>
    <w:basedOn w:val="964"/>
    <w:uiPriority w:val="99"/>
    <w:unhideWhenUsed/>
    <w:pPr>
      <w:numPr>
        <w:numId w:val="6"/>
      </w:numPr>
      <w:pBdr/>
      <w:spacing/>
      <w:ind/>
      <w:contextualSpacing w:val="true"/>
    </w:pPr>
  </w:style>
  <w:style w:type="paragraph" w:styleId="1004">
    <w:name w:val="List Number 3"/>
    <w:basedOn w:val="964"/>
    <w:uiPriority w:val="99"/>
    <w:unhideWhenUsed/>
    <w:pPr>
      <w:numPr>
        <w:numId w:val="7"/>
      </w:numPr>
      <w:pBdr/>
      <w:spacing/>
      <w:ind/>
      <w:contextualSpacing w:val="true"/>
    </w:pPr>
  </w:style>
  <w:style w:type="paragraph" w:styleId="1005">
    <w:name w:val="List Continue"/>
    <w:basedOn w:val="964"/>
    <w:uiPriority w:val="99"/>
    <w:unhideWhenUsed/>
    <w:pPr>
      <w:pBdr/>
      <w:spacing w:after="120"/>
      <w:ind w:left="360"/>
      <w:contextualSpacing w:val="true"/>
    </w:pPr>
  </w:style>
  <w:style w:type="paragraph" w:styleId="1006">
    <w:name w:val="List Continue 2"/>
    <w:basedOn w:val="964"/>
    <w:uiPriority w:val="99"/>
    <w:unhideWhenUsed/>
    <w:pPr>
      <w:pBdr/>
      <w:spacing w:after="120"/>
      <w:ind w:left="720"/>
      <w:contextualSpacing w:val="true"/>
    </w:pPr>
  </w:style>
  <w:style w:type="paragraph" w:styleId="1007">
    <w:name w:val="List Continue 3"/>
    <w:basedOn w:val="964"/>
    <w:uiPriority w:val="99"/>
    <w:unhideWhenUsed/>
    <w:pPr>
      <w:pBdr/>
      <w:spacing w:after="120"/>
      <w:ind w:left="1080"/>
      <w:contextualSpacing w:val="true"/>
    </w:pPr>
  </w:style>
  <w:style w:type="paragraph" w:styleId="1008">
    <w:name w:val="macro"/>
    <w:link w:val="100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09" w:customStyle="1">
    <w:name w:val="Macro Text Char"/>
    <w:basedOn w:val="974"/>
    <w:link w:val="1008"/>
    <w:uiPriority w:val="99"/>
    <w:pPr>
      <w:pBdr/>
      <w:spacing/>
      <w:ind/>
    </w:pPr>
    <w:rPr>
      <w:rFonts w:ascii="Courier" w:hAnsi="Courier"/>
      <w:sz w:val="20"/>
      <w:szCs w:val="20"/>
    </w:rPr>
  </w:style>
  <w:style w:type="paragraph" w:styleId="1010">
    <w:name w:val="Quote"/>
    <w:basedOn w:val="964"/>
    <w:next w:val="964"/>
    <w:link w:val="1011"/>
    <w:uiPriority w:val="29"/>
    <w:qFormat/>
    <w:pPr>
      <w:pBdr/>
      <w:spacing/>
      <w:ind/>
    </w:pPr>
    <w:rPr>
      <w:i/>
      <w:iCs/>
      <w:color w:val="000000" w:themeColor="text1"/>
    </w:rPr>
  </w:style>
  <w:style w:type="character" w:styleId="1011" w:customStyle="1">
    <w:name w:val="Quote Char"/>
    <w:basedOn w:val="974"/>
    <w:link w:val="1010"/>
    <w:uiPriority w:val="29"/>
    <w:pPr>
      <w:pBdr/>
      <w:spacing/>
      <w:ind/>
    </w:pPr>
    <w:rPr>
      <w:i/>
      <w:iCs/>
      <w:color w:val="000000" w:themeColor="text1"/>
    </w:rPr>
  </w:style>
  <w:style w:type="character" w:styleId="1012" w:customStyle="1">
    <w:name w:val="Heading 4 Char"/>
    <w:basedOn w:val="974"/>
    <w:link w:val="968"/>
    <w:uiPriority w:val="9"/>
    <w:semiHidden/>
    <w:pPr>
      <w:pBdr/>
      <w:spacing/>
      <w:ind/>
    </w:pPr>
    <w:rPr>
      <w:rFonts w:asciiTheme="majorHAnsi" w:hAnsiTheme="majorHAnsi" w:eastAsiaTheme="majorEastAsia" w:cstheme="majorBidi"/>
      <w:b/>
      <w:bCs/>
      <w:i/>
      <w:iCs/>
      <w:color w:val="4f81bd" w:themeColor="accent1"/>
    </w:rPr>
  </w:style>
  <w:style w:type="character" w:styleId="1013" w:customStyle="1">
    <w:name w:val="Heading 5 Char"/>
    <w:basedOn w:val="974"/>
    <w:link w:val="969"/>
    <w:uiPriority w:val="9"/>
    <w:semiHidden/>
    <w:pPr>
      <w:pBdr/>
      <w:spacing/>
      <w:ind/>
    </w:pPr>
    <w:rPr>
      <w:rFonts w:asciiTheme="majorHAnsi" w:hAnsiTheme="majorHAnsi" w:eastAsiaTheme="majorEastAsia" w:cstheme="majorBidi"/>
      <w:color w:val="243f60" w:themeColor="accent1" w:themeShade="7F"/>
    </w:rPr>
  </w:style>
  <w:style w:type="character" w:styleId="1014" w:customStyle="1">
    <w:name w:val="Heading 6 Char"/>
    <w:basedOn w:val="974"/>
    <w:link w:val="970"/>
    <w:uiPriority w:val="9"/>
    <w:semiHidden/>
    <w:pPr>
      <w:pBdr/>
      <w:spacing/>
      <w:ind/>
    </w:pPr>
    <w:rPr>
      <w:rFonts w:asciiTheme="majorHAnsi" w:hAnsiTheme="majorHAnsi" w:eastAsiaTheme="majorEastAsia" w:cstheme="majorBidi"/>
      <w:i/>
      <w:iCs/>
      <w:color w:val="243f60" w:themeColor="accent1" w:themeShade="7F"/>
    </w:rPr>
  </w:style>
  <w:style w:type="character" w:styleId="1015" w:customStyle="1">
    <w:name w:val="Heading 7 Char"/>
    <w:basedOn w:val="974"/>
    <w:link w:val="971"/>
    <w:uiPriority w:val="9"/>
    <w:semiHidden/>
    <w:pPr>
      <w:pBdr/>
      <w:spacing/>
      <w:ind/>
    </w:pPr>
    <w:rPr>
      <w:rFonts w:asciiTheme="majorHAnsi" w:hAnsiTheme="majorHAnsi" w:eastAsiaTheme="majorEastAsia" w:cstheme="majorBidi"/>
      <w:i/>
      <w:iCs/>
      <w:color w:val="404040" w:themeColor="text1" w:themeTint="BF"/>
    </w:rPr>
  </w:style>
  <w:style w:type="character" w:styleId="1016" w:customStyle="1">
    <w:name w:val="Heading 8 Char"/>
    <w:basedOn w:val="974"/>
    <w:link w:val="972"/>
    <w:uiPriority w:val="9"/>
    <w:semiHidden/>
    <w:pPr>
      <w:pBdr/>
      <w:spacing/>
      <w:ind/>
    </w:pPr>
    <w:rPr>
      <w:rFonts w:asciiTheme="majorHAnsi" w:hAnsiTheme="majorHAnsi" w:eastAsiaTheme="majorEastAsia" w:cstheme="majorBidi"/>
      <w:color w:val="4f81bd" w:themeColor="accent1"/>
      <w:sz w:val="20"/>
      <w:szCs w:val="20"/>
    </w:rPr>
  </w:style>
  <w:style w:type="character" w:styleId="1017" w:customStyle="1">
    <w:name w:val="Heading 9 Char"/>
    <w:basedOn w:val="974"/>
    <w:link w:val="97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18">
    <w:name w:val="Caption"/>
    <w:basedOn w:val="964"/>
    <w:next w:val="964"/>
    <w:uiPriority w:val="35"/>
    <w:semiHidden/>
    <w:unhideWhenUsed/>
    <w:qFormat/>
    <w:pPr>
      <w:pBdr/>
      <w:spacing w:line="240" w:lineRule="auto"/>
      <w:ind/>
    </w:pPr>
    <w:rPr>
      <w:b/>
      <w:bCs/>
      <w:color w:val="4f81bd" w:themeColor="accent1"/>
      <w:sz w:val="18"/>
      <w:szCs w:val="18"/>
    </w:rPr>
  </w:style>
  <w:style w:type="character" w:styleId="1019">
    <w:name w:val="Strong"/>
    <w:basedOn w:val="974"/>
    <w:uiPriority w:val="22"/>
    <w:qFormat/>
    <w:pPr>
      <w:pBdr/>
      <w:spacing/>
      <w:ind/>
    </w:pPr>
    <w:rPr>
      <w:b/>
      <w:bCs/>
    </w:rPr>
  </w:style>
  <w:style w:type="character" w:styleId="1020">
    <w:name w:val="Emphasis"/>
    <w:basedOn w:val="974"/>
    <w:uiPriority w:val="20"/>
    <w:qFormat/>
    <w:pPr>
      <w:pBdr/>
      <w:spacing/>
      <w:ind/>
    </w:pPr>
    <w:rPr>
      <w:i/>
      <w:iCs/>
    </w:rPr>
  </w:style>
  <w:style w:type="paragraph" w:styleId="1021">
    <w:name w:val="Intense Quote"/>
    <w:basedOn w:val="964"/>
    <w:next w:val="964"/>
    <w:link w:val="1022"/>
    <w:uiPriority w:val="30"/>
    <w:qFormat/>
    <w:pPr>
      <w:pBdr>
        <w:bottom w:val="single" w:color="4f81bd" w:themeColor="accent1" w:sz="4" w:space="4"/>
      </w:pBdr>
      <w:spacing w:after="280" w:before="200"/>
      <w:ind w:right="936" w:left="936"/>
    </w:pPr>
    <w:rPr>
      <w:b/>
      <w:bCs/>
      <w:i/>
      <w:iCs/>
      <w:color w:val="4f81bd" w:themeColor="accent1"/>
    </w:rPr>
  </w:style>
  <w:style w:type="character" w:styleId="1022" w:customStyle="1">
    <w:name w:val="Intense Quote Char"/>
    <w:basedOn w:val="974"/>
    <w:link w:val="1021"/>
    <w:uiPriority w:val="30"/>
    <w:pPr>
      <w:pBdr/>
      <w:spacing/>
      <w:ind/>
    </w:pPr>
    <w:rPr>
      <w:b/>
      <w:bCs/>
      <w:i/>
      <w:iCs/>
      <w:color w:val="4f81bd" w:themeColor="accent1"/>
    </w:rPr>
  </w:style>
  <w:style w:type="character" w:styleId="1023">
    <w:name w:val="Subtle Emphasis"/>
    <w:basedOn w:val="974"/>
    <w:uiPriority w:val="19"/>
    <w:qFormat/>
    <w:pPr>
      <w:pBdr/>
      <w:spacing/>
      <w:ind/>
    </w:pPr>
    <w:rPr>
      <w:i/>
      <w:iCs/>
      <w:color w:val="808080" w:themeColor="text1" w:themeTint="7F"/>
    </w:rPr>
  </w:style>
  <w:style w:type="character" w:styleId="1024">
    <w:name w:val="Intense Emphasis"/>
    <w:basedOn w:val="974"/>
    <w:uiPriority w:val="21"/>
    <w:qFormat/>
    <w:pPr>
      <w:pBdr/>
      <w:spacing/>
      <w:ind/>
    </w:pPr>
    <w:rPr>
      <w:b/>
      <w:bCs/>
      <w:i/>
      <w:iCs/>
      <w:color w:val="4f81bd" w:themeColor="accent1"/>
    </w:rPr>
  </w:style>
  <w:style w:type="character" w:styleId="1025">
    <w:name w:val="Subtle Reference"/>
    <w:basedOn w:val="974"/>
    <w:uiPriority w:val="31"/>
    <w:qFormat/>
    <w:pPr>
      <w:pBdr/>
      <w:spacing/>
      <w:ind/>
    </w:pPr>
    <w:rPr>
      <w:smallCaps/>
      <w:color w:val="c0504d" w:themeColor="accent2"/>
      <w:u w:val="single"/>
    </w:rPr>
  </w:style>
  <w:style w:type="character" w:styleId="1026">
    <w:name w:val="Intense Reference"/>
    <w:basedOn w:val="974"/>
    <w:uiPriority w:val="32"/>
    <w:qFormat/>
    <w:pPr>
      <w:pBdr/>
      <w:spacing/>
      <w:ind/>
    </w:pPr>
    <w:rPr>
      <w:b/>
      <w:bCs/>
      <w:smallCaps/>
      <w:color w:val="c0504d" w:themeColor="accent2"/>
      <w:spacing w:val="5"/>
      <w:u w:val="single"/>
    </w:rPr>
  </w:style>
  <w:style w:type="character" w:styleId="1027">
    <w:name w:val="Book Title"/>
    <w:basedOn w:val="974"/>
    <w:uiPriority w:val="33"/>
    <w:qFormat/>
    <w:pPr>
      <w:pBdr/>
      <w:spacing/>
      <w:ind/>
    </w:pPr>
    <w:rPr>
      <w:b/>
      <w:bCs/>
      <w:smallCaps/>
      <w:spacing w:val="5"/>
    </w:rPr>
  </w:style>
  <w:style w:type="paragraph" w:styleId="1028">
    <w:name w:val="TOC Heading"/>
    <w:basedOn w:val="965"/>
    <w:next w:val="964"/>
    <w:uiPriority w:val="39"/>
    <w:semiHidden/>
    <w:unhideWhenUsed/>
    <w:qFormat/>
    <w:pPr>
      <w:pBdr/>
      <w:spacing/>
      <w:ind/>
      <w:outlineLvl w:val="9"/>
    </w:pPr>
  </w:style>
  <w:style w:type="table" w:styleId="1029">
    <w:name w:val="Table Grid"/>
    <w:basedOn w:val="97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ght Shading"/>
    <w:basedOn w:val="975"/>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ght Shading Accent 1"/>
    <w:basedOn w:val="975"/>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ght Shading Accent 2"/>
    <w:basedOn w:val="975"/>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ght Shading Accent 3"/>
    <w:basedOn w:val="975"/>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Shading Accent 4"/>
    <w:basedOn w:val="975"/>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Shading Accent 5"/>
    <w:basedOn w:val="975"/>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Shading Accent 6"/>
    <w:basedOn w:val="975"/>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List"/>
    <w:basedOn w:val="975"/>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List Accent 1"/>
    <w:basedOn w:val="975"/>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List Accent 2"/>
    <w:basedOn w:val="975"/>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List Accent 3"/>
    <w:basedOn w:val="975"/>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List Accent 4"/>
    <w:basedOn w:val="975"/>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ght List Accent 5"/>
    <w:basedOn w:val="975"/>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ght List Accent 6"/>
    <w:basedOn w:val="975"/>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ght Grid"/>
    <w:basedOn w:val="975"/>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ght Grid Accent 1"/>
    <w:basedOn w:val="975"/>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ght Grid Accent 2"/>
    <w:basedOn w:val="975"/>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ght Grid Accent 3"/>
    <w:basedOn w:val="975"/>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ght Grid Accent 4"/>
    <w:basedOn w:val="975"/>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ght Grid Accent 5"/>
    <w:basedOn w:val="975"/>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ght Grid Accent 6"/>
    <w:basedOn w:val="975"/>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Shading 1"/>
    <w:basedOn w:val="975"/>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Shading 1 Accent 1"/>
    <w:basedOn w:val="975"/>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Shading 1 Accent 2"/>
    <w:basedOn w:val="975"/>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Shading 1 Accent 3"/>
    <w:basedOn w:val="975"/>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Shading 1 Accent 4"/>
    <w:basedOn w:val="975"/>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Shading 1 Accent 5"/>
    <w:basedOn w:val="975"/>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Shading 1 Accent 6"/>
    <w:basedOn w:val="975"/>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Shading 2"/>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Shading 2 Accent 1"/>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Shading 2 Accent 2"/>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Shading 2 Accent 3"/>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Shading 2 Accent 4"/>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Shading 2 Accent 5"/>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Shading 2 Accent 6"/>
    <w:basedOn w:val="97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List 1"/>
    <w:basedOn w:val="975"/>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List 1 Accent 1"/>
    <w:basedOn w:val="975"/>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List 1 Accent 2"/>
    <w:basedOn w:val="975"/>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List 1 Accent 3"/>
    <w:basedOn w:val="975"/>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List 1 Accent 4"/>
    <w:basedOn w:val="975"/>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List 1 Accent 5"/>
    <w:basedOn w:val="975"/>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List 1 Accent 6"/>
    <w:basedOn w:val="975"/>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List 2"/>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List 2 Accent 1"/>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List 2 Accent 2"/>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List 2 Accent 3"/>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List 2 Accent 4"/>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List 2 Accent 5"/>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List 2 Accent 6"/>
    <w:basedOn w:val="97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Grid 1"/>
    <w:basedOn w:val="975"/>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Grid 1 Accent 1"/>
    <w:basedOn w:val="975"/>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Grid 1 Accent 2"/>
    <w:basedOn w:val="975"/>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Grid 1 Accent 3"/>
    <w:basedOn w:val="975"/>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1 Accent 4"/>
    <w:basedOn w:val="975"/>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1 Accent 5"/>
    <w:basedOn w:val="975"/>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1 Accent 6"/>
    <w:basedOn w:val="975"/>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2"/>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2 Accent 1"/>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2 Accent 2"/>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2 Accent 3"/>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2 Accent 4"/>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Grid 2 Accent 5"/>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Grid 2 Accent 6"/>
    <w:basedOn w:val="97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Grid 3"/>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Grid 3 Accent 1"/>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Grid 3 Accent 2"/>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Grid 3 Accent 3"/>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Grid 3 Accent 4"/>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Grid 3 Accent 5"/>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Grid 3 Accent 6"/>
    <w:basedOn w:val="97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Dark List"/>
    <w:basedOn w:val="975"/>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Dark List Accent 1"/>
    <w:basedOn w:val="975"/>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Dark List Accent 2"/>
    <w:basedOn w:val="975"/>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Dark List Accent 3"/>
    <w:basedOn w:val="975"/>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Dark List Accent 4"/>
    <w:basedOn w:val="975"/>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Dark List Accent 5"/>
    <w:basedOn w:val="975"/>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Dark List Accent 6"/>
    <w:basedOn w:val="975"/>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Colorful Shading"/>
    <w:basedOn w:val="97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Colorful Shading Accent 1"/>
    <w:basedOn w:val="97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Colorful Shading Accent 2"/>
    <w:basedOn w:val="97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Colorful Shading Accent 3"/>
    <w:basedOn w:val="975"/>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Shading Accent 4"/>
    <w:basedOn w:val="975"/>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Shading Accent 5"/>
    <w:basedOn w:val="975"/>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Shading Accent 6"/>
    <w:basedOn w:val="975"/>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List"/>
    <w:basedOn w:val="975"/>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List Accent 1"/>
    <w:basedOn w:val="975"/>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List Accent 2"/>
    <w:basedOn w:val="975"/>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List Accent 3"/>
    <w:basedOn w:val="975"/>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List Accent 4"/>
    <w:basedOn w:val="975"/>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Colorful List Accent 5"/>
    <w:basedOn w:val="975"/>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Colorful List Accent 6"/>
    <w:basedOn w:val="975"/>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Colorful Grid"/>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Colorful Grid Accent 1"/>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Colorful Grid Accent 2"/>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Colorful Grid Accent 3"/>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Colorful Grid Accent 4"/>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Colorful Grid Accent 5"/>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Colorful Grid Accent 6"/>
    <w:basedOn w:val="97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8">
    <w:name w:val="Hyperlink"/>
    <w:basedOn w:val="974"/>
    <w:uiPriority w:val="99"/>
    <w:unhideWhenUsed/>
    <w:pPr>
      <w:pBdr/>
      <w:spacing/>
      <w:ind/>
    </w:pPr>
    <w:rPr>
      <w:color w:val="0000ff" w:themeColor="hyperlink"/>
      <w:u w:val="single"/>
    </w:rPr>
  </w:style>
  <w:style w:type="character" w:styleId="1129">
    <w:name w:val="Unresolved Mention"/>
    <w:basedOn w:val="97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hyperlink" Target="https://www.linkedin.com/in/dmitrymesserman" TargetMode="External"/><Relationship Id="rId17" Type="http://schemas.openxmlformats.org/officeDocument/2006/relationships/hyperlink" Target="https://www.linkedin.com/in/ronen-cohen-1201095/" TargetMode="External"/><Relationship Id="rId18" Type="http://schemas.openxmlformats.org/officeDocument/2006/relationships/hyperlink" Target="https://www.linkedin.com/in/gideon-reisfeld-7277a618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204</cp:revision>
  <dcterms:created xsi:type="dcterms:W3CDTF">2025-07-12T07:18:00Z</dcterms:created>
  <dcterms:modified xsi:type="dcterms:W3CDTF">2026-06-14T06:42:33Z</dcterms:modified>
  <cp:category/>
</cp:coreProperties>
</file>