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/home/mdmitry/gist/mcp_example/my_agent_it.py -c agent_openai.json -i my_prompt_combined.txt</w:t>
      </w:r>
      <w:r>
        <w:rPr>
          <w:b/>
          <w:bCs/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Started MCP server: npx mcp-remote http://localhost:7860/gradio_api/mcp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MCP Server 0: Found 3 tools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**1. Rise‑time of the RC circuit (R = 1000 Ω, C = 1 × 10⁻¹² F, V₀ = 1 V, tₘₐₓ = 1 × 10⁻⁸ s)**  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- Numerical rise‑time (20 % → 80 %): **1.387 × 10⁻⁹ s**  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- Analytical rise‑time: **1.386 × 10⁻⁹ s**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**2. Number of occurrences of “r” in “strawberry”**  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- The letter **r** appears **3** times.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**3. Сколько раз буква «н» появляется в слове «рассерженный»?**  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- Буква **н** встречается **2** раза.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**4. כמה פעמים האות ש מופיעה במילה שלוש?**  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- האות **ש** מופיעה **2** פעמים.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**5. Roots of the equation x² + 3x − 10 = 0 (using the `my_calculation` tool)**  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- Solving the quadratic gives the roots **x = 2** and **x = −5**.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63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2025-11-18T08:07:53Z</dcterms:modified>
</cp:coreProperties>
</file>