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BE6F" w14:textId="18E0B98D" w:rsidR="00D675C4" w:rsidRDefault="00000000">
      <w:pPr>
        <w:spacing w:after="18" w:line="259" w:lineRule="auto"/>
        <w:ind w:left="-5" w:right="0"/>
      </w:pPr>
      <w:r>
        <w:rPr>
          <w:b/>
          <w:color w:val="38761D"/>
        </w:rPr>
        <w:t xml:space="preserve">NAME: </w:t>
      </w:r>
      <w:r w:rsidR="00DB4D47">
        <w:rPr>
          <w:b/>
          <w:color w:val="38761D"/>
        </w:rPr>
        <w:t>Md Musarraf Ansari</w:t>
      </w:r>
    </w:p>
    <w:p w14:paraId="4D9085C2" w14:textId="08D61CF8" w:rsidR="00D675C4" w:rsidRDefault="00000000">
      <w:pPr>
        <w:spacing w:after="18" w:line="259" w:lineRule="auto"/>
        <w:ind w:left="-5" w:right="0"/>
      </w:pPr>
      <w:r>
        <w:rPr>
          <w:b/>
          <w:color w:val="38761D"/>
        </w:rPr>
        <w:t>REGD NO: 214100</w:t>
      </w:r>
      <w:r w:rsidR="00DB4D47">
        <w:rPr>
          <w:b/>
          <w:color w:val="38761D"/>
        </w:rPr>
        <w:t>1054</w:t>
      </w:r>
    </w:p>
    <w:p w14:paraId="3C6850B9" w14:textId="77777777" w:rsidR="00D675C4" w:rsidRDefault="00000000">
      <w:pPr>
        <w:spacing w:after="2" w:line="259" w:lineRule="auto"/>
        <w:ind w:left="0" w:right="0" w:firstLine="0"/>
      </w:pPr>
      <w:r>
        <w:rPr>
          <w:b/>
        </w:rPr>
        <w:t xml:space="preserve"> </w:t>
      </w:r>
    </w:p>
    <w:p w14:paraId="08ED9C9B" w14:textId="77777777" w:rsidR="00D675C4" w:rsidRDefault="00000000">
      <w:pPr>
        <w:spacing w:after="9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B35B5C5" wp14:editId="768B00C8">
            <wp:extent cx="5943600" cy="3962400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E9DA028" w14:textId="77777777" w:rsidR="00D675C4" w:rsidRDefault="00000000">
      <w:pPr>
        <w:spacing w:after="0" w:line="259" w:lineRule="auto"/>
        <w:ind w:left="0" w:right="0" w:firstLine="0"/>
      </w:pPr>
      <w:r>
        <w:rPr>
          <w:b/>
          <w:color w:val="0000FF"/>
          <w:sz w:val="30"/>
          <w:u w:val="single" w:color="0000FF"/>
        </w:rPr>
        <w:t>Descriptions of Major Components:</w:t>
      </w:r>
      <w:r>
        <w:rPr>
          <w:b/>
          <w:color w:val="0000FF"/>
          <w:sz w:val="30"/>
        </w:rPr>
        <w:t xml:space="preserve"> </w:t>
      </w:r>
    </w:p>
    <w:p w14:paraId="2015DAB3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0173D967" w14:textId="77777777" w:rsidR="00D675C4" w:rsidRDefault="00000000">
      <w:pPr>
        <w:numPr>
          <w:ilvl w:val="0"/>
          <w:numId w:val="1"/>
        </w:numPr>
        <w:spacing w:after="18" w:line="259" w:lineRule="auto"/>
        <w:ind w:right="0" w:hanging="244"/>
      </w:pPr>
      <w:r>
        <w:rPr>
          <w:b/>
          <w:u w:val="single" w:color="000000"/>
        </w:rPr>
        <w:t>Process Scheduler:</w:t>
      </w:r>
      <w:r>
        <w:rPr>
          <w:b/>
        </w:rPr>
        <w:t xml:space="preserve"> </w:t>
      </w:r>
    </w:p>
    <w:p w14:paraId="5467E5C3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30E63D2A" w14:textId="77777777" w:rsidR="00D675C4" w:rsidRDefault="00000000">
      <w:pPr>
        <w:ind w:left="-5"/>
      </w:pPr>
      <w:r>
        <w:t xml:space="preserve">→Manages process execution by determining which process runs at a given time. →It ensures fair CPU usage and handles multitasking by switching between processes efficiently. </w:t>
      </w:r>
    </w:p>
    <w:p w14:paraId="0BC5329A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2732F638" w14:textId="77777777" w:rsidR="00D675C4" w:rsidRDefault="00000000">
      <w:pPr>
        <w:numPr>
          <w:ilvl w:val="0"/>
          <w:numId w:val="1"/>
        </w:numPr>
        <w:spacing w:after="18" w:line="259" w:lineRule="auto"/>
        <w:ind w:right="0" w:hanging="244"/>
      </w:pPr>
      <w:r>
        <w:rPr>
          <w:b/>
          <w:u w:val="single" w:color="000000"/>
        </w:rPr>
        <w:t>Memory Management:</w:t>
      </w:r>
      <w:r>
        <w:rPr>
          <w:b/>
        </w:rPr>
        <w:t xml:space="preserve"> </w:t>
      </w:r>
    </w:p>
    <w:p w14:paraId="691C85A1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063F4FAD" w14:textId="77777777" w:rsidR="00D675C4" w:rsidRDefault="00000000">
      <w:pPr>
        <w:ind w:left="-5" w:right="0"/>
      </w:pPr>
      <w:r>
        <w:t xml:space="preserve">→Manages physical and virtual memory, paging, and segmentation. </w:t>
      </w:r>
    </w:p>
    <w:p w14:paraId="45E05FB0" w14:textId="77777777" w:rsidR="00D675C4" w:rsidRDefault="00000000">
      <w:pPr>
        <w:ind w:left="-5" w:right="0"/>
      </w:pPr>
      <w:r>
        <w:t xml:space="preserve">→It allocates memory to processes and ensures isolation and protection. </w:t>
      </w:r>
    </w:p>
    <w:p w14:paraId="4BC3B37C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2DC98001" w14:textId="77777777" w:rsidR="00D675C4" w:rsidRDefault="00000000">
      <w:pPr>
        <w:numPr>
          <w:ilvl w:val="0"/>
          <w:numId w:val="1"/>
        </w:numPr>
        <w:spacing w:after="18" w:line="259" w:lineRule="auto"/>
        <w:ind w:right="0" w:hanging="244"/>
      </w:pPr>
      <w:r>
        <w:rPr>
          <w:b/>
          <w:u w:val="single" w:color="000000"/>
        </w:rPr>
        <w:t>Virtual File System (VFS):</w:t>
      </w:r>
      <w:r>
        <w:rPr>
          <w:b/>
        </w:rPr>
        <w:t xml:space="preserve"> </w:t>
      </w:r>
    </w:p>
    <w:p w14:paraId="264065AE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0F898A59" w14:textId="77777777" w:rsidR="00D675C4" w:rsidRDefault="00000000">
      <w:pPr>
        <w:ind w:left="-5" w:right="0"/>
      </w:pPr>
      <w:r>
        <w:t xml:space="preserve">→Provides a uniform interface to access different types of file systems. </w:t>
      </w:r>
    </w:p>
    <w:p w14:paraId="2A8D2C69" w14:textId="77777777" w:rsidR="00D675C4" w:rsidRDefault="00000000">
      <w:pPr>
        <w:ind w:left="-5" w:right="0"/>
      </w:pPr>
      <w:r>
        <w:t xml:space="preserve">→It enables user programs to interact with files and directories regardless of the underlying storage format. </w:t>
      </w:r>
    </w:p>
    <w:p w14:paraId="04ED74D7" w14:textId="77777777" w:rsidR="00D675C4" w:rsidRDefault="00000000">
      <w:pPr>
        <w:spacing w:after="0" w:line="259" w:lineRule="auto"/>
        <w:ind w:left="0" w:right="0" w:firstLine="0"/>
      </w:pPr>
      <w:r>
        <w:t xml:space="preserve"> </w:t>
      </w:r>
    </w:p>
    <w:p w14:paraId="24A81487" w14:textId="77777777" w:rsidR="00D675C4" w:rsidRDefault="00000000">
      <w:pPr>
        <w:numPr>
          <w:ilvl w:val="0"/>
          <w:numId w:val="1"/>
        </w:numPr>
        <w:spacing w:after="18" w:line="259" w:lineRule="auto"/>
        <w:ind w:right="0" w:hanging="244"/>
      </w:pPr>
      <w:r>
        <w:rPr>
          <w:b/>
          <w:u w:val="single" w:color="000000"/>
        </w:rPr>
        <w:lastRenderedPageBreak/>
        <w:t>Network Stack:</w:t>
      </w:r>
      <w:r>
        <w:rPr>
          <w:b/>
        </w:rPr>
        <w:t xml:space="preserve"> </w:t>
      </w:r>
    </w:p>
    <w:p w14:paraId="5F285043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289C16A6" w14:textId="77777777" w:rsidR="00D675C4" w:rsidRDefault="00000000">
      <w:pPr>
        <w:ind w:left="-5" w:right="0"/>
      </w:pPr>
      <w:r>
        <w:t xml:space="preserve">→Handles network communication using protocols like TCP/IP. </w:t>
      </w:r>
    </w:p>
    <w:p w14:paraId="071D9EE6" w14:textId="77777777" w:rsidR="00D675C4" w:rsidRDefault="00000000">
      <w:pPr>
        <w:ind w:left="-5" w:right="0"/>
      </w:pPr>
      <w:r>
        <w:t xml:space="preserve">→Manages sockets, packet routing, and network interfaces. </w:t>
      </w:r>
    </w:p>
    <w:p w14:paraId="166580B3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4F070DC5" w14:textId="77777777" w:rsidR="00D675C4" w:rsidRDefault="00000000">
      <w:pPr>
        <w:numPr>
          <w:ilvl w:val="0"/>
          <w:numId w:val="1"/>
        </w:numPr>
        <w:spacing w:after="18" w:line="259" w:lineRule="auto"/>
        <w:ind w:right="0" w:hanging="244"/>
      </w:pPr>
      <w:r>
        <w:rPr>
          <w:b/>
          <w:u w:val="single" w:color="000000"/>
        </w:rPr>
        <w:t>Device Drivers:</w:t>
      </w:r>
      <w:r>
        <w:rPr>
          <w:b/>
        </w:rPr>
        <w:t xml:space="preserve"> </w:t>
      </w:r>
    </w:p>
    <w:p w14:paraId="5CA827FD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3A13048E" w14:textId="77777777" w:rsidR="00D675C4" w:rsidRDefault="00000000">
      <w:pPr>
        <w:ind w:left="-5" w:right="0"/>
      </w:pPr>
      <w:r>
        <w:t xml:space="preserve">→Allow the kernel to communicate with hardware devices like disks, keyboards, and printers. </w:t>
      </w:r>
    </w:p>
    <w:p w14:paraId="06A287CB" w14:textId="77777777" w:rsidR="00D675C4" w:rsidRDefault="00000000">
      <w:pPr>
        <w:ind w:left="-5" w:right="0"/>
      </w:pPr>
      <w:r>
        <w:t xml:space="preserve">→They translate generic kernel commands into device-specific operations. </w:t>
      </w:r>
    </w:p>
    <w:p w14:paraId="24401FCF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4B11105B" w14:textId="77777777" w:rsidR="00D675C4" w:rsidRDefault="00000000">
      <w:pPr>
        <w:numPr>
          <w:ilvl w:val="0"/>
          <w:numId w:val="1"/>
        </w:numPr>
        <w:spacing w:after="18" w:line="259" w:lineRule="auto"/>
        <w:ind w:right="0" w:hanging="244"/>
      </w:pPr>
      <w:r>
        <w:rPr>
          <w:b/>
          <w:u w:val="single" w:color="000000"/>
        </w:rPr>
        <w:t>Interprocess Communication (IPC):</w:t>
      </w:r>
      <w:r>
        <w:rPr>
          <w:b/>
        </w:rPr>
        <w:t xml:space="preserve"> </w:t>
      </w:r>
    </w:p>
    <w:p w14:paraId="68AD49D3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5AF60A87" w14:textId="77777777" w:rsidR="00D675C4" w:rsidRDefault="00000000">
      <w:pPr>
        <w:ind w:left="-5" w:right="0"/>
      </w:pPr>
      <w:r>
        <w:t xml:space="preserve">→Provides mechanisms like pipes, message queues, and shared memory. </w:t>
      </w:r>
    </w:p>
    <w:p w14:paraId="2BFEC5F2" w14:textId="77777777" w:rsidR="00D675C4" w:rsidRDefault="00000000">
      <w:pPr>
        <w:ind w:left="-5" w:right="0"/>
      </w:pPr>
      <w:r>
        <w:t xml:space="preserve">→Enables processes to communicate and synchronize with each other. </w:t>
      </w:r>
    </w:p>
    <w:p w14:paraId="67FC93C7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5FBE2257" w14:textId="77777777" w:rsidR="00D675C4" w:rsidRDefault="00000000">
      <w:pPr>
        <w:numPr>
          <w:ilvl w:val="0"/>
          <w:numId w:val="1"/>
        </w:numPr>
        <w:spacing w:after="18" w:line="259" w:lineRule="auto"/>
        <w:ind w:right="0" w:hanging="244"/>
      </w:pPr>
      <w:r>
        <w:rPr>
          <w:b/>
          <w:u w:val="single" w:color="000000"/>
        </w:rPr>
        <w:t>System Call Interface:</w:t>
      </w:r>
      <w:r>
        <w:rPr>
          <w:b/>
        </w:rPr>
        <w:t xml:space="preserve"> </w:t>
      </w:r>
    </w:p>
    <w:p w14:paraId="1C3856C6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3865A460" w14:textId="77777777" w:rsidR="00D675C4" w:rsidRDefault="00000000">
      <w:pPr>
        <w:ind w:left="-5" w:right="0"/>
      </w:pPr>
      <w:r>
        <w:t xml:space="preserve">→Acts as a bridge between user space and kernel space. </w:t>
      </w:r>
    </w:p>
    <w:p w14:paraId="2E5FC46D" w14:textId="77777777" w:rsidR="00D675C4" w:rsidRDefault="00000000">
      <w:pPr>
        <w:ind w:left="-5" w:right="0"/>
      </w:pPr>
      <w:r>
        <w:t xml:space="preserve">→Provides functions that user applications use to request kernel services. </w:t>
      </w:r>
    </w:p>
    <w:p w14:paraId="2AFF635D" w14:textId="77777777" w:rsidR="00D675C4" w:rsidRDefault="00000000">
      <w:pPr>
        <w:spacing w:after="18" w:line="259" w:lineRule="auto"/>
        <w:ind w:left="0" w:right="0" w:firstLine="0"/>
      </w:pPr>
      <w:r>
        <w:t xml:space="preserve"> </w:t>
      </w:r>
    </w:p>
    <w:p w14:paraId="2293B17E" w14:textId="77777777" w:rsidR="00D675C4" w:rsidRDefault="00000000">
      <w:pPr>
        <w:numPr>
          <w:ilvl w:val="0"/>
          <w:numId w:val="1"/>
        </w:numPr>
        <w:spacing w:after="18" w:line="259" w:lineRule="auto"/>
        <w:ind w:right="0" w:hanging="244"/>
      </w:pPr>
      <w:r>
        <w:rPr>
          <w:b/>
          <w:u w:val="single" w:color="000000"/>
        </w:rPr>
        <w:t>Hardware Abstraction Layer (HAL):</w:t>
      </w:r>
      <w:r>
        <w:rPr>
          <w:b/>
        </w:rPr>
        <w:t xml:space="preserve"> </w:t>
      </w:r>
    </w:p>
    <w:p w14:paraId="170CE5EC" w14:textId="77777777" w:rsidR="00D675C4" w:rsidRDefault="00000000">
      <w:pPr>
        <w:spacing w:after="18" w:line="259" w:lineRule="auto"/>
        <w:ind w:left="0" w:right="0" w:firstLine="0"/>
      </w:pPr>
      <w:r>
        <w:rPr>
          <w:b/>
        </w:rPr>
        <w:t xml:space="preserve"> </w:t>
      </w:r>
    </w:p>
    <w:p w14:paraId="64DD5C95" w14:textId="77777777" w:rsidR="00D675C4" w:rsidRDefault="00000000">
      <w:pPr>
        <w:ind w:left="-5" w:right="940"/>
      </w:pPr>
      <w:r>
        <w:t xml:space="preserve">→Hides hardware specifics and provides a consistent interface to the kernel. →Ensures portability across different hardware platforms. </w:t>
      </w:r>
    </w:p>
    <w:sectPr w:rsidR="00D675C4">
      <w:pgSz w:w="12240" w:h="15840"/>
      <w:pgMar w:top="1486" w:right="1319" w:bottom="15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0CE3"/>
    <w:multiLevelType w:val="hybridMultilevel"/>
    <w:tmpl w:val="402E7CE2"/>
    <w:lvl w:ilvl="0" w:tplc="87F078A0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6E733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F015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3271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22091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80D7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DA1CF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C04A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90B4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957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5C4"/>
    <w:rsid w:val="00D675C4"/>
    <w:rsid w:val="00DB4D47"/>
    <w:rsid w:val="00E2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E80F"/>
  <w15:docId w15:val="{E0A07D27-FA7F-4B04-AA08-6EE9487F8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1049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Md. Musarraf Ansari</dc:creator>
  <cp:keywords/>
  <cp:lastModifiedBy>Md. Musarraf Ansari</cp:lastModifiedBy>
  <cp:revision>3</cp:revision>
  <dcterms:created xsi:type="dcterms:W3CDTF">2025-04-30T20:20:00Z</dcterms:created>
  <dcterms:modified xsi:type="dcterms:W3CDTF">2025-04-30T20:20:00Z</dcterms:modified>
</cp:coreProperties>
</file>