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F04AA" w14:textId="77777777" w:rsidR="00817979" w:rsidRPr="00AF4874" w:rsidRDefault="00817979" w:rsidP="00AF4874">
      <w:pPr>
        <w:pStyle w:val="BWATitle"/>
        <w:ind w:left="720" w:hanging="720"/>
        <w:rPr>
          <w:szCs w:val="24"/>
        </w:rPr>
      </w:pPr>
      <w:r w:rsidRPr="00AF4874">
        <w:rPr>
          <w:szCs w:val="24"/>
        </w:rPr>
        <w:t>SECTION 23 81 46</w:t>
      </w:r>
    </w:p>
    <w:p w14:paraId="0222EE1D" w14:textId="77777777" w:rsidR="00817979" w:rsidRPr="00AF4874" w:rsidRDefault="00817979" w:rsidP="00AF4874">
      <w:pPr>
        <w:pStyle w:val="BWATitle"/>
        <w:ind w:left="720" w:hanging="720"/>
        <w:rPr>
          <w:szCs w:val="24"/>
        </w:rPr>
      </w:pPr>
    </w:p>
    <w:p w14:paraId="111587DC" w14:textId="77777777" w:rsidR="00817979" w:rsidRPr="00AF4874" w:rsidRDefault="00817979" w:rsidP="00AF4874">
      <w:pPr>
        <w:pStyle w:val="BWATitle"/>
        <w:ind w:left="720" w:hanging="720"/>
        <w:rPr>
          <w:szCs w:val="24"/>
        </w:rPr>
      </w:pPr>
      <w:r w:rsidRPr="00AF4874">
        <w:rPr>
          <w:szCs w:val="24"/>
        </w:rPr>
        <w:t>WATER-SOURCE UNITARY HEAT PUMPS</w:t>
      </w:r>
    </w:p>
    <w:p w14:paraId="0209B4AE" w14:textId="77777777" w:rsidR="00817979" w:rsidRPr="00AF4874" w:rsidRDefault="00817979" w:rsidP="00AF4874">
      <w:pPr>
        <w:tabs>
          <w:tab w:val="left" w:pos="-720"/>
        </w:tabs>
        <w:suppressAutoHyphens/>
        <w:ind w:left="720" w:hanging="720"/>
        <w:contextualSpacing/>
        <w:rPr>
          <w:rFonts w:ascii="Times New Roman" w:hAnsi="Times New Roman"/>
          <w:sz w:val="24"/>
          <w:szCs w:val="24"/>
        </w:rPr>
      </w:pPr>
    </w:p>
    <w:p w14:paraId="496532B4" w14:textId="77777777" w:rsidR="00817979" w:rsidRPr="00AF4874" w:rsidRDefault="00817979" w:rsidP="00AF4874">
      <w:pPr>
        <w:pStyle w:val="BWASection"/>
        <w:ind w:left="720" w:hanging="720"/>
        <w:jc w:val="left"/>
        <w:rPr>
          <w:szCs w:val="24"/>
        </w:rPr>
      </w:pPr>
      <w:r w:rsidRPr="00AF4874">
        <w:rPr>
          <w:szCs w:val="24"/>
        </w:rPr>
        <w:t>1.0</w:t>
      </w:r>
      <w:r w:rsidRPr="00AF4874">
        <w:rPr>
          <w:szCs w:val="24"/>
        </w:rPr>
        <w:tab/>
        <w:t>GENERAL</w:t>
      </w:r>
    </w:p>
    <w:p w14:paraId="4A5705C6" w14:textId="77777777" w:rsidR="00817979" w:rsidRPr="00AF4874" w:rsidRDefault="00817979" w:rsidP="00AF4874">
      <w:pPr>
        <w:tabs>
          <w:tab w:val="left" w:pos="-720"/>
        </w:tabs>
        <w:suppressAutoHyphens/>
        <w:ind w:left="720" w:hanging="720"/>
        <w:contextualSpacing/>
        <w:rPr>
          <w:rFonts w:ascii="Times New Roman" w:hAnsi="Times New Roman"/>
          <w:sz w:val="24"/>
          <w:szCs w:val="24"/>
        </w:rPr>
      </w:pPr>
    </w:p>
    <w:p w14:paraId="07855A5E" w14:textId="77777777" w:rsidR="00817979" w:rsidRPr="00AF4874" w:rsidRDefault="00817979" w:rsidP="00AF4874">
      <w:pPr>
        <w:pStyle w:val="BWASpecBody"/>
        <w:ind w:left="720" w:hanging="720"/>
        <w:jc w:val="left"/>
        <w:rPr>
          <w:szCs w:val="24"/>
        </w:rPr>
      </w:pPr>
      <w:r w:rsidRPr="00AF4874">
        <w:rPr>
          <w:szCs w:val="24"/>
        </w:rPr>
        <w:t>DESCRIPTION</w:t>
      </w:r>
    </w:p>
    <w:p w14:paraId="21E88F08" w14:textId="77777777" w:rsidR="00817979" w:rsidRPr="00AF4874" w:rsidRDefault="00817979" w:rsidP="00AF4874">
      <w:pPr>
        <w:pStyle w:val="BWASpecBody"/>
        <w:numPr>
          <w:ilvl w:val="0"/>
          <w:numId w:val="0"/>
        </w:numPr>
        <w:ind w:left="720" w:hanging="720"/>
        <w:jc w:val="left"/>
        <w:rPr>
          <w:szCs w:val="24"/>
        </w:rPr>
      </w:pPr>
    </w:p>
    <w:p w14:paraId="71C3F94C" w14:textId="77777777" w:rsidR="00817979" w:rsidRPr="00AF4874" w:rsidRDefault="00817979" w:rsidP="00173354">
      <w:pPr>
        <w:pStyle w:val="BWASpecBody"/>
        <w:numPr>
          <w:ilvl w:val="1"/>
          <w:numId w:val="2"/>
        </w:numPr>
        <w:ind w:left="1440" w:hanging="720"/>
        <w:jc w:val="left"/>
        <w:rPr>
          <w:szCs w:val="24"/>
        </w:rPr>
      </w:pPr>
      <w:r w:rsidRPr="00AF4874">
        <w:rPr>
          <w:szCs w:val="24"/>
        </w:rPr>
        <w:t>All work specified in this Section is governed by the Common Work Results for HVAC Section 23 05 00.</w:t>
      </w:r>
    </w:p>
    <w:p w14:paraId="063FDF2F" w14:textId="77777777" w:rsidR="00817979" w:rsidRPr="00AF4874" w:rsidRDefault="00817979" w:rsidP="00173354">
      <w:pPr>
        <w:pStyle w:val="BWASpecBody"/>
        <w:numPr>
          <w:ilvl w:val="0"/>
          <w:numId w:val="0"/>
        </w:numPr>
        <w:ind w:left="1440" w:hanging="720"/>
        <w:jc w:val="left"/>
        <w:rPr>
          <w:szCs w:val="24"/>
        </w:rPr>
      </w:pPr>
    </w:p>
    <w:p w14:paraId="5B61CA3E" w14:textId="77777777" w:rsidR="00817979" w:rsidRPr="00AF4874" w:rsidRDefault="00817979" w:rsidP="00173354">
      <w:pPr>
        <w:pStyle w:val="BWASpecBody"/>
        <w:numPr>
          <w:ilvl w:val="1"/>
          <w:numId w:val="2"/>
        </w:numPr>
        <w:ind w:left="1440" w:hanging="720"/>
        <w:jc w:val="left"/>
        <w:rPr>
          <w:szCs w:val="24"/>
        </w:rPr>
      </w:pPr>
      <w:r w:rsidRPr="00AF4874">
        <w:rPr>
          <w:szCs w:val="24"/>
        </w:rPr>
        <w:t>This Section 23 81 46 and the accompanying drawings cover the provision of all labor, equipment, appliances and materials, and performing all operations in connection with the construction and installation of the water-source heat pump units as specified herein and as shown. This work includes, but is not limited to, the following:</w:t>
      </w:r>
    </w:p>
    <w:p w14:paraId="519880E4" w14:textId="77777777" w:rsidR="00817979" w:rsidRPr="00AF4874" w:rsidRDefault="00817979" w:rsidP="00173354">
      <w:pPr>
        <w:pStyle w:val="BWASpecBody"/>
        <w:numPr>
          <w:ilvl w:val="2"/>
          <w:numId w:val="2"/>
        </w:numPr>
        <w:ind w:left="2160" w:hanging="720"/>
        <w:jc w:val="left"/>
        <w:rPr>
          <w:szCs w:val="24"/>
        </w:rPr>
      </w:pPr>
      <w:r w:rsidRPr="00AF4874">
        <w:rPr>
          <w:szCs w:val="24"/>
        </w:rPr>
        <w:t>Water-source heat pump units</w:t>
      </w:r>
    </w:p>
    <w:p w14:paraId="629598E5" w14:textId="77777777" w:rsidR="00817979" w:rsidRPr="00AF4874" w:rsidRDefault="00817979" w:rsidP="00173354">
      <w:pPr>
        <w:pStyle w:val="BWASpecBody"/>
        <w:numPr>
          <w:ilvl w:val="2"/>
          <w:numId w:val="2"/>
        </w:numPr>
        <w:ind w:left="2160" w:hanging="720"/>
        <w:jc w:val="left"/>
        <w:rPr>
          <w:szCs w:val="24"/>
        </w:rPr>
      </w:pPr>
      <w:r w:rsidRPr="00AF4874">
        <w:rPr>
          <w:szCs w:val="24"/>
        </w:rPr>
        <w:t>Control system (interlocked to heat pump units)</w:t>
      </w:r>
    </w:p>
    <w:p w14:paraId="201782E1" w14:textId="77777777" w:rsidR="00817979" w:rsidRPr="00AF4874" w:rsidRDefault="00173354" w:rsidP="00173354">
      <w:pPr>
        <w:pStyle w:val="BWASpecBody"/>
        <w:numPr>
          <w:ilvl w:val="0"/>
          <w:numId w:val="0"/>
        </w:numPr>
        <w:tabs>
          <w:tab w:val="left" w:pos="5955"/>
        </w:tabs>
        <w:ind w:left="2160" w:hanging="720"/>
        <w:jc w:val="left"/>
        <w:rPr>
          <w:szCs w:val="24"/>
        </w:rPr>
      </w:pPr>
      <w:r>
        <w:rPr>
          <w:szCs w:val="24"/>
        </w:rPr>
        <w:tab/>
      </w:r>
      <w:r>
        <w:rPr>
          <w:szCs w:val="24"/>
        </w:rPr>
        <w:tab/>
      </w:r>
    </w:p>
    <w:p w14:paraId="4104A49D" w14:textId="477BAF9B" w:rsidR="00817979" w:rsidRPr="00AF4874" w:rsidRDefault="00817979" w:rsidP="00173354">
      <w:pPr>
        <w:pStyle w:val="BWASpecBody"/>
        <w:numPr>
          <w:ilvl w:val="1"/>
          <w:numId w:val="2"/>
        </w:numPr>
        <w:ind w:left="1440" w:hanging="720"/>
        <w:jc w:val="left"/>
        <w:rPr>
          <w:szCs w:val="24"/>
        </w:rPr>
      </w:pPr>
      <w:r w:rsidRPr="00AF4874">
        <w:rPr>
          <w:szCs w:val="24"/>
        </w:rPr>
        <w:t>Heat pumps shall be self-contained, automatic, packaged heat pumps. These units shall be completely factory</w:t>
      </w:r>
      <w:r w:rsidR="00173354">
        <w:rPr>
          <w:szCs w:val="24"/>
        </w:rPr>
        <w:t>-</w:t>
      </w:r>
      <w:r w:rsidRPr="00AF4874">
        <w:rPr>
          <w:szCs w:val="24"/>
        </w:rPr>
        <w:t>assembled as unitary packages complete with operating controls, internally wired and fully charged with refrigerant. Only one electrical power connection shall be required for each unit.</w:t>
      </w:r>
    </w:p>
    <w:p w14:paraId="6A2C01AF" w14:textId="77777777" w:rsidR="00817979" w:rsidRPr="00AF4874" w:rsidRDefault="00817979" w:rsidP="00173354">
      <w:pPr>
        <w:pStyle w:val="BWASpecBody"/>
        <w:numPr>
          <w:ilvl w:val="0"/>
          <w:numId w:val="0"/>
        </w:numPr>
        <w:ind w:left="1440" w:hanging="720"/>
        <w:jc w:val="left"/>
        <w:rPr>
          <w:szCs w:val="24"/>
        </w:rPr>
      </w:pPr>
    </w:p>
    <w:p w14:paraId="354990EF" w14:textId="77777777" w:rsidR="00817979" w:rsidRPr="00AF4874" w:rsidRDefault="00817979" w:rsidP="00AF4874">
      <w:pPr>
        <w:pStyle w:val="BWASpecBody"/>
        <w:ind w:left="720" w:hanging="720"/>
        <w:jc w:val="left"/>
        <w:rPr>
          <w:szCs w:val="24"/>
        </w:rPr>
      </w:pPr>
      <w:r w:rsidRPr="00AF4874">
        <w:rPr>
          <w:szCs w:val="24"/>
        </w:rPr>
        <w:t>INTENT</w:t>
      </w:r>
    </w:p>
    <w:p w14:paraId="6249EC0D" w14:textId="77777777" w:rsidR="00817979" w:rsidRPr="00AF4874" w:rsidRDefault="00817979" w:rsidP="00AF4874">
      <w:pPr>
        <w:pStyle w:val="BWASpecBody"/>
        <w:numPr>
          <w:ilvl w:val="0"/>
          <w:numId w:val="0"/>
        </w:numPr>
        <w:ind w:left="720" w:hanging="720"/>
        <w:jc w:val="left"/>
        <w:rPr>
          <w:szCs w:val="24"/>
        </w:rPr>
      </w:pPr>
    </w:p>
    <w:p w14:paraId="48F196A6" w14:textId="77777777" w:rsidR="00817979" w:rsidRPr="00AF4874" w:rsidRDefault="00817979" w:rsidP="00173354">
      <w:pPr>
        <w:pStyle w:val="BWASpecBody"/>
        <w:numPr>
          <w:ilvl w:val="1"/>
          <w:numId w:val="2"/>
        </w:numPr>
        <w:ind w:left="1440" w:hanging="720"/>
        <w:jc w:val="left"/>
        <w:rPr>
          <w:szCs w:val="24"/>
        </w:rPr>
      </w:pPr>
      <w:r w:rsidRPr="00AF4874">
        <w:rPr>
          <w:szCs w:val="24"/>
        </w:rPr>
        <w:t>It is the intent of this Section of the specifications to provide complete, operable, adjusted heat pump units, as shown and specified, which operate efficiently and automatically, and are free of excessive noise and vibration.</w:t>
      </w:r>
    </w:p>
    <w:p w14:paraId="772D35AB" w14:textId="77777777" w:rsidR="00817979" w:rsidRPr="00AF4874" w:rsidRDefault="00817979" w:rsidP="00173354">
      <w:pPr>
        <w:pStyle w:val="BWASpecBody"/>
        <w:numPr>
          <w:ilvl w:val="0"/>
          <w:numId w:val="0"/>
        </w:numPr>
        <w:ind w:left="1440" w:hanging="720"/>
        <w:jc w:val="left"/>
        <w:rPr>
          <w:szCs w:val="24"/>
        </w:rPr>
      </w:pPr>
    </w:p>
    <w:p w14:paraId="1C70D962" w14:textId="77777777" w:rsidR="00817979" w:rsidRPr="00AF4874" w:rsidRDefault="00817979" w:rsidP="00AF4874">
      <w:pPr>
        <w:pStyle w:val="BWASpecBody"/>
        <w:ind w:left="720" w:hanging="720"/>
        <w:jc w:val="left"/>
        <w:rPr>
          <w:szCs w:val="24"/>
        </w:rPr>
      </w:pPr>
      <w:r w:rsidRPr="00AF4874">
        <w:rPr>
          <w:szCs w:val="24"/>
        </w:rPr>
        <w:t>BASIS OF DESIGN</w:t>
      </w:r>
    </w:p>
    <w:p w14:paraId="30504C9C" w14:textId="77777777" w:rsidR="00817979" w:rsidRPr="00AF4874" w:rsidRDefault="00817979" w:rsidP="00AF4874">
      <w:pPr>
        <w:pStyle w:val="BWASpecBody"/>
        <w:numPr>
          <w:ilvl w:val="0"/>
          <w:numId w:val="0"/>
        </w:numPr>
        <w:ind w:left="720" w:hanging="720"/>
        <w:jc w:val="left"/>
        <w:rPr>
          <w:szCs w:val="24"/>
        </w:rPr>
      </w:pPr>
    </w:p>
    <w:p w14:paraId="1397C581" w14:textId="77777777" w:rsidR="00817979" w:rsidRPr="00AF4874" w:rsidRDefault="00817979" w:rsidP="00173354">
      <w:pPr>
        <w:pStyle w:val="BWASpecBody"/>
        <w:numPr>
          <w:ilvl w:val="1"/>
          <w:numId w:val="2"/>
        </w:numPr>
        <w:ind w:left="1440" w:hanging="720"/>
        <w:jc w:val="left"/>
        <w:rPr>
          <w:szCs w:val="24"/>
        </w:rPr>
      </w:pPr>
      <w:r w:rsidRPr="00AF4874">
        <w:rPr>
          <w:szCs w:val="24"/>
        </w:rPr>
        <w:t xml:space="preserve">The basis of design is </w:t>
      </w:r>
      <w:r w:rsidR="00837552" w:rsidRPr="00AF4874">
        <w:rPr>
          <w:szCs w:val="24"/>
        </w:rPr>
        <w:t>as scheduled</w:t>
      </w:r>
      <w:r w:rsidRPr="00AF4874">
        <w:rPr>
          <w:szCs w:val="24"/>
        </w:rPr>
        <w:t xml:space="preserve">. Acceptable substitute manufacturers are </w:t>
      </w:r>
      <w:r w:rsidR="00837552" w:rsidRPr="00AF4874">
        <w:rPr>
          <w:szCs w:val="24"/>
        </w:rPr>
        <w:t>Trane, Daikin</w:t>
      </w:r>
      <w:r w:rsidRPr="00AF4874">
        <w:rPr>
          <w:szCs w:val="24"/>
        </w:rPr>
        <w:t>, Carrier</w:t>
      </w:r>
      <w:r w:rsidR="00DB7852" w:rsidRPr="00AF4874">
        <w:rPr>
          <w:szCs w:val="24"/>
        </w:rPr>
        <w:t>,</w:t>
      </w:r>
      <w:r w:rsidRPr="00AF4874">
        <w:rPr>
          <w:szCs w:val="24"/>
        </w:rPr>
        <w:t xml:space="preserve"> </w:t>
      </w:r>
      <w:proofErr w:type="spellStart"/>
      <w:r w:rsidR="00DB7852" w:rsidRPr="00AF4874">
        <w:rPr>
          <w:szCs w:val="24"/>
        </w:rPr>
        <w:t>Aaon</w:t>
      </w:r>
      <w:proofErr w:type="spellEnd"/>
      <w:r w:rsidR="00DB7852" w:rsidRPr="00AF4874">
        <w:rPr>
          <w:szCs w:val="24"/>
        </w:rPr>
        <w:t xml:space="preserve">, ClimateMaster, </w:t>
      </w:r>
      <w:r w:rsidRPr="00AF4874">
        <w:rPr>
          <w:szCs w:val="24"/>
        </w:rPr>
        <w:t xml:space="preserve">and </w:t>
      </w:r>
      <w:r w:rsidR="00DB7852" w:rsidRPr="00AF4874">
        <w:rPr>
          <w:szCs w:val="24"/>
        </w:rPr>
        <w:t>Bosch</w:t>
      </w:r>
      <w:r w:rsidRPr="00AF4874">
        <w:rPr>
          <w:szCs w:val="24"/>
        </w:rPr>
        <w:t xml:space="preserve">, </w:t>
      </w:r>
      <w:proofErr w:type="gramStart"/>
      <w:r w:rsidRPr="00AF4874">
        <w:rPr>
          <w:szCs w:val="24"/>
        </w:rPr>
        <w:t>provided that</w:t>
      </w:r>
      <w:proofErr w:type="gramEnd"/>
      <w:r w:rsidRPr="00AF4874">
        <w:rPr>
          <w:szCs w:val="24"/>
        </w:rPr>
        <w:t xml:space="preserve"> they are equal in all respects to the units indicated and specified for this project. Any other proposed substitutions shall be submitted in accordance with the prior approval requirements. </w:t>
      </w:r>
    </w:p>
    <w:p w14:paraId="4080AE9E" w14:textId="77777777" w:rsidR="00817979" w:rsidRPr="00AF4874" w:rsidRDefault="00817979" w:rsidP="00173354">
      <w:pPr>
        <w:pStyle w:val="BWASpecBody"/>
        <w:numPr>
          <w:ilvl w:val="0"/>
          <w:numId w:val="0"/>
        </w:numPr>
        <w:ind w:left="1440" w:hanging="720"/>
        <w:jc w:val="left"/>
        <w:rPr>
          <w:szCs w:val="24"/>
        </w:rPr>
      </w:pPr>
    </w:p>
    <w:p w14:paraId="23B7CB8D" w14:textId="77777777" w:rsidR="00817979" w:rsidRPr="00AF4874" w:rsidRDefault="00817979" w:rsidP="00AF4874">
      <w:pPr>
        <w:pStyle w:val="BWASection"/>
        <w:ind w:left="720" w:hanging="720"/>
        <w:jc w:val="left"/>
        <w:rPr>
          <w:szCs w:val="24"/>
        </w:rPr>
      </w:pPr>
      <w:r w:rsidRPr="00AF4874">
        <w:rPr>
          <w:szCs w:val="24"/>
        </w:rPr>
        <w:t>2.0</w:t>
      </w:r>
      <w:r w:rsidRPr="00AF4874">
        <w:rPr>
          <w:szCs w:val="24"/>
        </w:rPr>
        <w:tab/>
        <w:t>PRODUCTS</w:t>
      </w:r>
    </w:p>
    <w:p w14:paraId="5D08A621" w14:textId="77777777" w:rsidR="00817979" w:rsidRPr="00AF4874" w:rsidRDefault="00817979" w:rsidP="00AF4874">
      <w:pPr>
        <w:tabs>
          <w:tab w:val="left" w:pos="-720"/>
        </w:tabs>
        <w:suppressAutoHyphens/>
        <w:ind w:left="720" w:hanging="720"/>
        <w:contextualSpacing/>
        <w:rPr>
          <w:rFonts w:ascii="Times New Roman" w:hAnsi="Times New Roman"/>
          <w:sz w:val="24"/>
          <w:szCs w:val="24"/>
        </w:rPr>
      </w:pPr>
    </w:p>
    <w:p w14:paraId="2FDA2BE3" w14:textId="77777777" w:rsidR="00817979" w:rsidRPr="00AF4874" w:rsidRDefault="00817979" w:rsidP="00AF4874">
      <w:pPr>
        <w:pStyle w:val="BWASpecBody2"/>
        <w:ind w:left="720" w:hanging="720"/>
        <w:jc w:val="left"/>
        <w:rPr>
          <w:szCs w:val="24"/>
        </w:rPr>
      </w:pPr>
      <w:r w:rsidRPr="00AF4874">
        <w:rPr>
          <w:szCs w:val="24"/>
        </w:rPr>
        <w:t>UNIT CASINGS</w:t>
      </w:r>
    </w:p>
    <w:p w14:paraId="5FD26C85" w14:textId="77777777" w:rsidR="00817979" w:rsidRPr="00AF4874" w:rsidRDefault="00817979" w:rsidP="00AF4874">
      <w:pPr>
        <w:pStyle w:val="BWASpecBody2"/>
        <w:numPr>
          <w:ilvl w:val="0"/>
          <w:numId w:val="0"/>
        </w:numPr>
        <w:ind w:left="720" w:hanging="720"/>
        <w:jc w:val="left"/>
        <w:rPr>
          <w:szCs w:val="24"/>
        </w:rPr>
      </w:pPr>
    </w:p>
    <w:p w14:paraId="269A07FB" w14:textId="77777777" w:rsidR="00817979" w:rsidRPr="00AF4874" w:rsidRDefault="00817979" w:rsidP="00173354">
      <w:pPr>
        <w:pStyle w:val="BWASpecBody2"/>
        <w:numPr>
          <w:ilvl w:val="1"/>
          <w:numId w:val="1"/>
        </w:numPr>
        <w:tabs>
          <w:tab w:val="clear" w:pos="936"/>
        </w:tabs>
        <w:ind w:left="1440" w:hanging="720"/>
        <w:jc w:val="left"/>
        <w:rPr>
          <w:szCs w:val="24"/>
        </w:rPr>
      </w:pPr>
      <w:r w:rsidRPr="00AF4874">
        <w:rPr>
          <w:szCs w:val="24"/>
        </w:rPr>
        <w:t xml:space="preserve">Heat pump casings shall be formed, galvanized steel construction with welded assembly. Galvanized steel surfaces shall be </w:t>
      </w:r>
      <w:r w:rsidR="009C4B22" w:rsidRPr="00AF4874">
        <w:rPr>
          <w:szCs w:val="24"/>
        </w:rPr>
        <w:t xml:space="preserve">zinc coated, heavy gauge. </w:t>
      </w:r>
    </w:p>
    <w:p w14:paraId="7E30DD9B" w14:textId="77777777" w:rsidR="00817979" w:rsidRPr="00AF4874" w:rsidRDefault="00817979" w:rsidP="00173354">
      <w:pPr>
        <w:pStyle w:val="BWASpecBody2"/>
        <w:numPr>
          <w:ilvl w:val="0"/>
          <w:numId w:val="0"/>
        </w:numPr>
        <w:ind w:left="1440" w:hanging="720"/>
        <w:jc w:val="left"/>
        <w:rPr>
          <w:szCs w:val="24"/>
        </w:rPr>
      </w:pPr>
    </w:p>
    <w:p w14:paraId="33B270B4" w14:textId="77777777" w:rsidR="00817979" w:rsidRPr="00AF4874" w:rsidRDefault="00817979" w:rsidP="00173354">
      <w:pPr>
        <w:pStyle w:val="BWASpecBody2"/>
        <w:numPr>
          <w:ilvl w:val="1"/>
          <w:numId w:val="1"/>
        </w:numPr>
        <w:tabs>
          <w:tab w:val="clear" w:pos="936"/>
        </w:tabs>
        <w:ind w:left="1440" w:hanging="720"/>
        <w:jc w:val="left"/>
        <w:rPr>
          <w:szCs w:val="24"/>
        </w:rPr>
      </w:pPr>
      <w:r w:rsidRPr="00AF4874">
        <w:rPr>
          <w:szCs w:val="24"/>
        </w:rPr>
        <w:t xml:space="preserve">Unit casings </w:t>
      </w:r>
      <w:r w:rsidR="00457F5E" w:rsidRPr="00AF4874">
        <w:rPr>
          <w:szCs w:val="24"/>
        </w:rPr>
        <w:t xml:space="preserve">shall have ½” fiberglass interior insulation. Insulation exposed to the </w:t>
      </w:r>
      <w:r w:rsidR="00457F5E" w:rsidRPr="00AF4874">
        <w:rPr>
          <w:szCs w:val="24"/>
        </w:rPr>
        <w:lastRenderedPageBreak/>
        <w:t xml:space="preserve">airstream shall be coated. </w:t>
      </w:r>
    </w:p>
    <w:p w14:paraId="5F9A8AB9" w14:textId="77777777" w:rsidR="00457F5E" w:rsidRPr="00AF4874" w:rsidRDefault="00457F5E" w:rsidP="00173354">
      <w:pPr>
        <w:pStyle w:val="BWASpecBody2"/>
        <w:numPr>
          <w:ilvl w:val="0"/>
          <w:numId w:val="0"/>
        </w:numPr>
        <w:ind w:left="1440" w:hanging="720"/>
        <w:jc w:val="left"/>
        <w:rPr>
          <w:szCs w:val="24"/>
        </w:rPr>
      </w:pPr>
    </w:p>
    <w:p w14:paraId="46C8B32C" w14:textId="77777777" w:rsidR="00457F5E" w:rsidRPr="00AF4874" w:rsidRDefault="00457F5E" w:rsidP="00173354">
      <w:pPr>
        <w:pStyle w:val="BWASpecBody2"/>
        <w:numPr>
          <w:ilvl w:val="1"/>
          <w:numId w:val="1"/>
        </w:numPr>
        <w:tabs>
          <w:tab w:val="clear" w:pos="936"/>
        </w:tabs>
        <w:ind w:left="1440" w:hanging="720"/>
        <w:jc w:val="left"/>
        <w:rPr>
          <w:szCs w:val="24"/>
        </w:rPr>
      </w:pPr>
      <w:r w:rsidRPr="00AF4874">
        <w:rPr>
          <w:szCs w:val="24"/>
        </w:rPr>
        <w:t xml:space="preserve">Unit casing shall be complete with discharge duct collar and filter rack for 1” or 2” filters. </w:t>
      </w:r>
    </w:p>
    <w:p w14:paraId="1C8E8244" w14:textId="77777777" w:rsidR="00817979" w:rsidRPr="00AF4874" w:rsidRDefault="00817979" w:rsidP="00173354">
      <w:pPr>
        <w:pStyle w:val="BWASpecBody2"/>
        <w:numPr>
          <w:ilvl w:val="0"/>
          <w:numId w:val="0"/>
        </w:numPr>
        <w:ind w:left="1440" w:hanging="720"/>
        <w:jc w:val="left"/>
        <w:rPr>
          <w:szCs w:val="24"/>
        </w:rPr>
      </w:pPr>
    </w:p>
    <w:p w14:paraId="22283808" w14:textId="77777777" w:rsidR="00817979" w:rsidRPr="00AF4874" w:rsidRDefault="00457F5E" w:rsidP="00AF4874">
      <w:pPr>
        <w:pStyle w:val="BWASpecBody2"/>
        <w:ind w:left="720" w:hanging="720"/>
        <w:jc w:val="left"/>
        <w:rPr>
          <w:szCs w:val="24"/>
        </w:rPr>
      </w:pPr>
      <w:r w:rsidRPr="00AF4874">
        <w:rPr>
          <w:szCs w:val="24"/>
        </w:rPr>
        <w:t>REFRIGERATION SYSTEM</w:t>
      </w:r>
    </w:p>
    <w:p w14:paraId="7BFA4FC3" w14:textId="77777777" w:rsidR="00817979" w:rsidRPr="00AF4874" w:rsidRDefault="00817979" w:rsidP="00AF4874">
      <w:pPr>
        <w:pStyle w:val="BWASpecBody2"/>
        <w:numPr>
          <w:ilvl w:val="0"/>
          <w:numId w:val="0"/>
        </w:numPr>
        <w:ind w:left="720" w:hanging="720"/>
        <w:jc w:val="left"/>
        <w:rPr>
          <w:szCs w:val="24"/>
        </w:rPr>
      </w:pPr>
    </w:p>
    <w:p w14:paraId="4CD2E945" w14:textId="77777777" w:rsidR="00817979" w:rsidRPr="00AF4874" w:rsidRDefault="00817979" w:rsidP="00D94CD4">
      <w:pPr>
        <w:pStyle w:val="BWASpecBody2"/>
        <w:numPr>
          <w:ilvl w:val="1"/>
          <w:numId w:val="1"/>
        </w:numPr>
        <w:tabs>
          <w:tab w:val="clear" w:pos="936"/>
        </w:tabs>
        <w:ind w:left="1440" w:hanging="720"/>
        <w:jc w:val="left"/>
        <w:rPr>
          <w:szCs w:val="24"/>
        </w:rPr>
      </w:pPr>
      <w:r w:rsidRPr="00AF4874">
        <w:rPr>
          <w:szCs w:val="24"/>
        </w:rPr>
        <w:t>Compressor</w:t>
      </w:r>
      <w:r w:rsidR="00457F5E" w:rsidRPr="00AF4874">
        <w:rPr>
          <w:szCs w:val="24"/>
        </w:rPr>
        <w:t>:</w:t>
      </w:r>
      <w:r w:rsidRPr="00AF4874">
        <w:rPr>
          <w:szCs w:val="24"/>
        </w:rPr>
        <w:t xml:space="preserve"> Compressor(s) shall be direct drive, 3600 </w:t>
      </w:r>
      <w:smartTag w:uri="urn:schemas-microsoft-com:office:smarttags" w:element="stockticker">
        <w:r w:rsidRPr="00AF4874">
          <w:rPr>
            <w:szCs w:val="24"/>
          </w:rPr>
          <w:t>RPM</w:t>
        </w:r>
      </w:smartTag>
      <w:r w:rsidRPr="00AF4874">
        <w:rPr>
          <w:szCs w:val="24"/>
        </w:rPr>
        <w:t xml:space="preserve">, hermetic reciprocating type with centrifugal oil pump, crankcase heater and internal pressure relief valve. Compressor(s) shall have internal </w:t>
      </w:r>
      <w:r w:rsidR="00457F5E" w:rsidRPr="00AF4874">
        <w:rPr>
          <w:szCs w:val="24"/>
        </w:rPr>
        <w:t xml:space="preserve">vibration </w:t>
      </w:r>
      <w:r w:rsidRPr="00AF4874">
        <w:rPr>
          <w:szCs w:val="24"/>
        </w:rPr>
        <w:t xml:space="preserve">isolation and sound muffling. Anti-recycle timers </w:t>
      </w:r>
      <w:proofErr w:type="gramStart"/>
      <w:r w:rsidRPr="00AF4874">
        <w:rPr>
          <w:szCs w:val="24"/>
        </w:rPr>
        <w:t>shall</w:t>
      </w:r>
      <w:proofErr w:type="gramEnd"/>
      <w:r w:rsidRPr="00AF4874">
        <w:rPr>
          <w:szCs w:val="24"/>
        </w:rPr>
        <w:t xml:space="preserve"> be provided to prevent excessive cycling of compressors through utilization of a </w:t>
      </w:r>
      <w:proofErr w:type="gramStart"/>
      <w:r w:rsidRPr="00AF4874">
        <w:rPr>
          <w:szCs w:val="24"/>
        </w:rPr>
        <w:t>5 minute</w:t>
      </w:r>
      <w:proofErr w:type="gramEnd"/>
      <w:r w:rsidRPr="00AF4874">
        <w:rPr>
          <w:szCs w:val="24"/>
        </w:rPr>
        <w:t xml:space="preserve"> time shut down of unit on interruption of power, controlled shutdown and automatic defrost system.</w:t>
      </w:r>
      <w:r w:rsidR="00457F5E" w:rsidRPr="00AF4874">
        <w:rPr>
          <w:szCs w:val="24"/>
        </w:rPr>
        <w:t xml:space="preserve"> </w:t>
      </w:r>
      <w:proofErr w:type="gramStart"/>
      <w:r w:rsidR="00457F5E" w:rsidRPr="00AF4874">
        <w:rPr>
          <w:szCs w:val="24"/>
        </w:rPr>
        <w:t>Compressor</w:t>
      </w:r>
      <w:proofErr w:type="gramEnd"/>
      <w:r w:rsidR="00457F5E" w:rsidRPr="00AF4874">
        <w:rPr>
          <w:szCs w:val="24"/>
        </w:rPr>
        <w:t xml:space="preserve"> </w:t>
      </w:r>
      <w:proofErr w:type="gramStart"/>
      <w:r w:rsidR="00457F5E" w:rsidRPr="00AF4874">
        <w:rPr>
          <w:szCs w:val="24"/>
        </w:rPr>
        <w:t>shall</w:t>
      </w:r>
      <w:proofErr w:type="gramEnd"/>
      <w:r w:rsidR="00457F5E" w:rsidRPr="00AF4874">
        <w:rPr>
          <w:szCs w:val="24"/>
        </w:rPr>
        <w:t xml:space="preserve"> have thermal overload protection. </w:t>
      </w:r>
      <w:r w:rsidR="00C03DF8" w:rsidRPr="00AF4874">
        <w:rPr>
          <w:szCs w:val="24"/>
        </w:rPr>
        <w:t xml:space="preserve">Dual compressors shall be provided on units 6 tons nominal and over. </w:t>
      </w:r>
    </w:p>
    <w:p w14:paraId="524BD89A" w14:textId="77777777" w:rsidR="00817979" w:rsidRPr="00AF4874" w:rsidRDefault="00817979" w:rsidP="00D94CD4">
      <w:pPr>
        <w:pStyle w:val="BWASpecBody2"/>
        <w:numPr>
          <w:ilvl w:val="0"/>
          <w:numId w:val="0"/>
        </w:numPr>
        <w:ind w:left="1440" w:hanging="720"/>
        <w:jc w:val="left"/>
        <w:rPr>
          <w:szCs w:val="24"/>
        </w:rPr>
      </w:pPr>
    </w:p>
    <w:p w14:paraId="42C1724C" w14:textId="77777777" w:rsidR="00457F5E" w:rsidRPr="00AF4874" w:rsidRDefault="00457F5E" w:rsidP="00D94CD4">
      <w:pPr>
        <w:pStyle w:val="BWASpecBody2"/>
        <w:numPr>
          <w:ilvl w:val="1"/>
          <w:numId w:val="1"/>
        </w:numPr>
        <w:tabs>
          <w:tab w:val="clear" w:pos="936"/>
        </w:tabs>
        <w:ind w:left="1440" w:hanging="720"/>
        <w:jc w:val="left"/>
        <w:rPr>
          <w:szCs w:val="24"/>
        </w:rPr>
      </w:pPr>
      <w:r w:rsidRPr="00AF4874">
        <w:rPr>
          <w:szCs w:val="24"/>
        </w:rPr>
        <w:t xml:space="preserve">Water-to-refrigerant heat exchanger: Shall be of a high quality co-axial coil. The copper coil shall be deeply fluted. The coil shall have a working pressure of 450 </w:t>
      </w:r>
      <w:proofErr w:type="spellStart"/>
      <w:r w:rsidRPr="00AF4874">
        <w:rPr>
          <w:szCs w:val="24"/>
        </w:rPr>
        <w:t>psig</w:t>
      </w:r>
      <w:proofErr w:type="spellEnd"/>
      <w:r w:rsidRPr="00AF4874">
        <w:rPr>
          <w:szCs w:val="24"/>
        </w:rPr>
        <w:t xml:space="preserve"> on the refrigerant side and 400 </w:t>
      </w:r>
      <w:proofErr w:type="spellStart"/>
      <w:r w:rsidRPr="00AF4874">
        <w:rPr>
          <w:szCs w:val="24"/>
        </w:rPr>
        <w:t>psig</w:t>
      </w:r>
      <w:proofErr w:type="spellEnd"/>
      <w:r w:rsidRPr="00AF4874">
        <w:rPr>
          <w:szCs w:val="24"/>
        </w:rPr>
        <w:t xml:space="preserve"> on the water side. </w:t>
      </w:r>
    </w:p>
    <w:p w14:paraId="124AAC19" w14:textId="77777777" w:rsidR="00557B26" w:rsidRPr="00AF4874" w:rsidRDefault="00557B26" w:rsidP="00D94CD4">
      <w:pPr>
        <w:pStyle w:val="BWASpecBody2"/>
        <w:numPr>
          <w:ilvl w:val="0"/>
          <w:numId w:val="0"/>
        </w:numPr>
        <w:ind w:left="1440" w:hanging="720"/>
        <w:jc w:val="left"/>
        <w:rPr>
          <w:szCs w:val="24"/>
        </w:rPr>
      </w:pPr>
    </w:p>
    <w:p w14:paraId="55B8F06E" w14:textId="77777777" w:rsidR="00457F5E" w:rsidRPr="00AF4874" w:rsidRDefault="00457F5E" w:rsidP="00D94CD4">
      <w:pPr>
        <w:pStyle w:val="BWASpecBody2"/>
        <w:numPr>
          <w:ilvl w:val="1"/>
          <w:numId w:val="1"/>
        </w:numPr>
        <w:tabs>
          <w:tab w:val="clear" w:pos="936"/>
        </w:tabs>
        <w:ind w:left="1440" w:hanging="720"/>
        <w:jc w:val="left"/>
        <w:rPr>
          <w:szCs w:val="24"/>
        </w:rPr>
      </w:pPr>
      <w:r w:rsidRPr="00AF4874">
        <w:rPr>
          <w:szCs w:val="24"/>
        </w:rPr>
        <w:t xml:space="preserve">Reversing Valve: The reversing valve shall be a pilot operating sliding piston-type with replaceable encapsulated magnetic coil. This valve shall be energized in cooling. </w:t>
      </w:r>
    </w:p>
    <w:p w14:paraId="32EC9264" w14:textId="77777777" w:rsidR="00557B26" w:rsidRPr="00AF4874" w:rsidRDefault="00557B26" w:rsidP="00D94CD4">
      <w:pPr>
        <w:pStyle w:val="BWASpecBody2"/>
        <w:numPr>
          <w:ilvl w:val="0"/>
          <w:numId w:val="0"/>
        </w:numPr>
        <w:ind w:left="1440" w:hanging="720"/>
        <w:jc w:val="left"/>
        <w:rPr>
          <w:szCs w:val="24"/>
        </w:rPr>
      </w:pPr>
    </w:p>
    <w:p w14:paraId="38B8C56B" w14:textId="77777777" w:rsidR="00457F5E" w:rsidRPr="00AF4874" w:rsidRDefault="00457F5E" w:rsidP="00D94CD4">
      <w:pPr>
        <w:pStyle w:val="BWASpecBody2"/>
        <w:numPr>
          <w:ilvl w:val="1"/>
          <w:numId w:val="1"/>
        </w:numPr>
        <w:tabs>
          <w:tab w:val="clear" w:pos="936"/>
        </w:tabs>
        <w:ind w:left="1440" w:hanging="720"/>
        <w:jc w:val="left"/>
        <w:rPr>
          <w:szCs w:val="24"/>
        </w:rPr>
      </w:pPr>
      <w:r w:rsidRPr="00AF4874">
        <w:rPr>
          <w:szCs w:val="24"/>
        </w:rPr>
        <w:t xml:space="preserve">Tubing: The refrigerant tubing shall be 99% pure copper. The system shall be free from contaminants. All refrigerant and water lines inside the unit shall be </w:t>
      </w:r>
      <w:r w:rsidR="00557B26" w:rsidRPr="00AF4874">
        <w:rPr>
          <w:szCs w:val="24"/>
        </w:rPr>
        <w:t xml:space="preserve">insulated with elastomeric closed-cell insulation. </w:t>
      </w:r>
    </w:p>
    <w:p w14:paraId="237A7177" w14:textId="77777777" w:rsidR="00557B26" w:rsidRPr="00AF4874" w:rsidRDefault="00557B26" w:rsidP="00D94CD4">
      <w:pPr>
        <w:pStyle w:val="BWASpecBody2"/>
        <w:numPr>
          <w:ilvl w:val="0"/>
          <w:numId w:val="0"/>
        </w:numPr>
        <w:ind w:left="1440" w:hanging="720"/>
        <w:jc w:val="left"/>
        <w:rPr>
          <w:szCs w:val="24"/>
        </w:rPr>
      </w:pPr>
    </w:p>
    <w:p w14:paraId="2B5FA2AC" w14:textId="77777777" w:rsidR="00B22E2E" w:rsidRPr="00AF4874" w:rsidRDefault="00557B26" w:rsidP="00D94CD4">
      <w:pPr>
        <w:pStyle w:val="BWASpecBody2"/>
        <w:numPr>
          <w:ilvl w:val="1"/>
          <w:numId w:val="1"/>
        </w:numPr>
        <w:tabs>
          <w:tab w:val="clear" w:pos="936"/>
        </w:tabs>
        <w:ind w:left="1440" w:hanging="720"/>
        <w:jc w:val="left"/>
        <w:rPr>
          <w:szCs w:val="24"/>
        </w:rPr>
      </w:pPr>
      <w:r w:rsidRPr="00AF4874">
        <w:rPr>
          <w:szCs w:val="24"/>
        </w:rPr>
        <w:t xml:space="preserve">The refrigerant access ports shall be factory-supplied on the high and low pressure sides for easy refrigerant pressure or temperature testing. </w:t>
      </w:r>
    </w:p>
    <w:p w14:paraId="0EF05C0E" w14:textId="77777777" w:rsidR="00B22E2E" w:rsidRPr="00AF4874" w:rsidRDefault="00B22E2E" w:rsidP="00D94CD4">
      <w:pPr>
        <w:pStyle w:val="BWASpecBody2"/>
        <w:numPr>
          <w:ilvl w:val="0"/>
          <w:numId w:val="0"/>
        </w:numPr>
        <w:ind w:left="1440" w:hanging="720"/>
        <w:jc w:val="left"/>
        <w:rPr>
          <w:szCs w:val="24"/>
        </w:rPr>
      </w:pPr>
    </w:p>
    <w:p w14:paraId="36084813" w14:textId="77777777" w:rsidR="00B22E2E" w:rsidRPr="00AF4874" w:rsidRDefault="00557B26" w:rsidP="00D94CD4">
      <w:pPr>
        <w:pStyle w:val="BWASpecBody2"/>
        <w:numPr>
          <w:ilvl w:val="1"/>
          <w:numId w:val="1"/>
        </w:numPr>
        <w:tabs>
          <w:tab w:val="clear" w:pos="936"/>
        </w:tabs>
        <w:ind w:left="1440" w:hanging="720"/>
        <w:jc w:val="left"/>
        <w:rPr>
          <w:szCs w:val="24"/>
        </w:rPr>
      </w:pPr>
      <w:r w:rsidRPr="00AF4874">
        <w:rPr>
          <w:szCs w:val="24"/>
        </w:rPr>
        <w:t xml:space="preserve">Refrigerant Metering: The unit shall have a thermal expansion valve. Capillary tubes may only be used if the </w:t>
      </w:r>
      <w:r w:rsidR="00D94CD4">
        <w:rPr>
          <w:szCs w:val="24"/>
        </w:rPr>
        <w:t>U</w:t>
      </w:r>
      <w:r w:rsidRPr="00AF4874">
        <w:rPr>
          <w:szCs w:val="24"/>
        </w:rPr>
        <w:t xml:space="preserve">nit </w:t>
      </w:r>
      <w:r w:rsidR="00D94CD4">
        <w:rPr>
          <w:szCs w:val="24"/>
        </w:rPr>
        <w:t>M</w:t>
      </w:r>
      <w:r w:rsidRPr="00AF4874">
        <w:rPr>
          <w:szCs w:val="24"/>
        </w:rPr>
        <w:t xml:space="preserve">anufacturer provides a water-regulating valve. </w:t>
      </w:r>
    </w:p>
    <w:p w14:paraId="76C1C336" w14:textId="77777777" w:rsidR="00B22E2E" w:rsidRPr="00AF4874" w:rsidRDefault="00B22E2E" w:rsidP="00D94CD4">
      <w:pPr>
        <w:pStyle w:val="BWASpecBody2"/>
        <w:numPr>
          <w:ilvl w:val="0"/>
          <w:numId w:val="0"/>
        </w:numPr>
        <w:ind w:left="1440" w:hanging="720"/>
        <w:jc w:val="left"/>
        <w:rPr>
          <w:szCs w:val="24"/>
        </w:rPr>
      </w:pPr>
    </w:p>
    <w:p w14:paraId="026AE54F" w14:textId="77777777" w:rsidR="00557B26" w:rsidRPr="00AF4874" w:rsidRDefault="00557B26" w:rsidP="00D94CD4">
      <w:pPr>
        <w:pStyle w:val="BWASpecBody2"/>
        <w:numPr>
          <w:ilvl w:val="1"/>
          <w:numId w:val="1"/>
        </w:numPr>
        <w:tabs>
          <w:tab w:val="clear" w:pos="936"/>
        </w:tabs>
        <w:ind w:left="1440" w:hanging="720"/>
        <w:jc w:val="left"/>
        <w:rPr>
          <w:szCs w:val="24"/>
        </w:rPr>
      </w:pPr>
      <w:r w:rsidRPr="00AF4874">
        <w:rPr>
          <w:szCs w:val="24"/>
        </w:rPr>
        <w:t xml:space="preserve">Air-to-Refrigerant Coil: The coil </w:t>
      </w:r>
      <w:r w:rsidRPr="00AF4874" w:rsidDel="00457F5E">
        <w:rPr>
          <w:szCs w:val="24"/>
        </w:rPr>
        <w:t>shall be copper tubing mechanically bonded to heavy duty aluminum fins</w:t>
      </w:r>
      <w:r w:rsidRPr="00AF4874">
        <w:rPr>
          <w:szCs w:val="24"/>
        </w:rPr>
        <w:t>, evenly spaced</w:t>
      </w:r>
      <w:r w:rsidRPr="00AF4874" w:rsidDel="00457F5E">
        <w:rPr>
          <w:szCs w:val="24"/>
        </w:rPr>
        <w:t>. Aluminum tubes shall not be acceptable.</w:t>
      </w:r>
      <w:r w:rsidRPr="00AF4874">
        <w:rPr>
          <w:szCs w:val="24"/>
        </w:rPr>
        <w:t xml:space="preserve"> All coils shall be factory leak-tested with 450 </w:t>
      </w:r>
      <w:proofErr w:type="spellStart"/>
      <w:r w:rsidRPr="00AF4874">
        <w:rPr>
          <w:szCs w:val="24"/>
        </w:rPr>
        <w:t>psig</w:t>
      </w:r>
      <w:proofErr w:type="spellEnd"/>
      <w:r w:rsidRPr="00AF4874">
        <w:rPr>
          <w:szCs w:val="24"/>
        </w:rPr>
        <w:t xml:space="preserve"> opening pressure and 125 </w:t>
      </w:r>
      <w:proofErr w:type="spellStart"/>
      <w:r w:rsidRPr="00AF4874">
        <w:rPr>
          <w:szCs w:val="24"/>
        </w:rPr>
        <w:t>psig</w:t>
      </w:r>
      <w:proofErr w:type="spellEnd"/>
      <w:r w:rsidRPr="00AF4874">
        <w:rPr>
          <w:szCs w:val="24"/>
        </w:rPr>
        <w:t xml:space="preserve"> helium. In addition, the tubes shall be completely evacuated of air prior to shipment. The refrigerant coil distributor assembly shall be orifice-style with round copper distributor tubes. The tubes shall be sized consistent with the coil capacity. Suction headers shall be fabricated from rounded copper pipe. </w:t>
      </w:r>
    </w:p>
    <w:p w14:paraId="59EBB062" w14:textId="77777777" w:rsidR="00557B26" w:rsidRPr="00AF4874" w:rsidRDefault="00557B26" w:rsidP="00D94CD4">
      <w:pPr>
        <w:pStyle w:val="BWASpecBody2"/>
        <w:numPr>
          <w:ilvl w:val="0"/>
          <w:numId w:val="0"/>
        </w:numPr>
        <w:ind w:left="1440" w:hanging="720"/>
        <w:jc w:val="left"/>
        <w:rPr>
          <w:szCs w:val="24"/>
        </w:rPr>
      </w:pPr>
    </w:p>
    <w:p w14:paraId="41DA91A5" w14:textId="77777777" w:rsidR="00557B26" w:rsidRPr="00AF4874" w:rsidRDefault="00F63C2E" w:rsidP="00D94CD4">
      <w:pPr>
        <w:pStyle w:val="BWASpecBody2"/>
        <w:numPr>
          <w:ilvl w:val="1"/>
          <w:numId w:val="1"/>
        </w:numPr>
        <w:tabs>
          <w:tab w:val="clear" w:pos="936"/>
        </w:tabs>
        <w:ind w:left="1440" w:hanging="720"/>
        <w:jc w:val="left"/>
        <w:rPr>
          <w:szCs w:val="24"/>
          <w:highlight w:val="yellow"/>
        </w:rPr>
      </w:pPr>
      <w:r w:rsidRPr="00AF4874">
        <w:rPr>
          <w:szCs w:val="24"/>
          <w:highlight w:val="yellow"/>
        </w:rPr>
        <w:t>**</w:t>
      </w:r>
      <w:r w:rsidR="00557B26" w:rsidRPr="00AF4874">
        <w:rPr>
          <w:szCs w:val="24"/>
          <w:highlight w:val="yellow"/>
        </w:rPr>
        <w:t>Waterside Economizer: Where scheduled or noted, waterside economizer</w:t>
      </w:r>
      <w:r w:rsidR="00DB5808" w:rsidRPr="00AF4874">
        <w:rPr>
          <w:szCs w:val="24"/>
          <w:highlight w:val="yellow"/>
        </w:rPr>
        <w:t xml:space="preserve"> (WSE) </w:t>
      </w:r>
      <w:r w:rsidR="00557B26" w:rsidRPr="00AF4874">
        <w:rPr>
          <w:szCs w:val="24"/>
          <w:highlight w:val="yellow"/>
        </w:rPr>
        <w:t xml:space="preserve">coil shall be </w:t>
      </w:r>
      <w:r w:rsidR="00DB5808" w:rsidRPr="00AF4874">
        <w:rPr>
          <w:szCs w:val="24"/>
          <w:highlight w:val="yellow"/>
        </w:rPr>
        <w:t xml:space="preserve">provided as an accessory </w:t>
      </w:r>
      <w:r w:rsidR="00557B26" w:rsidRPr="00AF4874">
        <w:rPr>
          <w:szCs w:val="24"/>
          <w:highlight w:val="yellow"/>
        </w:rPr>
        <w:t>to unit and include the required controls</w:t>
      </w:r>
      <w:r w:rsidR="00DB5808" w:rsidRPr="00AF4874">
        <w:rPr>
          <w:szCs w:val="24"/>
          <w:highlight w:val="yellow"/>
        </w:rPr>
        <w:t>, valve</w:t>
      </w:r>
      <w:r w:rsidR="00557B26" w:rsidRPr="00AF4874">
        <w:rPr>
          <w:szCs w:val="24"/>
          <w:highlight w:val="yellow"/>
        </w:rPr>
        <w:t xml:space="preserve">, </w:t>
      </w:r>
      <w:r w:rsidR="00DB5808" w:rsidRPr="00AF4874">
        <w:rPr>
          <w:szCs w:val="24"/>
          <w:highlight w:val="yellow"/>
        </w:rPr>
        <w:t xml:space="preserve">drain pan, </w:t>
      </w:r>
      <w:r w:rsidR="00557B26" w:rsidRPr="00AF4874">
        <w:rPr>
          <w:szCs w:val="24"/>
          <w:highlight w:val="yellow"/>
        </w:rPr>
        <w:t xml:space="preserve">etc. for waterside economizer operation and control. </w:t>
      </w:r>
      <w:r w:rsidR="00DB5808" w:rsidRPr="00AF4874">
        <w:rPr>
          <w:szCs w:val="24"/>
          <w:highlight w:val="yellow"/>
        </w:rPr>
        <w:lastRenderedPageBreak/>
        <w:t xml:space="preserve">The WSE coil and drain pan shall match the construction of the </w:t>
      </w:r>
      <w:r w:rsidR="00A43E3D" w:rsidRPr="00AF4874">
        <w:rPr>
          <w:szCs w:val="24"/>
          <w:highlight w:val="yellow"/>
        </w:rPr>
        <w:t>WSHP.</w:t>
      </w:r>
      <w:r w:rsidR="00DB5808" w:rsidRPr="00AF4874">
        <w:rPr>
          <w:szCs w:val="24"/>
          <w:highlight w:val="yellow"/>
        </w:rPr>
        <w:t xml:space="preserve"> The WSE coil shall be proof and leak tested by the Manufacturer. The proof test shall be at 1.5 the maximum operating pressure and leak test at the maximum operating pressure. </w:t>
      </w:r>
    </w:p>
    <w:p w14:paraId="791242F3" w14:textId="77777777" w:rsidR="00DB5808" w:rsidRPr="00AF4874" w:rsidRDefault="00DB5808" w:rsidP="00D94CD4">
      <w:pPr>
        <w:pStyle w:val="BWASpecBody2"/>
        <w:numPr>
          <w:ilvl w:val="0"/>
          <w:numId w:val="0"/>
        </w:numPr>
        <w:ind w:left="1440" w:hanging="720"/>
        <w:jc w:val="left"/>
        <w:rPr>
          <w:szCs w:val="24"/>
          <w:highlight w:val="yellow"/>
        </w:rPr>
      </w:pPr>
    </w:p>
    <w:p w14:paraId="4C9F6694" w14:textId="77777777" w:rsidR="00DB5808" w:rsidRPr="00AF4874" w:rsidRDefault="00F63C2E" w:rsidP="00D94CD4">
      <w:pPr>
        <w:pStyle w:val="BWASpecBody2"/>
        <w:numPr>
          <w:ilvl w:val="1"/>
          <w:numId w:val="1"/>
        </w:numPr>
        <w:tabs>
          <w:tab w:val="clear" w:pos="936"/>
        </w:tabs>
        <w:ind w:left="1440" w:hanging="720"/>
        <w:jc w:val="left"/>
        <w:rPr>
          <w:szCs w:val="24"/>
          <w:highlight w:val="yellow"/>
        </w:rPr>
      </w:pPr>
      <w:r w:rsidRPr="00AF4874">
        <w:rPr>
          <w:szCs w:val="24"/>
          <w:highlight w:val="yellow"/>
        </w:rPr>
        <w:t>**</w:t>
      </w:r>
      <w:r w:rsidR="00DB5808" w:rsidRPr="00AF4874">
        <w:rPr>
          <w:szCs w:val="24"/>
          <w:highlight w:val="yellow"/>
        </w:rPr>
        <w:t>Hot Gas Reheat: Where sch</w:t>
      </w:r>
      <w:r w:rsidR="00A43E3D" w:rsidRPr="00AF4874">
        <w:rPr>
          <w:szCs w:val="24"/>
          <w:highlight w:val="yellow"/>
        </w:rPr>
        <w:t xml:space="preserve">eduled or noted, hot gas reheat (HGRH) coil shall be copper tubes mechanically expanded into evenly-spaced aluminum fins. The HGRH coil shall be proof and leak tested by the Manufacturer. The proof test shall be at 1.5 the maximum operating pressure and leak test at the maximum operating pressure. Hot gas reheat mode shall be interlocked to space-mounted humidity sensor with adjustable setpoint. </w:t>
      </w:r>
    </w:p>
    <w:p w14:paraId="1A2F10D0" w14:textId="77777777" w:rsidR="00457F5E" w:rsidRPr="00AF4874" w:rsidRDefault="00457F5E" w:rsidP="00D94CD4">
      <w:pPr>
        <w:pStyle w:val="BWASpecBody2"/>
        <w:numPr>
          <w:ilvl w:val="0"/>
          <w:numId w:val="0"/>
        </w:numPr>
        <w:ind w:left="1440" w:hanging="720"/>
        <w:jc w:val="left"/>
        <w:rPr>
          <w:szCs w:val="24"/>
        </w:rPr>
      </w:pPr>
    </w:p>
    <w:p w14:paraId="1AA4B543" w14:textId="77777777" w:rsidR="00457F5E" w:rsidRPr="00AF4874" w:rsidRDefault="00457F5E" w:rsidP="00D94CD4">
      <w:pPr>
        <w:pStyle w:val="BWASpecBody2"/>
        <w:numPr>
          <w:ilvl w:val="1"/>
          <w:numId w:val="1"/>
        </w:numPr>
        <w:tabs>
          <w:tab w:val="clear" w:pos="936"/>
        </w:tabs>
        <w:ind w:left="1440" w:hanging="720"/>
        <w:jc w:val="left"/>
        <w:rPr>
          <w:szCs w:val="24"/>
        </w:rPr>
      </w:pPr>
      <w:r w:rsidRPr="00AF4874">
        <w:rPr>
          <w:szCs w:val="24"/>
        </w:rPr>
        <w:t>The unit shall be factory</w:t>
      </w:r>
      <w:r w:rsidR="00D94CD4">
        <w:rPr>
          <w:szCs w:val="24"/>
        </w:rPr>
        <w:t>-</w:t>
      </w:r>
      <w:r w:rsidRPr="00AF4874">
        <w:rPr>
          <w:szCs w:val="24"/>
        </w:rPr>
        <w:t>charged and ready for operation.</w:t>
      </w:r>
    </w:p>
    <w:p w14:paraId="3BCA7992" w14:textId="77777777" w:rsidR="00817979" w:rsidRPr="00AF4874" w:rsidRDefault="00817979" w:rsidP="00D94CD4">
      <w:pPr>
        <w:pStyle w:val="BWASpecBody2"/>
        <w:numPr>
          <w:ilvl w:val="0"/>
          <w:numId w:val="0"/>
        </w:numPr>
        <w:ind w:left="1440" w:hanging="720"/>
        <w:jc w:val="left"/>
        <w:rPr>
          <w:szCs w:val="24"/>
        </w:rPr>
      </w:pPr>
    </w:p>
    <w:p w14:paraId="61A6B2A6" w14:textId="77777777" w:rsidR="00817979" w:rsidRPr="00AF4874" w:rsidRDefault="00817979" w:rsidP="00AF4874">
      <w:pPr>
        <w:pStyle w:val="BWASpecBody2"/>
        <w:ind w:left="720" w:hanging="720"/>
        <w:jc w:val="left"/>
        <w:rPr>
          <w:szCs w:val="24"/>
        </w:rPr>
      </w:pPr>
      <w:r w:rsidRPr="00AF4874">
        <w:rPr>
          <w:szCs w:val="24"/>
        </w:rPr>
        <w:t xml:space="preserve">CONTROLS </w:t>
      </w:r>
      <w:smartTag w:uri="urn:schemas-microsoft-com:office:smarttags" w:element="stockticker">
        <w:r w:rsidRPr="00AF4874">
          <w:rPr>
            <w:szCs w:val="24"/>
          </w:rPr>
          <w:t>AND</w:t>
        </w:r>
      </w:smartTag>
      <w:r w:rsidRPr="00AF4874">
        <w:rPr>
          <w:szCs w:val="24"/>
        </w:rPr>
        <w:t xml:space="preserve"> ACCESSORIES</w:t>
      </w:r>
    </w:p>
    <w:p w14:paraId="532077A0" w14:textId="77777777" w:rsidR="00817979" w:rsidRPr="00AF4874" w:rsidRDefault="00817979" w:rsidP="00AF4874">
      <w:pPr>
        <w:pStyle w:val="BWASpecBody2"/>
        <w:numPr>
          <w:ilvl w:val="0"/>
          <w:numId w:val="0"/>
        </w:numPr>
        <w:ind w:left="720" w:hanging="720"/>
        <w:jc w:val="left"/>
        <w:rPr>
          <w:szCs w:val="24"/>
        </w:rPr>
      </w:pPr>
    </w:p>
    <w:p w14:paraId="1F9A0F7E" w14:textId="77777777" w:rsidR="00817979" w:rsidRPr="00AF4874" w:rsidRDefault="00817979" w:rsidP="00D94CD4">
      <w:pPr>
        <w:pStyle w:val="BWASpecBody2"/>
        <w:numPr>
          <w:ilvl w:val="1"/>
          <w:numId w:val="1"/>
        </w:numPr>
        <w:tabs>
          <w:tab w:val="clear" w:pos="936"/>
        </w:tabs>
        <w:ind w:left="1440" w:hanging="720"/>
        <w:jc w:val="left"/>
        <w:rPr>
          <w:szCs w:val="24"/>
        </w:rPr>
      </w:pPr>
      <w:r w:rsidRPr="00AF4874">
        <w:rPr>
          <w:szCs w:val="24"/>
        </w:rPr>
        <w:t>Operating and safety controls must be factory</w:t>
      </w:r>
      <w:r w:rsidR="00D94CD4">
        <w:rPr>
          <w:szCs w:val="24"/>
        </w:rPr>
        <w:t>-</w:t>
      </w:r>
      <w:r w:rsidRPr="00AF4874">
        <w:rPr>
          <w:szCs w:val="24"/>
        </w:rPr>
        <w:t>installed and include solid state compressor overload protection, magnetic contactor, solenoid operated switchover valve, thermostatic expansion valve, refrigerant line drier, fan and compressor cycling thermostats. A float-operated shutdown control shall be provided in the condensate pan to shut the unit down on high condensate level prior to overflow.</w:t>
      </w:r>
    </w:p>
    <w:p w14:paraId="74510A7F" w14:textId="77777777" w:rsidR="00817979" w:rsidRPr="00AF4874" w:rsidRDefault="00817979" w:rsidP="00D94CD4">
      <w:pPr>
        <w:pStyle w:val="BWASpecBody2"/>
        <w:numPr>
          <w:ilvl w:val="0"/>
          <w:numId w:val="0"/>
        </w:numPr>
        <w:ind w:left="1440" w:hanging="720"/>
        <w:jc w:val="left"/>
        <w:rPr>
          <w:szCs w:val="24"/>
        </w:rPr>
      </w:pPr>
    </w:p>
    <w:p w14:paraId="640C8D0A" w14:textId="77777777" w:rsidR="00237AF2" w:rsidRPr="00AF4874" w:rsidRDefault="00237AF2" w:rsidP="00D94CD4">
      <w:pPr>
        <w:pStyle w:val="BWASpecBody2"/>
        <w:numPr>
          <w:ilvl w:val="1"/>
          <w:numId w:val="1"/>
        </w:numPr>
        <w:tabs>
          <w:tab w:val="clear" w:pos="936"/>
        </w:tabs>
        <w:ind w:left="1440" w:hanging="720"/>
        <w:jc w:val="left"/>
        <w:rPr>
          <w:szCs w:val="24"/>
          <w:highlight w:val="yellow"/>
        </w:rPr>
      </w:pPr>
      <w:r w:rsidRPr="00AF4874">
        <w:rPr>
          <w:szCs w:val="24"/>
          <w:highlight w:val="yellow"/>
        </w:rPr>
        <w:t>**</w:t>
      </w:r>
      <w:r w:rsidR="00817979" w:rsidRPr="00AF4874">
        <w:rPr>
          <w:szCs w:val="24"/>
          <w:highlight w:val="yellow"/>
        </w:rPr>
        <w:t>A 24</w:t>
      </w:r>
      <w:r w:rsidRPr="00AF4874">
        <w:rPr>
          <w:szCs w:val="24"/>
          <w:highlight w:val="yellow"/>
        </w:rPr>
        <w:t>-</w:t>
      </w:r>
      <w:r w:rsidR="00817979" w:rsidRPr="00AF4874">
        <w:rPr>
          <w:szCs w:val="24"/>
          <w:highlight w:val="yellow"/>
        </w:rPr>
        <w:t xml:space="preserve">volt transformer </w:t>
      </w:r>
      <w:r w:rsidRPr="00AF4874">
        <w:rPr>
          <w:szCs w:val="24"/>
          <w:highlight w:val="yellow"/>
        </w:rPr>
        <w:t xml:space="preserve">with integral circuit breaker </w:t>
      </w:r>
      <w:r w:rsidR="00817979" w:rsidRPr="00AF4874">
        <w:rPr>
          <w:szCs w:val="24"/>
          <w:highlight w:val="yellow"/>
        </w:rPr>
        <w:t>shall be provided to accommodate an accessory 24</w:t>
      </w:r>
      <w:r w:rsidRPr="00AF4874">
        <w:rPr>
          <w:szCs w:val="24"/>
          <w:highlight w:val="yellow"/>
        </w:rPr>
        <w:t>-</w:t>
      </w:r>
      <w:r w:rsidR="00817979" w:rsidRPr="00AF4874">
        <w:rPr>
          <w:szCs w:val="24"/>
          <w:highlight w:val="yellow"/>
        </w:rPr>
        <w:t xml:space="preserve">volt indoor </w:t>
      </w:r>
      <w:r w:rsidRPr="00AF4874">
        <w:rPr>
          <w:szCs w:val="24"/>
          <w:highlight w:val="yellow"/>
        </w:rPr>
        <w:t xml:space="preserve">electro-mechanical </w:t>
      </w:r>
      <w:r w:rsidR="00817979" w:rsidRPr="00AF4874">
        <w:rPr>
          <w:szCs w:val="24"/>
          <w:highlight w:val="yellow"/>
        </w:rPr>
        <w:t xml:space="preserve">thermostat </w:t>
      </w:r>
      <w:r w:rsidRPr="00AF4874">
        <w:rPr>
          <w:szCs w:val="24"/>
          <w:highlight w:val="yellow"/>
        </w:rPr>
        <w:t>–</w:t>
      </w:r>
      <w:r w:rsidR="00817979" w:rsidRPr="00AF4874">
        <w:rPr>
          <w:szCs w:val="24"/>
          <w:highlight w:val="yellow"/>
        </w:rPr>
        <w:t xml:space="preserve"> </w:t>
      </w:r>
      <w:r w:rsidRPr="00AF4874">
        <w:rPr>
          <w:szCs w:val="24"/>
          <w:highlight w:val="yellow"/>
        </w:rPr>
        <w:t xml:space="preserve">7-day programmable with </w:t>
      </w:r>
      <w:r w:rsidR="00817979" w:rsidRPr="00AF4874">
        <w:rPr>
          <w:szCs w:val="24"/>
          <w:highlight w:val="yellow"/>
        </w:rPr>
        <w:t>automatic heat/cool night and weekend setback capabilities.</w:t>
      </w:r>
    </w:p>
    <w:p w14:paraId="508BAFD8" w14:textId="77777777" w:rsidR="00F63C2E" w:rsidRPr="00AF4874" w:rsidRDefault="00F63C2E" w:rsidP="00D94CD4">
      <w:pPr>
        <w:pStyle w:val="BWASpecBody2"/>
        <w:numPr>
          <w:ilvl w:val="0"/>
          <w:numId w:val="0"/>
        </w:numPr>
        <w:ind w:left="1440" w:hanging="720"/>
        <w:jc w:val="left"/>
        <w:rPr>
          <w:szCs w:val="24"/>
          <w:highlight w:val="yellow"/>
        </w:rPr>
      </w:pPr>
    </w:p>
    <w:p w14:paraId="19E5CAF0" w14:textId="77777777" w:rsidR="00237AF2" w:rsidRPr="00AF4874" w:rsidRDefault="00016D6B" w:rsidP="00D94CD4">
      <w:pPr>
        <w:pStyle w:val="BWASpecBody2"/>
        <w:numPr>
          <w:ilvl w:val="1"/>
          <w:numId w:val="1"/>
        </w:numPr>
        <w:tabs>
          <w:tab w:val="clear" w:pos="936"/>
        </w:tabs>
        <w:ind w:left="1440" w:hanging="720"/>
        <w:jc w:val="left"/>
        <w:rPr>
          <w:szCs w:val="24"/>
          <w:highlight w:val="yellow"/>
        </w:rPr>
      </w:pPr>
      <w:r w:rsidRPr="00AF4874">
        <w:rPr>
          <w:szCs w:val="24"/>
          <w:highlight w:val="yellow"/>
        </w:rPr>
        <w:t xml:space="preserve">**A 24-volt transformer with integral circuit breaker to accommodate an accessory zone thermostat with setpoint and override button, and a communicating microprocessor. See </w:t>
      </w:r>
      <w:r w:rsidR="00D94CD4">
        <w:rPr>
          <w:szCs w:val="24"/>
          <w:highlight w:val="yellow"/>
        </w:rPr>
        <w:t>Section</w:t>
      </w:r>
      <w:r w:rsidRPr="00AF4874">
        <w:rPr>
          <w:szCs w:val="24"/>
          <w:highlight w:val="yellow"/>
        </w:rPr>
        <w:t xml:space="preserve"> 23</w:t>
      </w:r>
      <w:r w:rsidR="00D94CD4">
        <w:rPr>
          <w:szCs w:val="24"/>
          <w:highlight w:val="yellow"/>
        </w:rPr>
        <w:t xml:space="preserve"> </w:t>
      </w:r>
      <w:r w:rsidRPr="00AF4874">
        <w:rPr>
          <w:szCs w:val="24"/>
          <w:highlight w:val="yellow"/>
        </w:rPr>
        <w:t>09</w:t>
      </w:r>
      <w:r w:rsidR="00D94CD4">
        <w:rPr>
          <w:szCs w:val="24"/>
          <w:highlight w:val="yellow"/>
        </w:rPr>
        <w:t xml:space="preserve"> </w:t>
      </w:r>
      <w:r w:rsidRPr="00AF4874">
        <w:rPr>
          <w:szCs w:val="24"/>
          <w:highlight w:val="yellow"/>
        </w:rPr>
        <w:t xml:space="preserve">00 and coordinate with the Controls Contractor. </w:t>
      </w:r>
    </w:p>
    <w:p w14:paraId="1FA70805" w14:textId="77777777" w:rsidR="00817979" w:rsidRPr="00AF4874" w:rsidRDefault="00817979" w:rsidP="00D94CD4">
      <w:pPr>
        <w:pStyle w:val="BWASpecBody2"/>
        <w:numPr>
          <w:ilvl w:val="0"/>
          <w:numId w:val="0"/>
        </w:numPr>
        <w:ind w:left="1440" w:hanging="720"/>
        <w:jc w:val="left"/>
        <w:rPr>
          <w:szCs w:val="24"/>
        </w:rPr>
      </w:pPr>
    </w:p>
    <w:p w14:paraId="65EB6F72" w14:textId="77777777" w:rsidR="00817979" w:rsidRPr="00AF4874" w:rsidRDefault="00817979" w:rsidP="00D94CD4">
      <w:pPr>
        <w:pStyle w:val="BWASpecBody2"/>
        <w:numPr>
          <w:ilvl w:val="1"/>
          <w:numId w:val="1"/>
        </w:numPr>
        <w:tabs>
          <w:tab w:val="clear" w:pos="936"/>
        </w:tabs>
        <w:ind w:left="1440" w:hanging="720"/>
        <w:jc w:val="left"/>
        <w:rPr>
          <w:szCs w:val="24"/>
        </w:rPr>
      </w:pPr>
      <w:r w:rsidRPr="00AF4874">
        <w:rPr>
          <w:szCs w:val="24"/>
        </w:rPr>
        <w:t xml:space="preserve">A set of </w:t>
      </w:r>
      <w:r w:rsidR="00EB3894" w:rsidRPr="00AF4874">
        <w:rPr>
          <w:szCs w:val="24"/>
        </w:rPr>
        <w:t xml:space="preserve">flexible </w:t>
      </w:r>
      <w:r w:rsidRPr="00AF4874">
        <w:rPr>
          <w:szCs w:val="24"/>
        </w:rPr>
        <w:t>supply and return hoses shall be provided with each unit.</w:t>
      </w:r>
      <w:r w:rsidR="00057C1F" w:rsidRPr="00AF4874">
        <w:rPr>
          <w:szCs w:val="24"/>
        </w:rPr>
        <w:t xml:space="preserve"> Coordinate with </w:t>
      </w:r>
      <w:r w:rsidR="00D94CD4">
        <w:rPr>
          <w:szCs w:val="24"/>
        </w:rPr>
        <w:t>Section</w:t>
      </w:r>
      <w:r w:rsidR="00057C1F" w:rsidRPr="00AF4874">
        <w:rPr>
          <w:szCs w:val="24"/>
        </w:rPr>
        <w:t xml:space="preserve"> 23</w:t>
      </w:r>
      <w:r w:rsidR="00D94CD4">
        <w:rPr>
          <w:szCs w:val="24"/>
        </w:rPr>
        <w:t xml:space="preserve"> </w:t>
      </w:r>
      <w:r w:rsidR="00057C1F" w:rsidRPr="00AF4874">
        <w:rPr>
          <w:szCs w:val="24"/>
        </w:rPr>
        <w:t>21</w:t>
      </w:r>
      <w:r w:rsidR="00D94CD4">
        <w:rPr>
          <w:szCs w:val="24"/>
        </w:rPr>
        <w:t xml:space="preserve"> </w:t>
      </w:r>
      <w:r w:rsidR="00057C1F" w:rsidRPr="00AF4874">
        <w:rPr>
          <w:szCs w:val="24"/>
        </w:rPr>
        <w:t xml:space="preserve">00. </w:t>
      </w:r>
    </w:p>
    <w:p w14:paraId="141F5B22" w14:textId="77777777" w:rsidR="00817979" w:rsidRPr="00AF4874" w:rsidRDefault="00817979" w:rsidP="00D94CD4">
      <w:pPr>
        <w:pStyle w:val="BWASpecBody2"/>
        <w:numPr>
          <w:ilvl w:val="0"/>
          <w:numId w:val="0"/>
        </w:numPr>
        <w:ind w:left="1440" w:hanging="720"/>
        <w:jc w:val="left"/>
        <w:rPr>
          <w:szCs w:val="24"/>
        </w:rPr>
      </w:pPr>
    </w:p>
    <w:p w14:paraId="11F7DE5A" w14:textId="77777777" w:rsidR="00817979" w:rsidRPr="00AF4874" w:rsidRDefault="00817979" w:rsidP="00D94CD4">
      <w:pPr>
        <w:pStyle w:val="BWASpecBody2"/>
        <w:numPr>
          <w:ilvl w:val="1"/>
          <w:numId w:val="1"/>
        </w:numPr>
        <w:tabs>
          <w:tab w:val="clear" w:pos="936"/>
        </w:tabs>
        <w:ind w:left="1440" w:hanging="720"/>
        <w:jc w:val="left"/>
        <w:rPr>
          <w:szCs w:val="24"/>
        </w:rPr>
      </w:pPr>
      <w:r w:rsidRPr="00AF4874">
        <w:rPr>
          <w:szCs w:val="24"/>
        </w:rPr>
        <w:t xml:space="preserve">Rubber-in-shear vibration isolator mounts shall be provided at each mounting point of the unit or the compressor and fan section may be internally isolated. In either case, the isolation shall be selected and provided by the </w:t>
      </w:r>
      <w:r w:rsidR="00D94CD4">
        <w:rPr>
          <w:szCs w:val="24"/>
        </w:rPr>
        <w:t>H</w:t>
      </w:r>
      <w:r w:rsidRPr="00AF4874">
        <w:rPr>
          <w:szCs w:val="24"/>
        </w:rPr>
        <w:t xml:space="preserve">eat </w:t>
      </w:r>
      <w:r w:rsidR="00D94CD4">
        <w:rPr>
          <w:szCs w:val="24"/>
        </w:rPr>
        <w:t>P</w:t>
      </w:r>
      <w:r w:rsidRPr="00AF4874">
        <w:rPr>
          <w:szCs w:val="24"/>
        </w:rPr>
        <w:t xml:space="preserve">ump </w:t>
      </w:r>
      <w:r w:rsidR="00D94CD4">
        <w:rPr>
          <w:szCs w:val="24"/>
        </w:rPr>
        <w:t>M</w:t>
      </w:r>
      <w:r w:rsidRPr="00AF4874">
        <w:rPr>
          <w:szCs w:val="24"/>
        </w:rPr>
        <w:t>anufacturer.</w:t>
      </w:r>
    </w:p>
    <w:p w14:paraId="6D19E29B" w14:textId="77777777" w:rsidR="006D0FB3" w:rsidRPr="00AF4874" w:rsidRDefault="006D0FB3" w:rsidP="00D94CD4">
      <w:pPr>
        <w:pStyle w:val="BWASpecBody2"/>
        <w:numPr>
          <w:ilvl w:val="0"/>
          <w:numId w:val="0"/>
        </w:numPr>
        <w:ind w:left="1440" w:hanging="720"/>
        <w:jc w:val="left"/>
        <w:rPr>
          <w:szCs w:val="24"/>
        </w:rPr>
      </w:pPr>
    </w:p>
    <w:p w14:paraId="15175231" w14:textId="77777777" w:rsidR="006D0FB3" w:rsidRDefault="006D0FB3" w:rsidP="00D94CD4">
      <w:pPr>
        <w:pStyle w:val="BWASpecBody2"/>
        <w:numPr>
          <w:ilvl w:val="1"/>
          <w:numId w:val="1"/>
        </w:numPr>
        <w:tabs>
          <w:tab w:val="clear" w:pos="936"/>
        </w:tabs>
        <w:ind w:left="1440" w:hanging="720"/>
        <w:jc w:val="left"/>
        <w:rPr>
          <w:szCs w:val="24"/>
        </w:rPr>
      </w:pPr>
      <w:r w:rsidRPr="00AF4874">
        <w:rPr>
          <w:szCs w:val="24"/>
        </w:rPr>
        <w:t xml:space="preserve">Units for cooling-only service, or cooling-only with electric heat, shall have the reverse refrigerant cycle disabled. </w:t>
      </w:r>
    </w:p>
    <w:p w14:paraId="57E0077C" w14:textId="77777777" w:rsidR="0030181B" w:rsidRDefault="0030181B" w:rsidP="0030181B">
      <w:pPr>
        <w:pStyle w:val="ListParagraph"/>
        <w:rPr>
          <w:szCs w:val="24"/>
        </w:rPr>
      </w:pPr>
    </w:p>
    <w:p w14:paraId="0AD63C9D" w14:textId="5EDF0BD9" w:rsidR="0030181B" w:rsidRPr="0030181B" w:rsidRDefault="0030181B" w:rsidP="0030181B">
      <w:pPr>
        <w:pStyle w:val="BWASpecBody2"/>
        <w:numPr>
          <w:ilvl w:val="1"/>
          <w:numId w:val="1"/>
        </w:numPr>
        <w:tabs>
          <w:tab w:val="clear" w:pos="936"/>
          <w:tab w:val="num" w:pos="720"/>
        </w:tabs>
        <w:ind w:hanging="792"/>
        <w:jc w:val="left"/>
        <w:rPr>
          <w:szCs w:val="24"/>
        </w:rPr>
      </w:pPr>
      <w:r>
        <w:rPr>
          <w:szCs w:val="24"/>
        </w:rPr>
        <w:t xml:space="preserve">Provide with integral refrigerant leak detector. Upon detection, </w:t>
      </w:r>
      <w:proofErr w:type="gramStart"/>
      <w:r>
        <w:rPr>
          <w:szCs w:val="24"/>
        </w:rPr>
        <w:t>fan</w:t>
      </w:r>
      <w:proofErr w:type="gramEnd"/>
      <w:r>
        <w:rPr>
          <w:szCs w:val="24"/>
        </w:rPr>
        <w:t xml:space="preserve"> shall be fully enabled. </w:t>
      </w:r>
    </w:p>
    <w:p w14:paraId="3AB8DB45" w14:textId="77777777" w:rsidR="00817979" w:rsidRPr="00AF4874" w:rsidRDefault="00817979" w:rsidP="00D94CD4">
      <w:pPr>
        <w:pStyle w:val="BWASpecBody2"/>
        <w:numPr>
          <w:ilvl w:val="0"/>
          <w:numId w:val="0"/>
        </w:numPr>
        <w:ind w:left="1440" w:hanging="720"/>
        <w:jc w:val="left"/>
        <w:rPr>
          <w:szCs w:val="24"/>
        </w:rPr>
      </w:pPr>
    </w:p>
    <w:p w14:paraId="60C0CC1E" w14:textId="77777777" w:rsidR="00817979" w:rsidRPr="00AF4874" w:rsidRDefault="00817979" w:rsidP="00AF4874">
      <w:pPr>
        <w:pStyle w:val="BWASpecBody2"/>
        <w:ind w:left="720" w:hanging="720"/>
        <w:jc w:val="left"/>
        <w:rPr>
          <w:szCs w:val="24"/>
        </w:rPr>
      </w:pPr>
      <w:r w:rsidRPr="00AF4874">
        <w:rPr>
          <w:szCs w:val="24"/>
        </w:rPr>
        <w:lastRenderedPageBreak/>
        <w:t>FILTERS</w:t>
      </w:r>
    </w:p>
    <w:p w14:paraId="5F6383DF" w14:textId="77777777" w:rsidR="00817979" w:rsidRPr="00AF4874" w:rsidRDefault="00817979" w:rsidP="00AF4874">
      <w:pPr>
        <w:pStyle w:val="BWASpecBody2"/>
        <w:numPr>
          <w:ilvl w:val="0"/>
          <w:numId w:val="0"/>
        </w:numPr>
        <w:ind w:left="720" w:hanging="720"/>
        <w:jc w:val="left"/>
        <w:rPr>
          <w:szCs w:val="24"/>
        </w:rPr>
      </w:pPr>
    </w:p>
    <w:p w14:paraId="07C6EE36" w14:textId="77777777" w:rsidR="00EE45AC" w:rsidRPr="00AF4874" w:rsidRDefault="00EE45AC" w:rsidP="00D94CD4">
      <w:pPr>
        <w:pStyle w:val="BWASpecBody2"/>
        <w:numPr>
          <w:ilvl w:val="1"/>
          <w:numId w:val="1"/>
        </w:numPr>
        <w:tabs>
          <w:tab w:val="clear" w:pos="936"/>
        </w:tabs>
        <w:ind w:left="1440" w:hanging="720"/>
        <w:jc w:val="left"/>
        <w:rPr>
          <w:szCs w:val="24"/>
        </w:rPr>
      </w:pPr>
      <w:r w:rsidRPr="00AF4874">
        <w:rPr>
          <w:szCs w:val="24"/>
        </w:rPr>
        <w:t>Units shall have scheduled filter or, where not scheduled or indicated, 1 inch low velocity glass fiber throwaway filters in commercially available sizes.</w:t>
      </w:r>
    </w:p>
    <w:p w14:paraId="75AD4C2E" w14:textId="77777777" w:rsidR="00817979" w:rsidRPr="00AF4874" w:rsidRDefault="00817979" w:rsidP="00D94CD4">
      <w:pPr>
        <w:pStyle w:val="BWASpecBody2"/>
        <w:numPr>
          <w:ilvl w:val="0"/>
          <w:numId w:val="0"/>
        </w:numPr>
        <w:ind w:left="1440" w:hanging="720"/>
        <w:jc w:val="left"/>
        <w:rPr>
          <w:szCs w:val="24"/>
        </w:rPr>
      </w:pPr>
    </w:p>
    <w:p w14:paraId="14507441" w14:textId="77777777" w:rsidR="00817979" w:rsidRPr="00AF4874" w:rsidRDefault="00817979" w:rsidP="00AF4874">
      <w:pPr>
        <w:pStyle w:val="BWASection"/>
        <w:ind w:left="720" w:hanging="720"/>
        <w:jc w:val="left"/>
        <w:rPr>
          <w:szCs w:val="24"/>
        </w:rPr>
      </w:pPr>
      <w:r w:rsidRPr="00AF4874">
        <w:rPr>
          <w:szCs w:val="24"/>
        </w:rPr>
        <w:t>3.0</w:t>
      </w:r>
      <w:r w:rsidRPr="00AF4874">
        <w:rPr>
          <w:szCs w:val="24"/>
        </w:rPr>
        <w:tab/>
        <w:t>EXECUTION</w:t>
      </w:r>
    </w:p>
    <w:p w14:paraId="6D8898AF" w14:textId="77777777" w:rsidR="00817979" w:rsidRPr="00AF4874" w:rsidRDefault="00817979" w:rsidP="00AF4874">
      <w:pPr>
        <w:tabs>
          <w:tab w:val="left" w:pos="-720"/>
        </w:tabs>
        <w:suppressAutoHyphens/>
        <w:ind w:left="720" w:hanging="720"/>
        <w:contextualSpacing/>
        <w:rPr>
          <w:rFonts w:ascii="Times New Roman" w:hAnsi="Times New Roman"/>
          <w:sz w:val="24"/>
          <w:szCs w:val="24"/>
        </w:rPr>
      </w:pPr>
    </w:p>
    <w:p w14:paraId="2C565ED2" w14:textId="77777777" w:rsidR="00817979" w:rsidRPr="00AF4874" w:rsidRDefault="00817979" w:rsidP="00AF4874">
      <w:pPr>
        <w:pStyle w:val="BWASpecBody3"/>
        <w:ind w:left="720" w:hanging="720"/>
        <w:jc w:val="left"/>
        <w:rPr>
          <w:szCs w:val="24"/>
        </w:rPr>
      </w:pPr>
      <w:r w:rsidRPr="00AF4874">
        <w:rPr>
          <w:szCs w:val="24"/>
        </w:rPr>
        <w:t>INSTALLATION</w:t>
      </w:r>
    </w:p>
    <w:p w14:paraId="088071D6" w14:textId="77777777" w:rsidR="00817979" w:rsidRPr="00AF4874" w:rsidRDefault="00817979" w:rsidP="00AF4874">
      <w:pPr>
        <w:pStyle w:val="BWASpecBody3"/>
        <w:numPr>
          <w:ilvl w:val="0"/>
          <w:numId w:val="0"/>
        </w:numPr>
        <w:ind w:left="720" w:hanging="720"/>
        <w:jc w:val="left"/>
        <w:rPr>
          <w:szCs w:val="24"/>
        </w:rPr>
      </w:pPr>
    </w:p>
    <w:p w14:paraId="429BE686" w14:textId="77777777" w:rsidR="00817979" w:rsidRPr="00AF4874" w:rsidRDefault="00817979" w:rsidP="00D94CD4">
      <w:pPr>
        <w:pStyle w:val="BWASpecBody3"/>
        <w:numPr>
          <w:ilvl w:val="1"/>
          <w:numId w:val="7"/>
        </w:numPr>
        <w:ind w:left="1440" w:hanging="720"/>
        <w:jc w:val="left"/>
        <w:rPr>
          <w:szCs w:val="24"/>
        </w:rPr>
      </w:pPr>
      <w:r w:rsidRPr="00AF4874">
        <w:rPr>
          <w:szCs w:val="24"/>
        </w:rPr>
        <w:t>The heat pump units and associated controls shall be installed in strict accordance with the manufacturer's recommendations.</w:t>
      </w:r>
    </w:p>
    <w:p w14:paraId="71E77CF7" w14:textId="77777777" w:rsidR="00817979" w:rsidRPr="00AF4874" w:rsidRDefault="00817979" w:rsidP="00D94CD4">
      <w:pPr>
        <w:pStyle w:val="BWASpecBody3"/>
        <w:numPr>
          <w:ilvl w:val="0"/>
          <w:numId w:val="0"/>
        </w:numPr>
        <w:ind w:left="1440" w:hanging="720"/>
        <w:jc w:val="left"/>
        <w:rPr>
          <w:szCs w:val="24"/>
        </w:rPr>
      </w:pPr>
    </w:p>
    <w:p w14:paraId="58B20B36" w14:textId="77777777" w:rsidR="00817979" w:rsidRPr="00AF4874" w:rsidRDefault="00817979" w:rsidP="00D94CD4">
      <w:pPr>
        <w:pStyle w:val="BWASpecBody3"/>
        <w:numPr>
          <w:ilvl w:val="1"/>
          <w:numId w:val="7"/>
        </w:numPr>
        <w:ind w:left="1440" w:hanging="720"/>
        <w:jc w:val="left"/>
        <w:rPr>
          <w:szCs w:val="24"/>
        </w:rPr>
      </w:pPr>
      <w:r w:rsidRPr="00AF4874">
        <w:rPr>
          <w:szCs w:val="24"/>
        </w:rPr>
        <w:t>The control system shall be completely wired under this Division 23. Wiring shall be in accordance with the NEC and shall meet all requirements for this installation.</w:t>
      </w:r>
    </w:p>
    <w:p w14:paraId="4164FDA5" w14:textId="77777777" w:rsidR="00817979" w:rsidRPr="00AF4874" w:rsidRDefault="00817979" w:rsidP="00D94CD4">
      <w:pPr>
        <w:pStyle w:val="BWASpecBody3"/>
        <w:numPr>
          <w:ilvl w:val="0"/>
          <w:numId w:val="0"/>
        </w:numPr>
        <w:ind w:left="1440" w:hanging="720"/>
        <w:jc w:val="left"/>
        <w:rPr>
          <w:szCs w:val="24"/>
        </w:rPr>
      </w:pPr>
    </w:p>
    <w:p w14:paraId="5A63736A" w14:textId="77777777" w:rsidR="00817979" w:rsidRPr="00AF4874" w:rsidRDefault="00817979" w:rsidP="00AF4874">
      <w:pPr>
        <w:pStyle w:val="BWASpecBody3"/>
        <w:ind w:left="720" w:hanging="720"/>
        <w:jc w:val="left"/>
        <w:rPr>
          <w:szCs w:val="24"/>
        </w:rPr>
      </w:pPr>
      <w:r w:rsidRPr="00AF4874">
        <w:rPr>
          <w:szCs w:val="24"/>
        </w:rPr>
        <w:t>STARTUP</w:t>
      </w:r>
    </w:p>
    <w:p w14:paraId="344F867F" w14:textId="77777777" w:rsidR="00817979" w:rsidRPr="00AF4874" w:rsidRDefault="00817979" w:rsidP="00AF4874">
      <w:pPr>
        <w:pStyle w:val="BWASpecBody3"/>
        <w:numPr>
          <w:ilvl w:val="0"/>
          <w:numId w:val="0"/>
        </w:numPr>
        <w:ind w:left="720" w:hanging="720"/>
        <w:jc w:val="left"/>
        <w:rPr>
          <w:szCs w:val="24"/>
        </w:rPr>
      </w:pPr>
    </w:p>
    <w:p w14:paraId="69E77992" w14:textId="77777777" w:rsidR="00817979" w:rsidRPr="00AF4874" w:rsidRDefault="00817979" w:rsidP="00D94CD4">
      <w:pPr>
        <w:pStyle w:val="BWASpecBody3"/>
        <w:numPr>
          <w:ilvl w:val="1"/>
          <w:numId w:val="7"/>
        </w:numPr>
        <w:ind w:left="1440" w:hanging="720"/>
        <w:jc w:val="left"/>
        <w:rPr>
          <w:szCs w:val="24"/>
        </w:rPr>
      </w:pPr>
      <w:r w:rsidRPr="00AF4874">
        <w:rPr>
          <w:szCs w:val="24"/>
        </w:rPr>
        <w:t>Provide the services of a factory</w:t>
      </w:r>
      <w:r w:rsidR="00D94CD4">
        <w:rPr>
          <w:szCs w:val="24"/>
        </w:rPr>
        <w:t>-</w:t>
      </w:r>
      <w:r w:rsidRPr="00AF4874">
        <w:rPr>
          <w:szCs w:val="24"/>
        </w:rPr>
        <w:t xml:space="preserve">trained and qualified </w:t>
      </w:r>
      <w:r w:rsidR="00D94CD4">
        <w:rPr>
          <w:szCs w:val="24"/>
        </w:rPr>
        <w:t>S</w:t>
      </w:r>
      <w:r w:rsidRPr="00AF4874">
        <w:rPr>
          <w:szCs w:val="24"/>
        </w:rPr>
        <w:t xml:space="preserve">ervice </w:t>
      </w:r>
      <w:r w:rsidR="00D94CD4">
        <w:rPr>
          <w:szCs w:val="24"/>
        </w:rPr>
        <w:t>T</w:t>
      </w:r>
      <w:r w:rsidRPr="00AF4874">
        <w:rPr>
          <w:szCs w:val="24"/>
        </w:rPr>
        <w:t xml:space="preserve">echnician employed by the </w:t>
      </w:r>
      <w:r w:rsidR="00D94CD4">
        <w:rPr>
          <w:szCs w:val="24"/>
        </w:rPr>
        <w:t>U</w:t>
      </w:r>
      <w:r w:rsidRPr="00AF4874">
        <w:rPr>
          <w:szCs w:val="24"/>
        </w:rPr>
        <w:t xml:space="preserve">nit </w:t>
      </w:r>
      <w:r w:rsidR="00D94CD4">
        <w:rPr>
          <w:szCs w:val="24"/>
        </w:rPr>
        <w:t>M</w:t>
      </w:r>
      <w:r w:rsidRPr="00AF4874">
        <w:rPr>
          <w:szCs w:val="24"/>
        </w:rPr>
        <w:t>anufacturer who shall inspect the installation including external interlock and power connections; supervise leak testing, initial operation, calibration of operating and safety controls and supervise electrical testing.</w:t>
      </w:r>
    </w:p>
    <w:p w14:paraId="702FC228" w14:textId="77777777" w:rsidR="00817979" w:rsidRPr="00AF4874" w:rsidRDefault="00817979" w:rsidP="00D94CD4">
      <w:pPr>
        <w:pStyle w:val="BWASpecBody3"/>
        <w:numPr>
          <w:ilvl w:val="0"/>
          <w:numId w:val="0"/>
        </w:numPr>
        <w:ind w:left="1440" w:hanging="720"/>
        <w:jc w:val="left"/>
        <w:rPr>
          <w:szCs w:val="24"/>
        </w:rPr>
      </w:pPr>
    </w:p>
    <w:p w14:paraId="73387CDA" w14:textId="77777777" w:rsidR="00817979" w:rsidRPr="00AF4874" w:rsidRDefault="00817979" w:rsidP="00D94CD4">
      <w:pPr>
        <w:pStyle w:val="BWASpecBody3"/>
        <w:numPr>
          <w:ilvl w:val="1"/>
          <w:numId w:val="7"/>
        </w:numPr>
        <w:ind w:left="1440" w:hanging="720"/>
        <w:jc w:val="left"/>
        <w:rPr>
          <w:szCs w:val="24"/>
        </w:rPr>
      </w:pPr>
      <w:r w:rsidRPr="00AF4874">
        <w:rPr>
          <w:szCs w:val="24"/>
        </w:rPr>
        <w:t xml:space="preserve">This </w:t>
      </w:r>
      <w:r w:rsidR="00D94CD4">
        <w:rPr>
          <w:szCs w:val="24"/>
        </w:rPr>
        <w:t>S</w:t>
      </w:r>
      <w:r w:rsidRPr="00AF4874">
        <w:rPr>
          <w:szCs w:val="24"/>
        </w:rPr>
        <w:t xml:space="preserve">ervice </w:t>
      </w:r>
      <w:r w:rsidR="00D94CD4">
        <w:rPr>
          <w:szCs w:val="24"/>
        </w:rPr>
        <w:t>T</w:t>
      </w:r>
      <w:r w:rsidRPr="00AF4874">
        <w:rPr>
          <w:szCs w:val="24"/>
        </w:rPr>
        <w:t>echnician shall forward a report in four (4) copies to the Owner when the units are in safe and proper operating condition. This report shall include all pressure and control settings, voltage readings per phase during start and run, and shall list minor discrepancies to be corrected that affect safe and reliable operation. One additional copy of the report shall be left in the central control panel. One copy of bound installation, operation, maintenance service and parts brochures, including applicable serial numbers, full unit description, parts ordering sources, shall be placed in the central control panel at the time of startup; four (4) additional copies shall be forwarded to the Owner.</w:t>
      </w:r>
    </w:p>
    <w:p w14:paraId="591AAF01" w14:textId="77777777" w:rsidR="00817979" w:rsidRPr="00AF4874" w:rsidRDefault="00817979" w:rsidP="00D94CD4">
      <w:pPr>
        <w:pStyle w:val="BWASpecBody3"/>
        <w:numPr>
          <w:ilvl w:val="0"/>
          <w:numId w:val="0"/>
        </w:numPr>
        <w:ind w:left="1440" w:hanging="720"/>
        <w:jc w:val="left"/>
        <w:rPr>
          <w:szCs w:val="24"/>
        </w:rPr>
      </w:pPr>
    </w:p>
    <w:p w14:paraId="6FB8A449" w14:textId="77777777" w:rsidR="0024329C" w:rsidRDefault="00817979" w:rsidP="00AF4874">
      <w:pPr>
        <w:pStyle w:val="BWATitle"/>
        <w:ind w:left="720" w:hanging="720"/>
        <w:rPr>
          <w:szCs w:val="24"/>
        </w:rPr>
      </w:pPr>
      <w:r w:rsidRPr="00AF4874">
        <w:rPr>
          <w:szCs w:val="24"/>
        </w:rPr>
        <w:t>END OF SECTION</w:t>
      </w:r>
    </w:p>
    <w:p w14:paraId="19836614" w14:textId="77777777" w:rsidR="00D94CD4" w:rsidRDefault="00D94CD4" w:rsidP="00AF4874">
      <w:pPr>
        <w:pStyle w:val="BWATitle"/>
        <w:ind w:left="720" w:hanging="720"/>
        <w:rPr>
          <w:szCs w:val="24"/>
        </w:rPr>
      </w:pPr>
    </w:p>
    <w:p w14:paraId="60EFD3EC" w14:textId="77777777" w:rsidR="00D94CD4" w:rsidRPr="00AF4874" w:rsidRDefault="00D94CD4" w:rsidP="00AF4874">
      <w:pPr>
        <w:pStyle w:val="BWATitle"/>
        <w:ind w:left="720" w:hanging="720"/>
        <w:rPr>
          <w:szCs w:val="24"/>
        </w:rPr>
      </w:pPr>
    </w:p>
    <w:sectPr w:rsidR="00D94CD4" w:rsidRPr="00AF487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9B28C" w14:textId="77777777" w:rsidR="00831FFB" w:rsidRDefault="00831FFB" w:rsidP="00934133">
      <w:r>
        <w:separator/>
      </w:r>
    </w:p>
  </w:endnote>
  <w:endnote w:type="continuationSeparator" w:id="0">
    <w:p w14:paraId="58CD5B11" w14:textId="77777777" w:rsidR="00831FFB" w:rsidRDefault="00831FFB"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EE2A0" w14:textId="77777777" w:rsidR="008875C9" w:rsidRDefault="008875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01194" w14:textId="77777777" w:rsidR="008875C9" w:rsidRDefault="008875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C9031" w14:textId="77777777" w:rsidR="008875C9" w:rsidRDefault="00887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8B0C10" w14:textId="77777777" w:rsidR="00831FFB" w:rsidRDefault="00831FFB" w:rsidP="00934133">
      <w:r>
        <w:separator/>
      </w:r>
    </w:p>
  </w:footnote>
  <w:footnote w:type="continuationSeparator" w:id="0">
    <w:p w14:paraId="22375A27" w14:textId="77777777" w:rsidR="00831FFB" w:rsidRDefault="00831FFB"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FE0B6" w14:textId="77777777" w:rsidR="008875C9" w:rsidRDefault="008875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266142" w14:textId="77777777" w:rsidR="00817979" w:rsidRDefault="00817979" w:rsidP="00817979">
    <w:pPr>
      <w:tabs>
        <w:tab w:val="right" w:pos="9120"/>
      </w:tabs>
      <w:suppressAutoHyphens/>
      <w:jc w:val="both"/>
      <w:rPr>
        <w:rFonts w:ascii="Times New Roman" w:hAnsi="Times New Roman"/>
        <w:sz w:val="24"/>
      </w:rPr>
    </w:pPr>
    <w:r>
      <w:rPr>
        <w:rFonts w:ascii="Times New Roman" w:hAnsi="Times New Roman"/>
        <w:sz w:val="24"/>
        <w:u w:val="single"/>
      </w:rPr>
      <w:t>BW&amp;A 23 81 46.</w:t>
    </w:r>
    <w:smartTag w:uri="urn:schemas-microsoft-com:office:smarttags" w:element="stockticker">
      <w:r>
        <w:rPr>
          <w:rFonts w:ascii="Times New Roman" w:hAnsi="Times New Roman"/>
          <w:sz w:val="24"/>
          <w:u w:val="single"/>
        </w:rPr>
        <w:t>DOC</w:t>
      </w:r>
    </w:smartTag>
    <w:r>
      <w:rPr>
        <w:rFonts w:ascii="Times New Roman" w:hAnsi="Times New Roman"/>
        <w:sz w:val="24"/>
        <w:u w:val="single"/>
      </w:rPr>
      <w:tab/>
      <w:t>23 81 46-</w:t>
    </w:r>
    <w:r>
      <w:rPr>
        <w:rFonts w:ascii="Times New Roman" w:hAnsi="Times New Roman"/>
        <w:sz w:val="24"/>
        <w:u w:val="single"/>
      </w:rPr>
      <w:fldChar w:fldCharType="begin"/>
    </w:r>
    <w:r>
      <w:rPr>
        <w:rFonts w:ascii="Times New Roman" w:hAnsi="Times New Roman"/>
        <w:sz w:val="24"/>
        <w:u w:val="single"/>
      </w:rPr>
      <w:instrText>page \* arabic</w:instrText>
    </w:r>
    <w:r>
      <w:rPr>
        <w:rFonts w:ascii="Times New Roman" w:hAnsi="Times New Roman"/>
        <w:sz w:val="24"/>
        <w:u w:val="single"/>
      </w:rPr>
      <w:fldChar w:fldCharType="separate"/>
    </w:r>
    <w:r w:rsidR="0024110C">
      <w:rPr>
        <w:rFonts w:ascii="Times New Roman" w:hAnsi="Times New Roman"/>
        <w:noProof/>
        <w:sz w:val="24"/>
        <w:u w:val="single"/>
      </w:rPr>
      <w:t>1</w:t>
    </w:r>
    <w:r>
      <w:rPr>
        <w:rFonts w:ascii="Times New Roman" w:hAnsi="Times New Roman"/>
        <w:sz w:val="24"/>
        <w:u w:val="single"/>
      </w:rPr>
      <w:fldChar w:fldCharType="end"/>
    </w:r>
  </w:p>
  <w:p w14:paraId="7F6E1FD4" w14:textId="7F39CC0C" w:rsidR="00817979" w:rsidRDefault="0024110C" w:rsidP="00817979">
    <w:pPr>
      <w:tabs>
        <w:tab w:val="right" w:pos="9120"/>
      </w:tabs>
      <w:suppressAutoHyphens/>
      <w:jc w:val="both"/>
      <w:rPr>
        <w:rFonts w:ascii="Times New Roman" w:hAnsi="Times New Roman"/>
        <w:sz w:val="24"/>
      </w:rPr>
    </w:pPr>
    <w:r>
      <w:rPr>
        <w:rFonts w:ascii="Times New Roman" w:hAnsi="Times New Roman"/>
        <w:sz w:val="24"/>
        <w:szCs w:val="24"/>
      </w:rPr>
      <w:t xml:space="preserve">CSIMASPEX  </w:t>
    </w:r>
    <w:r w:rsidR="008875C9">
      <w:rPr>
        <w:rFonts w:ascii="Times New Roman" w:hAnsi="Times New Roman"/>
        <w:sz w:val="24"/>
        <w:szCs w:val="24"/>
      </w:rPr>
      <w:t>2025-03-26</w:t>
    </w:r>
    <w:r w:rsidR="00817979">
      <w:rPr>
        <w:rFonts w:ascii="Times New Roman" w:hAnsi="Times New Roman"/>
        <w:sz w:val="24"/>
      </w:rPr>
      <w:tab/>
      <w:t>Water-Source Unitary Heat Pumps</w:t>
    </w:r>
  </w:p>
  <w:p w14:paraId="3EC7F5C9" w14:textId="77777777" w:rsidR="00934133" w:rsidRDefault="00934133" w:rsidP="00934133">
    <w:pPr>
      <w:pStyle w:val="BWAHeader"/>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2A245" w14:textId="77777777" w:rsidR="008875C9" w:rsidRDefault="00887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536282A"/>
    <w:multiLevelType w:val="hybridMultilevel"/>
    <w:tmpl w:val="FB8AA84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64DE7"/>
    <w:multiLevelType w:val="hybridMultilevel"/>
    <w:tmpl w:val="C72EC6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68B2F6B"/>
    <w:multiLevelType w:val="multilevel"/>
    <w:tmpl w:val="590214D2"/>
    <w:lvl w:ilvl="0">
      <w:start w:val="1"/>
      <w:numFmt w:val="decimal"/>
      <w:lvlText w:val="PART %1 "/>
      <w:lvlJc w:val="left"/>
      <w:pPr>
        <w:tabs>
          <w:tab w:val="num" w:pos="990"/>
        </w:tabs>
        <w:ind w:left="1170" w:hanging="1170"/>
      </w:pPr>
      <w:rPr>
        <w:rFonts w:ascii="Courier New" w:hAnsi="Courier New" w:cs="Times New Roman" w:hint="default"/>
        <w:b w:val="0"/>
        <w:i w:val="0"/>
        <w:sz w:val="24"/>
      </w:rPr>
    </w:lvl>
    <w:lvl w:ilvl="1">
      <w:start w:val="1"/>
      <w:numFmt w:val="decimalZero"/>
      <w:lvlText w:val="%1.%2 "/>
      <w:lvlJc w:val="left"/>
      <w:pPr>
        <w:tabs>
          <w:tab w:val="num" w:pos="990"/>
        </w:tabs>
        <w:ind w:left="990" w:hanging="990"/>
      </w:pPr>
      <w:rPr>
        <w:rFonts w:ascii="Courier New" w:hAnsi="Courier New" w:cs="Times New Roman" w:hint="default"/>
        <w:b w:val="0"/>
        <w:i w:val="0"/>
        <w:sz w:val="24"/>
      </w:rPr>
    </w:lvl>
    <w:lvl w:ilvl="2">
      <w:start w:val="1"/>
      <w:numFmt w:val="upperLetter"/>
      <w:lvlText w:val="%3."/>
      <w:lvlJc w:val="left"/>
      <w:pPr>
        <w:tabs>
          <w:tab w:val="num" w:pos="990"/>
        </w:tabs>
        <w:ind w:left="990" w:hanging="540"/>
      </w:pPr>
      <w:rPr>
        <w:rFonts w:ascii="Courier New" w:hAnsi="Courier New" w:cs="Times New Roman" w:hint="default"/>
        <w:b w:val="0"/>
        <w:i w:val="0"/>
        <w:sz w:val="24"/>
      </w:rPr>
    </w:lvl>
    <w:lvl w:ilvl="3">
      <w:start w:val="1"/>
      <w:numFmt w:val="decimal"/>
      <w:lvlText w:val="%4."/>
      <w:lvlJc w:val="left"/>
      <w:pPr>
        <w:tabs>
          <w:tab w:val="num" w:pos="1600"/>
        </w:tabs>
        <w:ind w:left="1600" w:hanging="600"/>
      </w:pPr>
      <w:rPr>
        <w:rFonts w:ascii="Courier New" w:hAnsi="Courier New" w:cs="Times New Roman" w:hint="default"/>
        <w:b w:val="0"/>
        <w:i w:val="0"/>
        <w:sz w:val="24"/>
      </w:rPr>
    </w:lvl>
    <w:lvl w:ilvl="4">
      <w:start w:val="1"/>
      <w:numFmt w:val="lowerLetter"/>
      <w:lvlText w:val="%5."/>
      <w:lvlJc w:val="left"/>
      <w:pPr>
        <w:tabs>
          <w:tab w:val="num" w:pos="2170"/>
        </w:tabs>
        <w:ind w:left="2170" w:hanging="570"/>
      </w:pPr>
      <w:rPr>
        <w:rFonts w:ascii="Courier New" w:hAnsi="Courier New" w:cs="Times New Roman" w:hint="default"/>
        <w:b w:val="0"/>
        <w:i w:val="0"/>
        <w:sz w:val="24"/>
      </w:rPr>
    </w:lvl>
    <w:lvl w:ilvl="5">
      <w:start w:val="1"/>
      <w:numFmt w:val="lowerRoman"/>
      <w:lvlText w:val="(%6)"/>
      <w:lvlJc w:val="left"/>
      <w:pPr>
        <w:tabs>
          <w:tab w:val="num" w:pos="217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D0F2197"/>
    <w:multiLevelType w:val="hybridMultilevel"/>
    <w:tmpl w:val="98B4C3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6C3C54"/>
    <w:multiLevelType w:val="hybridMultilevel"/>
    <w:tmpl w:val="6A92EA3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C13656"/>
    <w:multiLevelType w:val="hybridMultilevel"/>
    <w:tmpl w:val="A3A43DF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06021F"/>
    <w:multiLevelType w:val="hybridMultilevel"/>
    <w:tmpl w:val="F7CE512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040C19"/>
    <w:multiLevelType w:val="hybridMultilevel"/>
    <w:tmpl w:val="810E5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4C6A4F"/>
    <w:multiLevelType w:val="hybridMultilevel"/>
    <w:tmpl w:val="67DE112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9319FD"/>
    <w:multiLevelType w:val="hybridMultilevel"/>
    <w:tmpl w:val="7586072A"/>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2" w15:restartNumberingAfterBreak="0">
    <w:nsid w:val="33E92237"/>
    <w:multiLevelType w:val="hybridMultilevel"/>
    <w:tmpl w:val="AE94D15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EC0D33"/>
    <w:multiLevelType w:val="hybridMultilevel"/>
    <w:tmpl w:val="21B231E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31F05F0"/>
    <w:multiLevelType w:val="hybridMultilevel"/>
    <w:tmpl w:val="E6D8AF1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A96534D"/>
    <w:multiLevelType w:val="multilevel"/>
    <w:tmpl w:val="F00A6968"/>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E8C34FF"/>
    <w:multiLevelType w:val="multilevel"/>
    <w:tmpl w:val="2520B930"/>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8" w15:restartNumberingAfterBreak="0">
    <w:nsid w:val="703908B8"/>
    <w:multiLevelType w:val="hybridMultilevel"/>
    <w:tmpl w:val="457C250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C2B4034"/>
    <w:multiLevelType w:val="multilevel"/>
    <w:tmpl w:val="0FE4E806"/>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16cid:durableId="860778849">
    <w:abstractNumId w:val="16"/>
  </w:num>
  <w:num w:numId="2" w16cid:durableId="1215196931">
    <w:abstractNumId w:val="19"/>
  </w:num>
  <w:num w:numId="3" w16cid:durableId="8462090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323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346346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7919435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2413900">
    <w:abstractNumId w:val="17"/>
  </w:num>
  <w:num w:numId="8" w16cid:durableId="1969777891">
    <w:abstractNumId w:val="0"/>
  </w:num>
  <w:num w:numId="9" w16cid:durableId="1324620264">
    <w:abstractNumId w:val="14"/>
  </w:num>
  <w:num w:numId="10" w16cid:durableId="2051299054">
    <w:abstractNumId w:val="3"/>
  </w:num>
  <w:num w:numId="11" w16cid:durableId="373385908">
    <w:abstractNumId w:val="18"/>
  </w:num>
  <w:num w:numId="12" w16cid:durableId="1262840138">
    <w:abstractNumId w:val="2"/>
  </w:num>
  <w:num w:numId="13" w16cid:durableId="1534221149">
    <w:abstractNumId w:val="8"/>
  </w:num>
  <w:num w:numId="14" w16cid:durableId="1961649025">
    <w:abstractNumId w:val="5"/>
  </w:num>
  <w:num w:numId="15" w16cid:durableId="1269965426">
    <w:abstractNumId w:val="13"/>
  </w:num>
  <w:num w:numId="16" w16cid:durableId="1446071705">
    <w:abstractNumId w:val="7"/>
  </w:num>
  <w:num w:numId="17" w16cid:durableId="1076320995">
    <w:abstractNumId w:val="6"/>
  </w:num>
  <w:num w:numId="18" w16cid:durableId="1189414733">
    <w:abstractNumId w:val="10"/>
  </w:num>
  <w:num w:numId="19" w16cid:durableId="1815680412">
    <w:abstractNumId w:val="15"/>
  </w:num>
  <w:num w:numId="20" w16cid:durableId="806824901">
    <w:abstractNumId w:val="12"/>
  </w:num>
  <w:num w:numId="21" w16cid:durableId="1694114068">
    <w:abstractNumId w:val="1"/>
  </w:num>
  <w:num w:numId="22" w16cid:durableId="843742022">
    <w:abstractNumId w:val="11"/>
  </w:num>
  <w:num w:numId="23" w16cid:durableId="430397245">
    <w:abstractNumId w:val="9"/>
  </w:num>
  <w:num w:numId="24" w16cid:durableId="1268462396">
    <w:abstractNumId w:val="4"/>
    <w:lvlOverride w:ilvl="0">
      <w:startOverride w:val="2"/>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085298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16D6B"/>
    <w:rsid w:val="00057C1F"/>
    <w:rsid w:val="000724B6"/>
    <w:rsid w:val="000D4AF8"/>
    <w:rsid w:val="00144EF1"/>
    <w:rsid w:val="00173354"/>
    <w:rsid w:val="001B3E7C"/>
    <w:rsid w:val="00237AF2"/>
    <w:rsid w:val="0024110C"/>
    <w:rsid w:val="0024329C"/>
    <w:rsid w:val="002C087D"/>
    <w:rsid w:val="0030181B"/>
    <w:rsid w:val="003F2711"/>
    <w:rsid w:val="00457F5E"/>
    <w:rsid w:val="004D23C6"/>
    <w:rsid w:val="00557B26"/>
    <w:rsid w:val="005B3B08"/>
    <w:rsid w:val="005F33A8"/>
    <w:rsid w:val="006D0FB3"/>
    <w:rsid w:val="00774D7A"/>
    <w:rsid w:val="00817979"/>
    <w:rsid w:val="00831FFB"/>
    <w:rsid w:val="00837552"/>
    <w:rsid w:val="0085438F"/>
    <w:rsid w:val="008875C9"/>
    <w:rsid w:val="008A4B47"/>
    <w:rsid w:val="00914144"/>
    <w:rsid w:val="00934133"/>
    <w:rsid w:val="009C4B22"/>
    <w:rsid w:val="00A43E3D"/>
    <w:rsid w:val="00AF4874"/>
    <w:rsid w:val="00B22E2E"/>
    <w:rsid w:val="00B72CDB"/>
    <w:rsid w:val="00BA4408"/>
    <w:rsid w:val="00C01182"/>
    <w:rsid w:val="00C03DF8"/>
    <w:rsid w:val="00D94CD4"/>
    <w:rsid w:val="00DB5808"/>
    <w:rsid w:val="00DB7852"/>
    <w:rsid w:val="00DC02CB"/>
    <w:rsid w:val="00E5282E"/>
    <w:rsid w:val="00E704ED"/>
    <w:rsid w:val="00EB3894"/>
    <w:rsid w:val="00EE45AC"/>
    <w:rsid w:val="00F10BA6"/>
    <w:rsid w:val="00F63C2E"/>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41"/>
    <o:shapelayout v:ext="edit">
      <o:idmap v:ext="edit" data="1"/>
    </o:shapelayout>
  </w:shapeDefaults>
  <w:decimalSymbol w:val="."/>
  <w:listSeparator w:val=","/>
  <w14:docId w14:val="64AEE7D8"/>
  <w15:docId w15:val="{C8E3CF0B-DB4F-430E-A667-23D57852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979"/>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457F5E"/>
    <w:rPr>
      <w:rFonts w:ascii="Tahoma" w:hAnsi="Tahoma" w:cs="Tahoma"/>
      <w:sz w:val="16"/>
      <w:szCs w:val="16"/>
    </w:rPr>
  </w:style>
  <w:style w:type="character" w:customStyle="1" w:styleId="BalloonTextChar">
    <w:name w:val="Balloon Text Char"/>
    <w:basedOn w:val="DefaultParagraphFont"/>
    <w:link w:val="BalloonText"/>
    <w:uiPriority w:val="99"/>
    <w:semiHidden/>
    <w:rsid w:val="00457F5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8620864">
      <w:bodyDiv w:val="1"/>
      <w:marLeft w:val="0"/>
      <w:marRight w:val="0"/>
      <w:marTop w:val="0"/>
      <w:marBottom w:val="0"/>
      <w:divBdr>
        <w:top w:val="none" w:sz="0" w:space="0" w:color="auto"/>
        <w:left w:val="none" w:sz="0" w:space="0" w:color="auto"/>
        <w:bottom w:val="none" w:sz="0" w:space="0" w:color="auto"/>
        <w:right w:val="none" w:sz="0" w:space="0" w:color="auto"/>
      </w:divBdr>
    </w:div>
    <w:div w:id="116138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dc:creator>
  <cp:lastModifiedBy>Chris Karp</cp:lastModifiedBy>
  <cp:revision>24</cp:revision>
  <dcterms:created xsi:type="dcterms:W3CDTF">2015-07-17T17:06:00Z</dcterms:created>
  <dcterms:modified xsi:type="dcterms:W3CDTF">2025-03-26T19:18:00Z</dcterms:modified>
</cp:coreProperties>
</file>