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74236" w14:textId="77777777" w:rsidR="003D135E" w:rsidRPr="00E17389" w:rsidRDefault="003D135E" w:rsidP="003D135E">
      <w:pPr>
        <w:jc w:val="center"/>
        <w:rPr>
          <w:rFonts w:ascii="Times New Roman" w:hAnsi="Times New Roman" w:cs="Times New Roman"/>
          <w:b/>
          <w:color w:val="004EA2"/>
          <w:sz w:val="32"/>
          <w:szCs w:val="32"/>
        </w:rPr>
      </w:pPr>
      <w:bookmarkStart w:id="0" w:name="_Hlk126685317"/>
      <w:bookmarkEnd w:id="0"/>
      <w:r w:rsidRPr="00E17389">
        <w:rPr>
          <w:rFonts w:ascii="Times New Roman" w:hAnsi="Times New Roman" w:cs="Times New Roman"/>
          <w:noProof/>
        </w:rPr>
        <w:drawing>
          <wp:inline distT="0" distB="0" distL="0" distR="0" wp14:anchorId="79370D25" wp14:editId="50004744">
            <wp:extent cx="1140460" cy="1140460"/>
            <wp:effectExtent l="0" t="0" r="2540" b="2540"/>
            <wp:docPr id="2"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98408C0" w14:textId="77777777" w:rsidR="003D135E" w:rsidRPr="00E17389" w:rsidRDefault="003D135E" w:rsidP="003D135E">
      <w:pPr>
        <w:jc w:val="center"/>
        <w:rPr>
          <w:rFonts w:ascii="Times New Roman" w:hAnsi="Times New Roman" w:cs="Times New Roman"/>
          <w:b/>
          <w:color w:val="004EA2"/>
          <w:sz w:val="32"/>
          <w:szCs w:val="32"/>
        </w:rPr>
      </w:pPr>
    </w:p>
    <w:p w14:paraId="5950A69C" w14:textId="77777777" w:rsidR="003D135E" w:rsidRPr="00E17389" w:rsidRDefault="003D135E" w:rsidP="003D135E">
      <w:pPr>
        <w:spacing w:line="360" w:lineRule="auto"/>
        <w:jc w:val="center"/>
        <w:rPr>
          <w:rFonts w:ascii="Times New Roman" w:hAnsi="Times New Roman" w:cs="Times New Roman"/>
          <w:b/>
          <w:sz w:val="32"/>
          <w:szCs w:val="32"/>
        </w:rPr>
      </w:pPr>
      <w:r w:rsidRPr="00E17389">
        <w:rPr>
          <w:rFonts w:ascii="Times New Roman" w:hAnsi="Times New Roman" w:cs="Times New Roman"/>
          <w:b/>
          <w:sz w:val="32"/>
          <w:szCs w:val="32"/>
        </w:rPr>
        <w:t>AMERICAN INTERNATIONAL UNIVERSITY–BANGLADESH (AIUB)</w:t>
      </w:r>
    </w:p>
    <w:p w14:paraId="06148811" w14:textId="77777777" w:rsidR="003D135E" w:rsidRPr="00E17389" w:rsidRDefault="003D135E" w:rsidP="003D135E">
      <w:pPr>
        <w:spacing w:after="240" w:line="360" w:lineRule="auto"/>
        <w:jc w:val="center"/>
        <w:rPr>
          <w:rFonts w:ascii="Times New Roman" w:hAnsi="Times New Roman" w:cs="Times New Roman"/>
          <w:b/>
          <w:bCs/>
          <w:sz w:val="32"/>
          <w:szCs w:val="32"/>
        </w:rPr>
      </w:pPr>
      <w:r w:rsidRPr="00E17389">
        <w:rPr>
          <w:rFonts w:ascii="Times New Roman" w:hAnsi="Times New Roman" w:cs="Times New Roman"/>
          <w:b/>
          <w:bCs/>
          <w:sz w:val="32"/>
          <w:szCs w:val="32"/>
        </w:rPr>
        <w:t>Dept. of Computer Science</w:t>
      </w:r>
    </w:p>
    <w:p w14:paraId="5CB49C09" w14:textId="77777777" w:rsidR="003D135E" w:rsidRPr="00E17389" w:rsidRDefault="003D135E" w:rsidP="003D135E">
      <w:pPr>
        <w:spacing w:after="240" w:line="360" w:lineRule="auto"/>
        <w:jc w:val="center"/>
        <w:rPr>
          <w:rFonts w:ascii="Times New Roman" w:hAnsi="Times New Roman" w:cs="Times New Roman"/>
          <w:b/>
          <w:bCs/>
          <w:sz w:val="32"/>
          <w:szCs w:val="32"/>
        </w:rPr>
      </w:pPr>
      <w:r w:rsidRPr="00E17389">
        <w:rPr>
          <w:rFonts w:ascii="Times New Roman" w:hAnsi="Times New Roman" w:cs="Times New Roman"/>
          <w:b/>
          <w:bCs/>
          <w:sz w:val="32"/>
          <w:szCs w:val="32"/>
        </w:rPr>
        <w:t>Faculty of Science and Technology</w:t>
      </w:r>
    </w:p>
    <w:p w14:paraId="17D2F763" w14:textId="77777777" w:rsidR="003D135E" w:rsidRPr="00E17389" w:rsidRDefault="003D135E" w:rsidP="003D135E">
      <w:pPr>
        <w:spacing w:after="240" w:line="360" w:lineRule="auto"/>
        <w:jc w:val="center"/>
        <w:rPr>
          <w:rFonts w:ascii="Times New Roman" w:hAnsi="Times New Roman" w:cs="Times New Roman"/>
          <w:b/>
          <w:bCs/>
          <w:sz w:val="28"/>
          <w:szCs w:val="28"/>
        </w:rPr>
      </w:pPr>
      <w:r w:rsidRPr="00E17389">
        <w:rPr>
          <w:rFonts w:ascii="Times New Roman" w:hAnsi="Times New Roman" w:cs="Times New Roman"/>
          <w:b/>
          <w:bCs/>
          <w:color w:val="212529"/>
          <w:sz w:val="28"/>
          <w:szCs w:val="28"/>
        </w:rPr>
        <w:t>CSC</w:t>
      </w:r>
      <w:r>
        <w:rPr>
          <w:rFonts w:ascii="Times New Roman" w:hAnsi="Times New Roman" w:cs="Times New Roman"/>
          <w:b/>
          <w:bCs/>
          <w:color w:val="212529"/>
          <w:sz w:val="28"/>
          <w:szCs w:val="28"/>
        </w:rPr>
        <w:t>4180</w:t>
      </w:r>
      <w:r w:rsidRPr="00E17389">
        <w:rPr>
          <w:rFonts w:ascii="Times New Roman" w:hAnsi="Times New Roman" w:cs="Times New Roman"/>
          <w:b/>
          <w:bCs/>
          <w:sz w:val="28"/>
          <w:szCs w:val="28"/>
        </w:rPr>
        <w:t xml:space="preserve">: </w:t>
      </w:r>
      <w:r>
        <w:rPr>
          <w:rFonts w:ascii="Times New Roman" w:hAnsi="Times New Roman" w:cs="Times New Roman"/>
          <w:b/>
          <w:bCs/>
          <w:color w:val="212529"/>
          <w:sz w:val="28"/>
          <w:szCs w:val="28"/>
        </w:rPr>
        <w:t>INTRODUCTION TO DATA SCIENCE</w:t>
      </w:r>
    </w:p>
    <w:p w14:paraId="13695CF2" w14:textId="77777777" w:rsidR="003D135E" w:rsidRPr="00E17389" w:rsidRDefault="003D135E" w:rsidP="003D135E">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Summer 2024-2025</w:t>
      </w:r>
    </w:p>
    <w:p w14:paraId="4C1F6A6F" w14:textId="77777777" w:rsidR="003D135E" w:rsidRPr="00E17389" w:rsidRDefault="003D135E" w:rsidP="003D135E">
      <w:pPr>
        <w:spacing w:line="360" w:lineRule="auto"/>
        <w:jc w:val="center"/>
        <w:rPr>
          <w:rFonts w:ascii="Times New Roman" w:hAnsi="Times New Roman" w:cs="Times New Roman"/>
          <w:b/>
          <w:sz w:val="28"/>
          <w:szCs w:val="28"/>
        </w:rPr>
      </w:pPr>
      <w:r w:rsidRPr="00E17389">
        <w:rPr>
          <w:rFonts w:ascii="Times New Roman" w:hAnsi="Times New Roman" w:cs="Times New Roman"/>
          <w:b/>
          <w:sz w:val="28"/>
          <w:szCs w:val="28"/>
        </w:rPr>
        <w:t xml:space="preserve">Section: </w:t>
      </w:r>
      <w:r>
        <w:rPr>
          <w:rFonts w:ascii="Times New Roman" w:hAnsi="Times New Roman" w:cs="Times New Roman"/>
          <w:b/>
          <w:sz w:val="28"/>
          <w:szCs w:val="28"/>
        </w:rPr>
        <w:t>D</w:t>
      </w:r>
    </w:p>
    <w:p w14:paraId="6C42F8D7" w14:textId="77777777" w:rsidR="003D135E" w:rsidRPr="00E17389" w:rsidRDefault="003D135E" w:rsidP="003D135E">
      <w:pPr>
        <w:spacing w:line="360" w:lineRule="auto"/>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28"/>
          <w:szCs w:val="28"/>
        </w:rPr>
        <w:t xml:space="preserve">Mid-Term </w:t>
      </w:r>
      <w:r w:rsidRPr="00E17389">
        <w:rPr>
          <w:rFonts w:ascii="Times New Roman" w:hAnsi="Times New Roman" w:cs="Times New Roman"/>
          <w:b/>
          <w:color w:val="000000" w:themeColor="text1"/>
          <w:sz w:val="28"/>
          <w:szCs w:val="28"/>
        </w:rPr>
        <w:t>Project</w:t>
      </w:r>
      <w:r>
        <w:rPr>
          <w:rFonts w:ascii="Times New Roman" w:hAnsi="Times New Roman" w:cs="Times New Roman"/>
          <w:b/>
          <w:color w:val="000000" w:themeColor="text1"/>
          <w:sz w:val="28"/>
          <w:szCs w:val="28"/>
          <w:lang w:val="en-US"/>
        </w:rPr>
        <w:t xml:space="preserve"> Report</w:t>
      </w:r>
    </w:p>
    <w:p w14:paraId="60514C1C" w14:textId="77777777" w:rsidR="003D135E" w:rsidRPr="00E17389" w:rsidRDefault="003D135E" w:rsidP="003D135E">
      <w:pPr>
        <w:spacing w:line="360" w:lineRule="auto"/>
        <w:jc w:val="center"/>
        <w:rPr>
          <w:rFonts w:ascii="Times New Roman" w:hAnsi="Times New Roman" w:cs="Times New Roman"/>
          <w:b/>
          <w:sz w:val="28"/>
          <w:szCs w:val="28"/>
        </w:rPr>
      </w:pPr>
      <w:r w:rsidRPr="00E17389">
        <w:rPr>
          <w:rFonts w:ascii="Times New Roman" w:hAnsi="Times New Roman" w:cs="Times New Roman"/>
          <w:b/>
          <w:sz w:val="28"/>
          <w:szCs w:val="28"/>
        </w:rPr>
        <w:t>Supervised By</w:t>
      </w:r>
    </w:p>
    <w:p w14:paraId="29E1BFB1" w14:textId="77777777" w:rsidR="003D135E" w:rsidRPr="00E17389" w:rsidRDefault="003D135E" w:rsidP="003D135E">
      <w:pPr>
        <w:spacing w:line="360" w:lineRule="auto"/>
        <w:jc w:val="center"/>
        <w:rPr>
          <w:rFonts w:ascii="Times New Roman" w:hAnsi="Times New Roman" w:cs="Times New Roman"/>
          <w:b/>
          <w:sz w:val="28"/>
          <w:szCs w:val="28"/>
          <w:lang w:val="en-US"/>
        </w:rPr>
      </w:pPr>
      <w:r>
        <w:rPr>
          <w:rFonts w:ascii="Times New Roman" w:hAnsi="Times New Roman" w:cs="Times New Roman"/>
          <w:b/>
          <w:bCs/>
          <w:color w:val="000000"/>
          <w:sz w:val="32"/>
          <w:szCs w:val="32"/>
          <w:shd w:val="clear" w:color="auto" w:fill="FFFFFF"/>
          <w:lang w:val="en-US"/>
        </w:rPr>
        <w:t>Dr. Ashraf Uddin</w:t>
      </w:r>
    </w:p>
    <w:p w14:paraId="5483A3E5" w14:textId="77777777" w:rsidR="003D135E" w:rsidRPr="00E17389" w:rsidRDefault="003D135E" w:rsidP="003D135E">
      <w:pPr>
        <w:rPr>
          <w:rFonts w:ascii="Times New Roman" w:hAnsi="Times New Roman" w:cs="Times New Roman"/>
          <w:b/>
          <w:bCs/>
          <w:sz w:val="28"/>
          <w:szCs w:val="28"/>
          <w:shd w:val="clear" w:color="auto" w:fill="FFFFFF"/>
        </w:rPr>
      </w:pPr>
      <w:r w:rsidRPr="00E17389">
        <w:rPr>
          <w:rFonts w:ascii="Times New Roman" w:hAnsi="Times New Roman" w:cs="Times New Roman"/>
          <w:b/>
          <w:bCs/>
          <w:sz w:val="21"/>
          <w:szCs w:val="21"/>
          <w:shd w:val="clear" w:color="auto" w:fill="FFFFFF"/>
        </w:rPr>
        <w:t xml:space="preserve">                                                      </w:t>
      </w:r>
    </w:p>
    <w:p w14:paraId="593363AD" w14:textId="77777777" w:rsidR="003D135E" w:rsidRPr="00E17389" w:rsidRDefault="003D135E" w:rsidP="003D135E">
      <w:pPr>
        <w:rPr>
          <w:rFonts w:ascii="Times New Roman" w:hAnsi="Times New Roman" w:cs="Times New Roman"/>
          <w:sz w:val="28"/>
          <w:szCs w:val="28"/>
        </w:rPr>
      </w:pPr>
    </w:p>
    <w:p w14:paraId="2383DBBC" w14:textId="77777777" w:rsidR="003D135E" w:rsidRPr="00E17389" w:rsidRDefault="003D135E" w:rsidP="003D135E">
      <w:pPr>
        <w:spacing w:line="360" w:lineRule="auto"/>
        <w:jc w:val="center"/>
        <w:rPr>
          <w:rFonts w:ascii="Times New Roman" w:hAnsi="Times New Roman" w:cs="Times New Roman"/>
          <w:b/>
          <w:bCs/>
          <w:sz w:val="28"/>
          <w:szCs w:val="28"/>
          <w:lang w:val="en-US"/>
        </w:rPr>
      </w:pPr>
      <w:r w:rsidRPr="00E17389">
        <w:rPr>
          <w:rFonts w:ascii="Times New Roman" w:hAnsi="Times New Roman" w:cs="Times New Roman"/>
          <w:b/>
          <w:bCs/>
          <w:sz w:val="28"/>
          <w:szCs w:val="28"/>
        </w:rPr>
        <w:t>Submitted By</w:t>
      </w:r>
      <w:r w:rsidRPr="00E17389">
        <w:rPr>
          <w:rFonts w:ascii="Times New Roman" w:hAnsi="Times New Roman" w:cs="Times New Roman"/>
          <w:b/>
          <w:bCs/>
          <w:sz w:val="28"/>
          <w:szCs w:val="28"/>
          <w:lang w:val="en-US"/>
        </w:rPr>
        <w:t>:</w:t>
      </w:r>
    </w:p>
    <w:tbl>
      <w:tblPr>
        <w:tblStyle w:val="TableGrid"/>
        <w:tblW w:w="8753" w:type="dxa"/>
        <w:tblLook w:val="04A0" w:firstRow="1" w:lastRow="0" w:firstColumn="1" w:lastColumn="0" w:noHBand="0" w:noVBand="1"/>
      </w:tblPr>
      <w:tblGrid>
        <w:gridCol w:w="5092"/>
        <w:gridCol w:w="3661"/>
      </w:tblGrid>
      <w:tr w:rsidR="003D135E" w:rsidRPr="00E17389" w14:paraId="368B1159" w14:textId="77777777" w:rsidTr="00AE06CD">
        <w:trPr>
          <w:trHeight w:val="351"/>
        </w:trPr>
        <w:tc>
          <w:tcPr>
            <w:tcW w:w="5092" w:type="dxa"/>
          </w:tcPr>
          <w:p w14:paraId="149186C1" w14:textId="77777777" w:rsidR="003D135E" w:rsidRPr="00E17389" w:rsidRDefault="003D135E" w:rsidP="00AE06CD">
            <w:pPr>
              <w:jc w:val="center"/>
              <w:rPr>
                <w:rFonts w:ascii="Times New Roman" w:hAnsi="Times New Roman" w:cs="Times New Roman"/>
                <w:b/>
                <w:bCs/>
                <w:sz w:val="24"/>
                <w:szCs w:val="24"/>
              </w:rPr>
            </w:pPr>
            <w:r w:rsidRPr="00E17389">
              <w:rPr>
                <w:rFonts w:ascii="Times New Roman" w:hAnsi="Times New Roman" w:cs="Times New Roman"/>
                <w:b/>
                <w:bCs/>
                <w:sz w:val="24"/>
                <w:szCs w:val="24"/>
              </w:rPr>
              <w:t>Name</w:t>
            </w:r>
          </w:p>
        </w:tc>
        <w:tc>
          <w:tcPr>
            <w:tcW w:w="3661" w:type="dxa"/>
          </w:tcPr>
          <w:p w14:paraId="2DEB4A38" w14:textId="77777777" w:rsidR="003D135E" w:rsidRPr="00E17389" w:rsidRDefault="003D135E" w:rsidP="00AE06CD">
            <w:pPr>
              <w:jc w:val="center"/>
              <w:rPr>
                <w:rFonts w:ascii="Times New Roman" w:hAnsi="Times New Roman" w:cs="Times New Roman"/>
                <w:b/>
                <w:bCs/>
                <w:sz w:val="24"/>
                <w:szCs w:val="24"/>
              </w:rPr>
            </w:pPr>
            <w:r w:rsidRPr="00E17389">
              <w:rPr>
                <w:rFonts w:ascii="Times New Roman" w:hAnsi="Times New Roman" w:cs="Times New Roman"/>
                <w:b/>
                <w:bCs/>
                <w:sz w:val="24"/>
                <w:szCs w:val="24"/>
              </w:rPr>
              <w:t>ID</w:t>
            </w:r>
          </w:p>
        </w:tc>
      </w:tr>
      <w:tr w:rsidR="003D135E" w:rsidRPr="00E17389" w14:paraId="45C08C5F" w14:textId="77777777" w:rsidTr="00AE06CD">
        <w:trPr>
          <w:trHeight w:val="351"/>
        </w:trPr>
        <w:tc>
          <w:tcPr>
            <w:tcW w:w="5092" w:type="dxa"/>
          </w:tcPr>
          <w:p w14:paraId="1025565B" w14:textId="77777777" w:rsidR="003D135E" w:rsidRPr="00E17389" w:rsidRDefault="003D135E" w:rsidP="00AE06CD">
            <w:pPr>
              <w:rPr>
                <w:rFonts w:ascii="Times New Roman" w:hAnsi="Times New Roman" w:cs="Times New Roman"/>
                <w:b/>
                <w:bCs/>
                <w:color w:val="000000" w:themeColor="text1"/>
                <w:sz w:val="24"/>
                <w:szCs w:val="24"/>
              </w:rPr>
            </w:pPr>
            <w:r w:rsidRPr="00E17389">
              <w:rPr>
                <w:rFonts w:ascii="Times New Roman" w:hAnsi="Times New Roman" w:cs="Times New Roman"/>
                <w:b/>
                <w:bCs/>
                <w:color w:val="000000" w:themeColor="text1"/>
                <w:sz w:val="24"/>
                <w:szCs w:val="24"/>
              </w:rPr>
              <w:t xml:space="preserve">1. </w:t>
            </w:r>
            <w:r>
              <w:rPr>
                <w:rFonts w:ascii="Times New Roman" w:hAnsi="Times New Roman" w:cs="Times New Roman"/>
                <w:b/>
                <w:bCs/>
                <w:color w:val="000000" w:themeColor="text1"/>
                <w:sz w:val="24"/>
                <w:szCs w:val="24"/>
              </w:rPr>
              <w:t>ABDULLAH ADNAN ABUL KALAM</w:t>
            </w:r>
          </w:p>
        </w:tc>
        <w:tc>
          <w:tcPr>
            <w:tcW w:w="3661" w:type="dxa"/>
          </w:tcPr>
          <w:p w14:paraId="036E9E6E" w14:textId="77777777" w:rsidR="003D135E" w:rsidRPr="00E17389" w:rsidRDefault="003D135E" w:rsidP="00AE06CD">
            <w:pPr>
              <w:jc w:val="center"/>
              <w:rPr>
                <w:rFonts w:ascii="Times New Roman" w:hAnsi="Times New Roman" w:cs="Times New Roman"/>
                <w:b/>
                <w:bCs/>
                <w:color w:val="000000" w:themeColor="text1"/>
                <w:sz w:val="24"/>
                <w:szCs w:val="24"/>
              </w:rPr>
            </w:pPr>
            <w:r w:rsidRPr="00E17389">
              <w:rPr>
                <w:rFonts w:ascii="Times New Roman" w:hAnsi="Times New Roman" w:cs="Times New Roman"/>
                <w:b/>
                <w:bCs/>
                <w:color w:val="000000" w:themeColor="text1"/>
                <w:sz w:val="24"/>
                <w:szCs w:val="24"/>
              </w:rPr>
              <w:t>22-47846-2</w:t>
            </w:r>
          </w:p>
        </w:tc>
      </w:tr>
      <w:tr w:rsidR="003D135E" w:rsidRPr="00E17389" w14:paraId="03EDBE42" w14:textId="77777777" w:rsidTr="00AE06CD">
        <w:trPr>
          <w:trHeight w:val="351"/>
        </w:trPr>
        <w:tc>
          <w:tcPr>
            <w:tcW w:w="5092" w:type="dxa"/>
          </w:tcPr>
          <w:p w14:paraId="06D5EB03" w14:textId="77777777" w:rsidR="003D135E" w:rsidRPr="00E17389" w:rsidRDefault="003D135E" w:rsidP="00AE06CD">
            <w:pPr>
              <w:rPr>
                <w:rFonts w:ascii="Times New Roman" w:hAnsi="Times New Roman" w:cs="Times New Roman"/>
                <w:b/>
                <w:bCs/>
                <w:color w:val="000000" w:themeColor="text1"/>
                <w:sz w:val="24"/>
                <w:szCs w:val="24"/>
              </w:rPr>
            </w:pPr>
            <w:r w:rsidRPr="00E17389">
              <w:rPr>
                <w:rFonts w:ascii="Times New Roman" w:hAnsi="Times New Roman" w:cs="Times New Roman"/>
                <w:b/>
                <w:bCs/>
                <w:color w:val="000000" w:themeColor="text1"/>
                <w:sz w:val="24"/>
                <w:szCs w:val="24"/>
              </w:rPr>
              <w:t xml:space="preserve">2. </w:t>
            </w:r>
            <w:r w:rsidRPr="00E17389">
              <w:rPr>
                <w:rFonts w:ascii="Times New Roman" w:hAnsi="Times New Roman" w:cs="Times New Roman"/>
                <w:b/>
                <w:bCs/>
                <w:sz w:val="24"/>
                <w:szCs w:val="24"/>
              </w:rPr>
              <w:t>M</w:t>
            </w:r>
            <w:r>
              <w:rPr>
                <w:rFonts w:ascii="Times New Roman" w:hAnsi="Times New Roman" w:cs="Times New Roman"/>
                <w:b/>
                <w:bCs/>
                <w:sz w:val="24"/>
                <w:szCs w:val="24"/>
              </w:rPr>
              <w:t>D. NAIMUL ISLAM</w:t>
            </w:r>
          </w:p>
        </w:tc>
        <w:tc>
          <w:tcPr>
            <w:tcW w:w="3661" w:type="dxa"/>
          </w:tcPr>
          <w:p w14:paraId="57A5850A" w14:textId="77777777" w:rsidR="003D135E" w:rsidRPr="00E17389" w:rsidRDefault="003D135E" w:rsidP="00AE06CD">
            <w:pPr>
              <w:jc w:val="center"/>
              <w:rPr>
                <w:rFonts w:ascii="Times New Roman" w:hAnsi="Times New Roman" w:cs="Times New Roman"/>
                <w:b/>
                <w:bCs/>
                <w:color w:val="000000" w:themeColor="text1"/>
                <w:sz w:val="24"/>
                <w:szCs w:val="24"/>
              </w:rPr>
            </w:pPr>
            <w:r w:rsidRPr="00E17389">
              <w:rPr>
                <w:rFonts w:ascii="Times New Roman" w:hAnsi="Times New Roman" w:cs="Times New Roman"/>
                <w:b/>
                <w:bCs/>
                <w:sz w:val="24"/>
                <w:szCs w:val="24"/>
              </w:rPr>
              <w:t>22-47899-2</w:t>
            </w:r>
          </w:p>
        </w:tc>
      </w:tr>
      <w:tr w:rsidR="003D135E" w:rsidRPr="00E17389" w14:paraId="2B6DCD7F" w14:textId="77777777" w:rsidTr="00AE06CD">
        <w:trPr>
          <w:trHeight w:val="351"/>
        </w:trPr>
        <w:tc>
          <w:tcPr>
            <w:tcW w:w="5092" w:type="dxa"/>
          </w:tcPr>
          <w:p w14:paraId="52A8937C" w14:textId="77777777" w:rsidR="003D135E" w:rsidRPr="00E17389" w:rsidRDefault="003D135E" w:rsidP="00AE06CD">
            <w:pPr>
              <w:rPr>
                <w:rFonts w:ascii="Times New Roman" w:hAnsi="Times New Roman" w:cs="Times New Roman"/>
                <w:b/>
                <w:bCs/>
                <w:color w:val="000000" w:themeColor="text1"/>
                <w:sz w:val="24"/>
                <w:szCs w:val="24"/>
              </w:rPr>
            </w:pPr>
            <w:r w:rsidRPr="00E17389">
              <w:rPr>
                <w:rFonts w:ascii="Times New Roman" w:hAnsi="Times New Roman" w:cs="Times New Roman"/>
                <w:b/>
                <w:bCs/>
                <w:color w:val="000000" w:themeColor="text1"/>
                <w:sz w:val="24"/>
                <w:szCs w:val="24"/>
              </w:rPr>
              <w:t xml:space="preserve">3. </w:t>
            </w:r>
            <w:r w:rsidRPr="00E17389">
              <w:rPr>
                <w:rFonts w:ascii="Times New Roman" w:hAnsi="Times New Roman" w:cs="Times New Roman"/>
                <w:b/>
                <w:bCs/>
                <w:sz w:val="24"/>
                <w:szCs w:val="24"/>
              </w:rPr>
              <w:t>MD. NAFIS ISLAM</w:t>
            </w:r>
          </w:p>
        </w:tc>
        <w:tc>
          <w:tcPr>
            <w:tcW w:w="3661" w:type="dxa"/>
          </w:tcPr>
          <w:p w14:paraId="282EEE04" w14:textId="77777777" w:rsidR="003D135E" w:rsidRPr="00E17389" w:rsidRDefault="003D135E" w:rsidP="00AE06CD">
            <w:pPr>
              <w:jc w:val="center"/>
              <w:rPr>
                <w:rFonts w:ascii="Times New Roman" w:hAnsi="Times New Roman" w:cs="Times New Roman"/>
                <w:b/>
                <w:bCs/>
                <w:color w:val="000000" w:themeColor="text1"/>
                <w:sz w:val="24"/>
                <w:szCs w:val="24"/>
              </w:rPr>
            </w:pPr>
            <w:r w:rsidRPr="00E17389">
              <w:rPr>
                <w:rFonts w:ascii="Times New Roman" w:hAnsi="Times New Roman" w:cs="Times New Roman"/>
                <w:b/>
                <w:bCs/>
                <w:sz w:val="24"/>
                <w:szCs w:val="24"/>
              </w:rPr>
              <w:t>22-47908-2</w:t>
            </w:r>
          </w:p>
        </w:tc>
      </w:tr>
      <w:tr w:rsidR="003D135E" w:rsidRPr="00E17389" w14:paraId="12CE26D7" w14:textId="77777777" w:rsidTr="00AE06CD">
        <w:trPr>
          <w:trHeight w:val="351"/>
        </w:trPr>
        <w:tc>
          <w:tcPr>
            <w:tcW w:w="5092" w:type="dxa"/>
          </w:tcPr>
          <w:p w14:paraId="2E7143E6" w14:textId="77777777" w:rsidR="003D135E" w:rsidRPr="00E17389" w:rsidRDefault="003D135E" w:rsidP="00AE06CD">
            <w:pPr>
              <w:pStyle w:val="NormalWeb"/>
              <w:rPr>
                <w:b/>
                <w:bCs/>
                <w:sz w:val="24"/>
              </w:rPr>
            </w:pPr>
            <w:r w:rsidRPr="00E17389">
              <w:rPr>
                <w:b/>
                <w:bCs/>
                <w:sz w:val="24"/>
              </w:rPr>
              <w:t>4. MD. ABU JAR GIFARI</w:t>
            </w:r>
          </w:p>
        </w:tc>
        <w:tc>
          <w:tcPr>
            <w:tcW w:w="3661" w:type="dxa"/>
          </w:tcPr>
          <w:p w14:paraId="4A46A253" w14:textId="77777777" w:rsidR="003D135E" w:rsidRPr="00E17389" w:rsidRDefault="003D135E" w:rsidP="00AE06CD">
            <w:pPr>
              <w:pStyle w:val="NormalWeb"/>
              <w:jc w:val="center"/>
              <w:rPr>
                <w:b/>
                <w:bCs/>
                <w:sz w:val="24"/>
              </w:rPr>
            </w:pPr>
            <w:r w:rsidRPr="00E17389">
              <w:rPr>
                <w:b/>
                <w:bCs/>
                <w:sz w:val="24"/>
              </w:rPr>
              <w:t>22-47917-2</w:t>
            </w:r>
          </w:p>
        </w:tc>
      </w:tr>
    </w:tbl>
    <w:p w14:paraId="09B4D409" w14:textId="77777777" w:rsidR="003D135E" w:rsidRPr="00E17389" w:rsidRDefault="003D135E" w:rsidP="003D135E">
      <w:pPr>
        <w:rPr>
          <w:rFonts w:ascii="Times New Roman" w:hAnsi="Times New Roman" w:cs="Times New Roman"/>
        </w:rPr>
      </w:pPr>
    </w:p>
    <w:p w14:paraId="7555985E" w14:textId="77777777" w:rsid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3311BF53" w14:textId="77777777" w:rsid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0C121D3E" w14:textId="77777777" w:rsidR="00514144" w:rsidRDefault="00514144"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p>
    <w:p w14:paraId="0C4EFB4C" w14:textId="0C469D6D"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lastRenderedPageBreak/>
        <w:br/>
      </w:r>
      <w:r w:rsidRPr="003D135E">
        <w:rPr>
          <w:rFonts w:ascii="Times New Roman" w:eastAsia="Times New Roman" w:hAnsi="Times New Roman" w:cs="Times New Roman"/>
          <w:b/>
          <w:bCs/>
          <w:kern w:val="0"/>
          <w:sz w:val="36"/>
          <w:szCs w:val="36"/>
          <w:lang w:eastAsia="en-GB"/>
          <w14:ligatures w14:val="none"/>
        </w:rPr>
        <w:t>Introduction</w:t>
      </w:r>
    </w:p>
    <w:p w14:paraId="547A9214" w14:textId="0FA0EFDE"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The film industry blends creativity, commerce, and culture, captivating global audiences. For this midterm project in the Introduction to Data Science course, our group analyzed the IMDB 5000 Movie Dataset from Kaggle, covering ~5,043 movies from the early 20th century to the 2010s. It includes 28 variables: quantitative metrics like budget (USD), gross revenue, IMDb scores (1-10), duration (minutes), review counts, and Facebook likes; qualitative attributes like genres</w:t>
      </w:r>
      <w:r>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content ratings</w:t>
      </w:r>
      <w:r>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director/actor names, plot keywords and release years</w:t>
      </w:r>
      <w:r>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primarily U.S. films with some international entries.</w:t>
      </w:r>
      <w:r w:rsidR="00514144">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The dataset reveals insights into movie success but requires cleaning due to missing financial data, duplicates, zeros as placeholders, and title inconsistencies. Conducted in RStudio, our analysis loaded data from a GitHub URL for reproducibility, followed by cleaning, dplyr-based wrangling, and EDA to identify trends.</w:t>
      </w:r>
      <w:r w:rsidR="00514144">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We addressed these key questions:</w:t>
      </w:r>
    </w:p>
    <w:p w14:paraId="7D42F1CA"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What are the distributions of IMDb scores and durations, including central tendencies and outliers?</w:t>
      </w:r>
    </w:p>
    <w:p w14:paraId="0C42BB23"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How do budgets relate to gross revenue, and how does ROI vary by genre?</w:t>
      </w:r>
    </w:p>
    <w:p w14:paraId="7711DEA4"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How has the average IMDb score evolved over release years and decades?</w:t>
      </w:r>
    </w:p>
    <w:p w14:paraId="03972AE0" w14:textId="77777777" w:rsidR="003D135E" w:rsidRPr="003D135E" w:rsidRDefault="003D135E" w:rsidP="003D135E">
      <w:pPr>
        <w:numPr>
          <w:ilvl w:val="0"/>
          <w:numId w:val="1"/>
        </w:numPr>
        <w:spacing w:before="100" w:beforeAutospacing="1" w:after="100" w:afterAutospacing="1"/>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What descriptive statistics emerge for key numerical variables like budget, gross, and reviews, and how do outliers affect them?</w:t>
      </w:r>
    </w:p>
    <w:p w14:paraId="59547910"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These questions demonstrate foundational data science skills while uncovering drivers of cinematic success.</w:t>
      </w:r>
    </w:p>
    <w:p w14:paraId="18B542AA" w14:textId="77777777"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D135E">
        <w:rPr>
          <w:rFonts w:ascii="Times New Roman" w:eastAsia="Times New Roman" w:hAnsi="Times New Roman" w:cs="Times New Roman"/>
          <w:b/>
          <w:bCs/>
          <w:kern w:val="0"/>
          <w:sz w:val="36"/>
          <w:szCs w:val="36"/>
          <w:lang w:eastAsia="en-GB"/>
          <w14:ligatures w14:val="none"/>
        </w:rPr>
        <w:t>Data Cleaning Process</w:t>
      </w:r>
    </w:p>
    <w:p w14:paraId="7CCB4427"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We cleaned the IMDB 5000 Movie Dataset (~5,043 rows, 28 columns) in RStudio using dplyr, tidyr, and stringr to handle missing values, duplicates, and inconsistencies for reliable EDA. Key steps and rationale follow.</w:t>
      </w:r>
    </w:p>
    <w:p w14:paraId="1D02888D"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Initial Inspection: Loaded via read_csv() from a GitHub URL; used str(), summary(), and glimpse() to check structure and types. Identified missing values (e.g., 884 in gross, 492 in budget) to prioritize, as they could bias financial analyses.</w:t>
      </w:r>
    </w:p>
    <w:p w14:paraId="053D50C8"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Formatting: Trimmed trailing spaces in movie_title with str_trim(); converted zero budget/gross to NA using na_if(), as zeros likely meant missing data, avoiding skewed metrics.</w:t>
      </w:r>
    </w:p>
    <w:p w14:paraId="1C50CE0B"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Duplicates: Removed 4 duplicates via distinct() on movie_title and title_year to prevent over-representation; a full distinct() confirmed no exact duplicates, ensuring integrity.</w:t>
      </w:r>
    </w:p>
    <w:p w14:paraId="62FD371D"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Filtering: Dropped ~150 rows missing imdb_score or duration with filter(), as these core variables were essential for rating and runtime analyses.</w:t>
      </w:r>
    </w:p>
    <w:p w14:paraId="27383971"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Feature Engineering: Created budget_million and gross_million (scaled by /1e6) for interpretable plots; primary_genre via str_extract() to parse multi-genres; decade from title_year for temporal trends. These enabled genre and time-based insights.</w:t>
      </w:r>
    </w:p>
    <w:p w14:paraId="330058BA"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 xml:space="preserve">Imputation: Filled missing budget_million_imp and gross_million_imp (new columns) with medians (~$20M) using if_else(), selected over means for skewed data, to support ROI calculations without data loss. Then computed roi_imp as </w:t>
      </w:r>
      <w:r w:rsidRPr="003D135E">
        <w:rPr>
          <w:rFonts w:ascii="Times New Roman" w:eastAsia="Times New Roman" w:hAnsi="Times New Roman" w:cs="Times New Roman"/>
          <w:kern w:val="0"/>
          <w:szCs w:val="24"/>
          <w:lang w:eastAsia="en-GB"/>
          <w14:ligatures w14:val="none"/>
        </w:rPr>
        <w:lastRenderedPageBreak/>
        <w:t>((gross_million_imp - budget_million_imp)/budget_million_imp) using imputed values for comprehensive financial analysis.</w:t>
      </w:r>
    </w:p>
    <w:p w14:paraId="2F58A5A6" w14:textId="77777777" w:rsidR="003D135E" w:rsidRPr="003D135E" w:rsidRDefault="003D135E" w:rsidP="003D135E">
      <w:pPr>
        <w:numPr>
          <w:ilvl w:val="0"/>
          <w:numId w:val="2"/>
        </w:num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Outliers: Flagged via IQR (e.g., extreme budgets) but retained, as they represent valuable blockbusters like Pirates of the Caribbean.</w:t>
      </w:r>
    </w:p>
    <w:p w14:paraId="76D78F1E"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yielded a cleaned dataset of ~4,889 rows for robust movie trend exploration.</w:t>
      </w:r>
    </w:p>
    <w:p w14:paraId="469A6C7B" w14:textId="77777777"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D135E">
        <w:rPr>
          <w:rFonts w:ascii="Times New Roman" w:eastAsia="Times New Roman" w:hAnsi="Times New Roman" w:cs="Times New Roman"/>
          <w:b/>
          <w:bCs/>
          <w:kern w:val="0"/>
          <w:sz w:val="36"/>
          <w:szCs w:val="36"/>
          <w:lang w:eastAsia="en-GB"/>
          <w14:ligatures w14:val="none"/>
        </w:rPr>
        <w:t>Key Findings and Visualizations</w:t>
      </w:r>
    </w:p>
    <w:p w14:paraId="0FA0A382" w14:textId="55197374"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Our EDA on the cleaned IMDB 5000 Movie Dataset uncovered insights into ratings, durations, finances, and trends using ggplot2. Five plots with titles, labels, and Viridis scales address our questions, highlighting success factors.</w:t>
      </w:r>
      <w:r>
        <w:rPr>
          <w:rFonts w:ascii="Times New Roman" w:eastAsia="Times New Roman" w:hAnsi="Times New Roman" w:cs="Times New Roman"/>
          <w:kern w:val="0"/>
          <w:szCs w:val="24"/>
          <w:lang w:eastAsia="en-GB"/>
          <w14:ligatures w14:val="none"/>
        </w:rPr>
        <w:br/>
      </w:r>
    </w:p>
    <w:p w14:paraId="23EBBB9D" w14:textId="77777777" w:rsidR="003D135E" w:rsidRDefault="003D135E" w:rsidP="003D135E">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Pr>
          <w:rFonts w:ascii="Times New Roman" w:eastAsia="Times New Roman" w:hAnsi="Times New Roman" w:cs="Times New Roman"/>
          <w:noProof/>
          <w:kern w:val="0"/>
          <w:szCs w:val="24"/>
          <w:lang w:eastAsia="en-GB"/>
        </w:rPr>
        <w:drawing>
          <wp:inline distT="0" distB="0" distL="0" distR="0" wp14:anchorId="14E6792E" wp14:editId="53F623E0">
            <wp:extent cx="4218432" cy="2523768"/>
            <wp:effectExtent l="0" t="0" r="0" b="3810"/>
            <wp:docPr id="1776168160" name="Picture 2"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8160" name="Picture 2" descr="A graph of a bar 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40826" cy="2596993"/>
                    </a:xfrm>
                    <a:prstGeom prst="rect">
                      <a:avLst/>
                    </a:prstGeom>
                  </pic:spPr>
                </pic:pic>
              </a:graphicData>
            </a:graphic>
          </wp:inline>
        </w:drawing>
      </w:r>
    </w:p>
    <w:p w14:paraId="472F7F7C" w14:textId="24CB3CE4" w:rsidR="003D135E" w:rsidRDefault="003D135E" w:rsidP="003D135E">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Figure 1: Distribution of IMDb Scores</w:t>
      </w:r>
    </w:p>
    <w:p w14:paraId="5CBAA75C" w14:textId="44B3EC30"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br/>
      </w:r>
      <w:r w:rsidRPr="003D135E">
        <w:rPr>
          <w:rFonts w:ascii="Times New Roman" w:eastAsia="Times New Roman" w:hAnsi="Times New Roman" w:cs="Times New Roman"/>
          <w:kern w:val="0"/>
          <w:szCs w:val="24"/>
          <w:lang w:eastAsia="en-GB"/>
          <w14:ligatures w14:val="none"/>
        </w:rPr>
        <w:t>This histogram</w:t>
      </w:r>
      <w:r>
        <w:rPr>
          <w:rFonts w:ascii="Times New Roman" w:eastAsia="Times New Roman" w:hAnsi="Times New Roman" w:cs="Times New Roman"/>
          <w:kern w:val="0"/>
          <w:szCs w:val="24"/>
          <w:lang w:eastAsia="en-GB"/>
          <w14:ligatures w14:val="none"/>
        </w:rPr>
        <w:t xml:space="preserve"> below</w:t>
      </w:r>
      <w:r w:rsidRPr="003D135E">
        <w:rPr>
          <w:rFonts w:ascii="Times New Roman" w:eastAsia="Times New Roman" w:hAnsi="Times New Roman" w:cs="Times New Roman"/>
          <w:kern w:val="0"/>
          <w:szCs w:val="24"/>
          <w:lang w:eastAsia="en-GB"/>
          <w14:ligatures w14:val="none"/>
        </w:rPr>
        <w:t xml:space="preserve"> (x: IMDb score 1-10, y: count, binwidth 0.5) shows a near-normal distribution peaking at 6-7, with left skew and few scores &gt;8 (e.g., The Dark Knight). Caption: Scores cluster at 6-7, indicating most films earn moderate ratings, with rarities at the top.</w:t>
      </w:r>
    </w:p>
    <w:p w14:paraId="2001D480" w14:textId="77777777" w:rsidR="003D135E" w:rsidRPr="003D135E" w:rsidRDefault="003D135E" w:rsidP="003D135E">
      <w:pPr>
        <w:spacing w:before="100" w:beforeAutospacing="1" w:after="100" w:afterAutospacing="1"/>
        <w:rPr>
          <w:rFonts w:ascii="Times New Roman" w:eastAsia="Times New Roman" w:hAnsi="Times New Roman" w:cs="Times New Roman"/>
          <w:b/>
          <w:bCs/>
          <w:kern w:val="0"/>
          <w:szCs w:val="24"/>
          <w:lang w:eastAsia="en-GB"/>
          <w14:ligatures w14:val="none"/>
        </w:rPr>
      </w:pPr>
    </w:p>
    <w:p w14:paraId="3774D340" w14:textId="5E8A69E5" w:rsidR="003D135E" w:rsidRPr="003D135E" w:rsidRDefault="003D135E" w:rsidP="003D135E">
      <w:pPr>
        <w:spacing w:before="100" w:beforeAutospacing="1" w:after="100" w:afterAutospacing="1"/>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lastRenderedPageBreak/>
        <w:drawing>
          <wp:inline distT="0" distB="0" distL="0" distR="0" wp14:anchorId="7F0D6B4D" wp14:editId="091DC461">
            <wp:extent cx="4093352" cy="2414016"/>
            <wp:effectExtent l="0" t="0" r="0" b="0"/>
            <wp:docPr id="1606456795" name="Picture 3" descr="A graph of a movie d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56795" name="Picture 3" descr="A graph of a movie dur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45137" cy="2444556"/>
                    </a:xfrm>
                    <a:prstGeom prst="rect">
                      <a:avLst/>
                    </a:prstGeom>
                  </pic:spPr>
                </pic:pic>
              </a:graphicData>
            </a:graphic>
          </wp:inline>
        </w:drawing>
      </w:r>
      <w:r>
        <w:rPr>
          <w:rFonts w:ascii="Times New Roman" w:eastAsia="Times New Roman" w:hAnsi="Times New Roman" w:cs="Times New Roman"/>
          <w:kern w:val="0"/>
          <w:szCs w:val="24"/>
          <w:lang w:eastAsia="en-GB"/>
          <w14:ligatures w14:val="none"/>
        </w:rPr>
        <w:br/>
      </w:r>
      <w:r w:rsidRPr="003D135E">
        <w:rPr>
          <w:rFonts w:ascii="Times New Roman" w:eastAsia="Times New Roman" w:hAnsi="Times New Roman" w:cs="Times New Roman"/>
          <w:b/>
          <w:bCs/>
          <w:kern w:val="0"/>
          <w:szCs w:val="24"/>
          <w:lang w:eastAsia="en-GB"/>
          <w14:ligatures w14:val="none"/>
        </w:rPr>
        <w:t>Figure 2: Distribution of Movie Durations</w:t>
      </w:r>
    </w:p>
    <w:p w14:paraId="3E132603" w14:textId="77777777"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br/>
      </w:r>
      <w:r w:rsidRPr="003D135E">
        <w:rPr>
          <w:rFonts w:ascii="Times New Roman" w:eastAsia="Times New Roman" w:hAnsi="Times New Roman" w:cs="Times New Roman"/>
          <w:kern w:val="0"/>
          <w:szCs w:val="24"/>
          <w:lang w:eastAsia="en-GB"/>
          <w14:ligatures w14:val="none"/>
        </w:rPr>
        <w:t>This histogram (x: minutes, y: count, binwidth 10) is right-skewed, peaking at ~100 minutes (90-120 range); outliers like Titanic (194 minutes) suggest epic formats. Caption: Most movies span 90-120 minutes, aligning with audience preferences; longer ones are uncommon.</w:t>
      </w:r>
    </w:p>
    <w:p w14:paraId="38CA25A6" w14:textId="27ABBB05" w:rsidR="003D135E" w:rsidRDefault="003D135E" w:rsidP="003D135E">
      <w:pPr>
        <w:spacing w:before="100" w:beforeAutospacing="1" w:after="100" w:afterAutospacing="1"/>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drawing>
          <wp:inline distT="0" distB="0" distL="0" distR="0" wp14:anchorId="02326717" wp14:editId="1426B37F">
            <wp:extent cx="4157472" cy="2444001"/>
            <wp:effectExtent l="0" t="0" r="0" b="0"/>
            <wp:docPr id="1237253976" name="Picture 4"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53976" name="Picture 4" descr="A graph with a red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95234" cy="2466200"/>
                    </a:xfrm>
                    <a:prstGeom prst="rect">
                      <a:avLst/>
                    </a:prstGeom>
                  </pic:spPr>
                </pic:pic>
              </a:graphicData>
            </a:graphic>
          </wp:inline>
        </w:drawing>
      </w:r>
    </w:p>
    <w:p w14:paraId="7E0B0132" w14:textId="2EACDDEA" w:rsidR="003D135E" w:rsidRPr="003D135E" w:rsidRDefault="003D135E" w:rsidP="003D135E">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Figure 3: Budget vs. Gross Revenue (USD, Millions)</w:t>
      </w:r>
    </w:p>
    <w:p w14:paraId="0739E64F" w14:textId="77777777"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scatter plot (x/y: imputed millions USD) with red regression line reveals weak positive correlation; high-budget films like Avatar ($237M) vary in returns. Caption: Budget weakly correlates with gross, implying other factors (e.g., marketing, cast) drive revenue.</w:t>
      </w:r>
    </w:p>
    <w:p w14:paraId="63B0F05D" w14:textId="2F301E30" w:rsidR="003D135E" w:rsidRPr="003D135E" w:rsidRDefault="00514144" w:rsidP="00514144">
      <w:pPr>
        <w:spacing w:before="100" w:beforeAutospacing="1" w:after="100" w:afterAutospacing="1"/>
        <w:jc w:val="center"/>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lastRenderedPageBreak/>
        <w:drawing>
          <wp:inline distT="0" distB="0" distL="0" distR="0" wp14:anchorId="6402DBFF" wp14:editId="270EF03F">
            <wp:extent cx="3523488" cy="2088874"/>
            <wp:effectExtent l="0" t="0" r="0" b="0"/>
            <wp:docPr id="1497549359" name="Picture 5" descr="A graph with numbers and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49359" name="Picture 5" descr="A graph with numbers and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9123" cy="2115929"/>
                    </a:xfrm>
                    <a:prstGeom prst="rect">
                      <a:avLst/>
                    </a:prstGeom>
                  </pic:spPr>
                </pic:pic>
              </a:graphicData>
            </a:graphic>
          </wp:inline>
        </w:drawing>
      </w:r>
    </w:p>
    <w:p w14:paraId="53452403" w14:textId="77777777" w:rsidR="003D135E" w:rsidRPr="003D135E" w:rsidRDefault="003D135E" w:rsidP="00514144">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3D135E">
        <w:rPr>
          <w:rFonts w:ascii="Times New Roman" w:eastAsia="Times New Roman" w:hAnsi="Times New Roman" w:cs="Times New Roman"/>
          <w:b/>
          <w:bCs/>
          <w:kern w:val="0"/>
          <w:szCs w:val="24"/>
          <w:lang w:eastAsia="en-GB"/>
          <w14:ligatures w14:val="none"/>
        </w:rPr>
        <w:t>Figure 4: ROI by Top 10 Genres</w:t>
      </w:r>
    </w:p>
    <w:p w14:paraId="1E837397" w14:textId="77777777" w:rsid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boxplot (x: genre, y: ROI) for common genres shows higher median ROI in Comedy and Thriller, with Action's greater variability from big budgets. Caption: Comedy/Thriller offer efficient returns; Action yields diverse outcomes.</w:t>
      </w:r>
    </w:p>
    <w:p w14:paraId="4DF380A7" w14:textId="1CF7226D" w:rsidR="00514144" w:rsidRPr="003D135E" w:rsidRDefault="00514144" w:rsidP="00514144">
      <w:pPr>
        <w:spacing w:before="100" w:beforeAutospacing="1" w:after="100" w:afterAutospacing="1"/>
        <w:jc w:val="center"/>
        <w:rPr>
          <w:rFonts w:ascii="Times New Roman" w:eastAsia="Times New Roman" w:hAnsi="Times New Roman" w:cs="Times New Roman"/>
          <w:kern w:val="0"/>
          <w:szCs w:val="24"/>
          <w:lang w:eastAsia="en-GB"/>
          <w14:ligatures w14:val="none"/>
        </w:rPr>
      </w:pPr>
      <w:r w:rsidRPr="00514144">
        <w:rPr>
          <w:rFonts w:ascii="Times New Roman" w:eastAsia="Times New Roman" w:hAnsi="Times New Roman" w:cs="Times New Roman"/>
          <w:noProof/>
          <w:kern w:val="0"/>
          <w:szCs w:val="24"/>
          <w:lang w:eastAsia="en-GB"/>
          <w14:ligatures w14:val="none"/>
        </w:rPr>
        <w:drawing>
          <wp:inline distT="0" distB="0" distL="0" distR="0" wp14:anchorId="4FF06A6A" wp14:editId="60050F24">
            <wp:extent cx="3364865" cy="1959048"/>
            <wp:effectExtent l="0" t="0" r="635" b="0"/>
            <wp:docPr id="1619957741" name="Picture 1"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57741" name="Picture 1" descr="A graph showing the growth of the year&#10;&#10;AI-generated content may be incorrect."/>
                    <pic:cNvPicPr/>
                  </pic:nvPicPr>
                  <pic:blipFill>
                    <a:blip r:embed="rId10"/>
                    <a:stretch>
                      <a:fillRect/>
                    </a:stretch>
                  </pic:blipFill>
                  <pic:spPr>
                    <a:xfrm>
                      <a:off x="0" y="0"/>
                      <a:ext cx="3406051" cy="1983027"/>
                    </a:xfrm>
                    <a:prstGeom prst="rect">
                      <a:avLst/>
                    </a:prstGeom>
                  </pic:spPr>
                </pic:pic>
              </a:graphicData>
            </a:graphic>
          </wp:inline>
        </w:drawing>
      </w:r>
    </w:p>
    <w:p w14:paraId="33F61BEF" w14:textId="77777777" w:rsidR="003D135E" w:rsidRPr="00ED4417" w:rsidRDefault="003D135E" w:rsidP="00ED4417">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ED4417">
        <w:rPr>
          <w:rFonts w:ascii="Times New Roman" w:eastAsia="Times New Roman" w:hAnsi="Times New Roman" w:cs="Times New Roman"/>
          <w:b/>
          <w:bCs/>
          <w:kern w:val="0"/>
          <w:szCs w:val="24"/>
          <w:lang w:eastAsia="en-GB"/>
          <w14:ligatures w14:val="none"/>
        </w:rPr>
        <w:t>Figure 5: Average IMDb Score by Release Year</w:t>
      </w:r>
    </w:p>
    <w:p w14:paraId="53DC12BD" w14:textId="5B9ADE93" w:rsidR="003D135E" w:rsidRPr="003D135E" w:rsidRDefault="003D135E" w:rsidP="003D135E">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This scatter plot (x: year, y: average score) with red regression line displays stable scores over time, with minor fluctuations. Caption: Average IMDb scores remain consistent across decades, suggesting steady audience perceptions or rating norms.</w:t>
      </w:r>
      <w:r w:rsidR="00514144">
        <w:rPr>
          <w:rFonts w:ascii="Times New Roman" w:eastAsia="Times New Roman" w:hAnsi="Times New Roman" w:cs="Times New Roman"/>
          <w:kern w:val="0"/>
          <w:szCs w:val="24"/>
          <w:lang w:eastAsia="en-GB"/>
          <w14:ligatures w14:val="none"/>
        </w:rPr>
        <w:t xml:space="preserve"> </w:t>
      </w:r>
      <w:r w:rsidRPr="003D135E">
        <w:rPr>
          <w:rFonts w:ascii="Times New Roman" w:eastAsia="Times New Roman" w:hAnsi="Times New Roman" w:cs="Times New Roman"/>
          <w:kern w:val="0"/>
          <w:szCs w:val="24"/>
          <w:lang w:eastAsia="en-GB"/>
          <w14:ligatures w14:val="none"/>
        </w:rPr>
        <w:t>These visualizations highlight moderate ratings, standard runtimes, variable finances, genre profitability, and temporal stability.</w:t>
      </w:r>
    </w:p>
    <w:p w14:paraId="3CC7ADE2" w14:textId="77777777" w:rsidR="003D135E" w:rsidRPr="003D135E" w:rsidRDefault="003D135E" w:rsidP="003D135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D135E">
        <w:rPr>
          <w:rFonts w:ascii="Times New Roman" w:eastAsia="Times New Roman" w:hAnsi="Times New Roman" w:cs="Times New Roman"/>
          <w:b/>
          <w:bCs/>
          <w:kern w:val="0"/>
          <w:sz w:val="36"/>
          <w:szCs w:val="36"/>
          <w:lang w:eastAsia="en-GB"/>
          <w14:ligatures w14:val="none"/>
        </w:rPr>
        <w:t>Conclusion</w:t>
      </w:r>
    </w:p>
    <w:p w14:paraId="187F9DF6" w14:textId="5F599F71" w:rsidR="006F30BD" w:rsidRPr="00514144" w:rsidRDefault="003D135E" w:rsidP="00514144">
      <w:pPr>
        <w:spacing w:before="100" w:beforeAutospacing="1" w:after="100" w:afterAutospacing="1"/>
        <w:rPr>
          <w:rFonts w:ascii="Times New Roman" w:eastAsia="Times New Roman" w:hAnsi="Times New Roman" w:cs="Times New Roman"/>
          <w:kern w:val="0"/>
          <w:szCs w:val="24"/>
          <w:lang w:eastAsia="en-GB"/>
          <w14:ligatures w14:val="none"/>
        </w:rPr>
      </w:pPr>
      <w:r w:rsidRPr="003D135E">
        <w:rPr>
          <w:rFonts w:ascii="Times New Roman" w:eastAsia="Times New Roman" w:hAnsi="Times New Roman" w:cs="Times New Roman"/>
          <w:kern w:val="0"/>
          <w:szCs w:val="24"/>
          <w:lang w:eastAsia="en-GB"/>
          <w14:ligatures w14:val="none"/>
        </w:rPr>
        <w:t>Our EDA of the IMDB 5000 Movie Dataset revealed key movie trends. IMDb scores peak at 6-7, with few exceeding 8; durations cluster at 90-120 minutes. Budgets weakly correlate with gross, not guaranteeing returns; Comedy/Thriller genres show higher median ROI, while Action varies. Average scores stay stable over decades with minor shifts. Limitations include imputed missing values (884 gross, 492 budget), potentially biasing skewed finances; Hollywood focus limits global applicability; primary genre extraction overlooks multi-genres. Overall, this analysis underscores budget, genre, and other drivers of success, laying groundwork for deeper studies.</w:t>
      </w:r>
    </w:p>
    <w:sectPr w:rsidR="006F30BD" w:rsidRPr="0051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50D76"/>
    <w:multiLevelType w:val="multilevel"/>
    <w:tmpl w:val="2550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160BF8"/>
    <w:multiLevelType w:val="multilevel"/>
    <w:tmpl w:val="C906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199749">
    <w:abstractNumId w:val="0"/>
  </w:num>
  <w:num w:numId="2" w16cid:durableId="191766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5E"/>
    <w:rsid w:val="00005B72"/>
    <w:rsid w:val="003D135E"/>
    <w:rsid w:val="00514144"/>
    <w:rsid w:val="006F30BD"/>
    <w:rsid w:val="00712670"/>
    <w:rsid w:val="0092195A"/>
    <w:rsid w:val="00A84BE2"/>
    <w:rsid w:val="00C07280"/>
    <w:rsid w:val="00C10D7F"/>
    <w:rsid w:val="00ED441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5447AC1"/>
  <w15:chartTrackingRefBased/>
  <w15:docId w15:val="{E828C7A4-F688-CD42-8B8E-C4A992AB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3D135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3D135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D135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D1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3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3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3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3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35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3D135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D135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D1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35E"/>
    <w:rPr>
      <w:rFonts w:eastAsiaTheme="majorEastAsia" w:cstheme="majorBidi"/>
      <w:color w:val="272727" w:themeColor="text1" w:themeTint="D8"/>
    </w:rPr>
  </w:style>
  <w:style w:type="paragraph" w:styleId="Title">
    <w:name w:val="Title"/>
    <w:basedOn w:val="Normal"/>
    <w:next w:val="Normal"/>
    <w:link w:val="TitleChar"/>
    <w:uiPriority w:val="10"/>
    <w:qFormat/>
    <w:rsid w:val="003D135E"/>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D135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D135E"/>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D135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D13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135E"/>
    <w:rPr>
      <w:rFonts w:cs="Vrinda"/>
      <w:i/>
      <w:iCs/>
      <w:color w:val="404040" w:themeColor="text1" w:themeTint="BF"/>
    </w:rPr>
  </w:style>
  <w:style w:type="paragraph" w:styleId="ListParagraph">
    <w:name w:val="List Paragraph"/>
    <w:basedOn w:val="Normal"/>
    <w:uiPriority w:val="34"/>
    <w:qFormat/>
    <w:rsid w:val="003D135E"/>
    <w:pPr>
      <w:ind w:left="720"/>
      <w:contextualSpacing/>
    </w:pPr>
  </w:style>
  <w:style w:type="character" w:styleId="IntenseEmphasis">
    <w:name w:val="Intense Emphasis"/>
    <w:basedOn w:val="DefaultParagraphFont"/>
    <w:uiPriority w:val="21"/>
    <w:qFormat/>
    <w:rsid w:val="003D135E"/>
    <w:rPr>
      <w:i/>
      <w:iCs/>
      <w:color w:val="0F4761" w:themeColor="accent1" w:themeShade="BF"/>
    </w:rPr>
  </w:style>
  <w:style w:type="paragraph" w:styleId="IntenseQuote">
    <w:name w:val="Intense Quote"/>
    <w:basedOn w:val="Normal"/>
    <w:next w:val="Normal"/>
    <w:link w:val="IntenseQuoteChar"/>
    <w:uiPriority w:val="30"/>
    <w:qFormat/>
    <w:rsid w:val="003D1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35E"/>
    <w:rPr>
      <w:rFonts w:cs="Vrinda"/>
      <w:i/>
      <w:iCs/>
      <w:color w:val="0F4761" w:themeColor="accent1" w:themeShade="BF"/>
    </w:rPr>
  </w:style>
  <w:style w:type="character" w:styleId="IntenseReference">
    <w:name w:val="Intense Reference"/>
    <w:basedOn w:val="DefaultParagraphFont"/>
    <w:uiPriority w:val="32"/>
    <w:qFormat/>
    <w:rsid w:val="003D135E"/>
    <w:rPr>
      <w:b/>
      <w:bCs/>
      <w:smallCaps/>
      <w:color w:val="0F4761" w:themeColor="accent1" w:themeShade="BF"/>
      <w:spacing w:val="5"/>
    </w:rPr>
  </w:style>
  <w:style w:type="paragraph" w:styleId="NormalWeb">
    <w:name w:val="Normal (Web)"/>
    <w:basedOn w:val="Normal"/>
    <w:uiPriority w:val="99"/>
    <w:unhideWhenUsed/>
    <w:rsid w:val="003D135E"/>
    <w:pPr>
      <w:spacing w:before="100" w:beforeAutospacing="1" w:after="100" w:afterAutospacing="1"/>
    </w:pPr>
    <w:rPr>
      <w:rFonts w:ascii="Times New Roman" w:eastAsia="Times New Roman" w:hAnsi="Times New Roman" w:cs="Times New Roman"/>
      <w:kern w:val="0"/>
      <w:szCs w:val="24"/>
      <w:lang w:eastAsia="en-GB"/>
      <w14:ligatures w14:val="none"/>
    </w:rPr>
  </w:style>
  <w:style w:type="table" w:styleId="TableGrid">
    <w:name w:val="Table Grid"/>
    <w:basedOn w:val="TableNormal"/>
    <w:uiPriority w:val="59"/>
    <w:rsid w:val="003D135E"/>
    <w:rPr>
      <w:rFonts w:ascii="Calibri" w:eastAsia="Calibri" w:hAnsi="Calibri" w:cs="Times New Roman"/>
      <w:kern w:val="0"/>
      <w:sz w:val="20"/>
      <w:szCs w:val="20"/>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ADNAN ABUL KALAM</dc:creator>
  <cp:keywords/>
  <dc:description/>
  <cp:lastModifiedBy>ABDULLAH ADNAN ABUL KALAM</cp:lastModifiedBy>
  <cp:revision>2</cp:revision>
  <dcterms:created xsi:type="dcterms:W3CDTF">2025-08-15T15:23:00Z</dcterms:created>
  <dcterms:modified xsi:type="dcterms:W3CDTF">2025-08-16T16:03:00Z</dcterms:modified>
</cp:coreProperties>
</file>