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7805" w14:textId="7C9B9085" w:rsidR="00F372F3" w:rsidRPr="0026568E" w:rsidRDefault="00000000">
      <w:pPr>
        <w:pStyle w:val="Heading1"/>
        <w:rPr>
          <w:b/>
          <w:bCs/>
        </w:rPr>
      </w:pPr>
      <w:bookmarkStart w:id="0" w:name="X395eae89bbf0fba6584878dc6b0de9ac2cfd677"/>
      <w:r>
        <w:t xml:space="preserve"> </w:t>
      </w:r>
      <w:r w:rsidRPr="0026568E">
        <w:rPr>
          <w:b/>
          <w:bCs/>
        </w:rPr>
        <w:t>Reetique Stores – Financial Analysis Report</w:t>
      </w:r>
    </w:p>
    <w:p w14:paraId="03C7000F" w14:textId="77777777" w:rsidR="00F372F3" w:rsidRDefault="00000000">
      <w:r>
        <w:pict w14:anchorId="74F682C2">
          <v:rect id="_x0000_i1025" style="width:0;height:1.5pt" o:hralign="center" o:hrstd="t" o:hr="t"/>
        </w:pict>
      </w:r>
    </w:p>
    <w:p w14:paraId="0459E152" w14:textId="133F7658" w:rsidR="00F372F3" w:rsidRDefault="00000000">
      <w:pPr>
        <w:pStyle w:val="Heading2"/>
      </w:pPr>
      <w:bookmarkStart w:id="1" w:name="project-overview"/>
      <w:r w:rsidRPr="0026568E">
        <w:rPr>
          <w:b/>
          <w:bCs/>
        </w:rPr>
        <w:t>1.</w:t>
      </w:r>
      <w:r>
        <w:t xml:space="preserve"> </w:t>
      </w:r>
      <w:r w:rsidRPr="0026568E">
        <w:rPr>
          <w:b/>
          <w:bCs/>
        </w:rPr>
        <w:t xml:space="preserve"> Project Overview</w:t>
      </w:r>
    </w:p>
    <w:p w14:paraId="0725BE2A" w14:textId="77777777" w:rsidR="00F372F3" w:rsidRDefault="00000000">
      <w:pPr>
        <w:pStyle w:val="FirstParagraph"/>
      </w:pPr>
      <w:r>
        <w:t>This project presents a comprehensive financial analysis of Reetique Stores using an interactive Power BI dashboard. The goal is to evaluate business performance across key dimensions such as sales, profit, discount strategies, and regional/segment-level insights.</w:t>
      </w:r>
    </w:p>
    <w:p w14:paraId="4DFD0DA6" w14:textId="77777777" w:rsidR="00F372F3" w:rsidRDefault="00000000">
      <w:pPr>
        <w:pStyle w:val="BodyText"/>
      </w:pPr>
      <w:r>
        <w:t>The dashboard enables stakeholders to identify trends, uncover inefficiencies, and make data-driven decisions to improve overall profitability.</w:t>
      </w:r>
    </w:p>
    <w:p w14:paraId="00018295" w14:textId="77777777" w:rsidR="00F372F3" w:rsidRDefault="00000000">
      <w:r>
        <w:pict w14:anchorId="30035140">
          <v:rect id="_x0000_i1026" style="width:0;height:1.5pt" o:hralign="center" o:hrstd="t" o:hr="t"/>
        </w:pict>
      </w:r>
    </w:p>
    <w:p w14:paraId="54FB4979" w14:textId="04ABDC33" w:rsidR="00F372F3" w:rsidRPr="0026568E" w:rsidRDefault="00000000">
      <w:pPr>
        <w:pStyle w:val="Heading2"/>
        <w:rPr>
          <w:b/>
          <w:bCs/>
        </w:rPr>
      </w:pPr>
      <w:bookmarkStart w:id="2" w:name="business-problem-statement"/>
      <w:bookmarkEnd w:id="1"/>
      <w:r w:rsidRPr="0026568E">
        <w:rPr>
          <w:b/>
          <w:bCs/>
        </w:rPr>
        <w:t>2.  Business Problem Statement</w:t>
      </w:r>
    </w:p>
    <w:p w14:paraId="473E7B67" w14:textId="77777777" w:rsidR="00F372F3" w:rsidRDefault="00000000">
      <w:pPr>
        <w:pStyle w:val="FirstParagraph"/>
      </w:pPr>
      <w:r>
        <w:t>Reetique Stores is experiencing strong growth in sales and overall profit; however, its profit margins are declining. This indicates inefficiencies in pricing, discount strategies, and segment-level performance.</w:t>
      </w:r>
    </w:p>
    <w:p w14:paraId="4310FAF4" w14:textId="77777777" w:rsidR="00F372F3" w:rsidRDefault="00000000">
      <w:r>
        <w:pict w14:anchorId="0A50D8FF">
          <v:rect id="_x0000_i1027" style="width:0;height:1.5pt" o:hralign="center" o:hrstd="t" o:hr="t"/>
        </w:pict>
      </w:r>
    </w:p>
    <w:p w14:paraId="7D7848FD" w14:textId="502B35EA" w:rsidR="00F372F3" w:rsidRDefault="00000000">
      <w:pPr>
        <w:pStyle w:val="Heading2"/>
      </w:pPr>
      <w:bookmarkStart w:id="3" w:name="objectives"/>
      <w:bookmarkEnd w:id="2"/>
      <w:r w:rsidRPr="0026568E">
        <w:rPr>
          <w:b/>
          <w:bCs/>
        </w:rPr>
        <w:t>3.</w:t>
      </w:r>
      <w:r>
        <w:t xml:space="preserve"> </w:t>
      </w:r>
      <w:r w:rsidRPr="0026568E">
        <w:rPr>
          <w:b/>
          <w:bCs/>
        </w:rPr>
        <w:t xml:space="preserve"> Objectives</w:t>
      </w:r>
    </w:p>
    <w:p w14:paraId="0A9516C3" w14:textId="77777777" w:rsidR="00F372F3" w:rsidRDefault="00000000">
      <w:pPr>
        <w:pStyle w:val="Compact"/>
        <w:numPr>
          <w:ilvl w:val="0"/>
          <w:numId w:val="2"/>
        </w:numPr>
      </w:pPr>
      <w:r>
        <w:t>Analyze year-over-year performance of sales, profit, and orders</w:t>
      </w:r>
    </w:p>
    <w:p w14:paraId="1496EC44" w14:textId="77777777" w:rsidR="00F372F3" w:rsidRDefault="00000000">
      <w:pPr>
        <w:pStyle w:val="Compact"/>
        <w:numPr>
          <w:ilvl w:val="0"/>
          <w:numId w:val="2"/>
        </w:numPr>
      </w:pPr>
      <w:r>
        <w:t>Evaluate the impact of discount strategies on profit margins</w:t>
      </w:r>
    </w:p>
    <w:p w14:paraId="7CF2B3BB" w14:textId="77777777" w:rsidR="00F372F3" w:rsidRDefault="00000000">
      <w:pPr>
        <w:pStyle w:val="Compact"/>
        <w:numPr>
          <w:ilvl w:val="0"/>
          <w:numId w:val="2"/>
        </w:numPr>
      </w:pPr>
      <w:r>
        <w:t>Identify high-performing and low-performing countries</w:t>
      </w:r>
    </w:p>
    <w:p w14:paraId="05E614A2" w14:textId="77777777" w:rsidR="00F372F3" w:rsidRDefault="00000000">
      <w:pPr>
        <w:pStyle w:val="Compact"/>
        <w:numPr>
          <w:ilvl w:val="0"/>
          <w:numId w:val="2"/>
        </w:numPr>
      </w:pPr>
      <w:r>
        <w:t>Analyze segment-wise and product-wise profitability</w:t>
      </w:r>
    </w:p>
    <w:p w14:paraId="66B23C87" w14:textId="77777777" w:rsidR="00F372F3" w:rsidRDefault="00000000">
      <w:pPr>
        <w:pStyle w:val="Compact"/>
        <w:numPr>
          <w:ilvl w:val="0"/>
          <w:numId w:val="2"/>
        </w:numPr>
      </w:pPr>
      <w:r>
        <w:t>Provide actionable recommendations</w:t>
      </w:r>
    </w:p>
    <w:p w14:paraId="5EC8F14A" w14:textId="77777777" w:rsidR="00F372F3" w:rsidRDefault="00000000">
      <w:r>
        <w:pict w14:anchorId="5AA172D2">
          <v:rect id="_x0000_i1028" style="width:0;height:1.5pt" o:hralign="center" o:hrstd="t" o:hr="t"/>
        </w:pict>
      </w:r>
    </w:p>
    <w:p w14:paraId="5DDD9373" w14:textId="75300FA3" w:rsidR="00F372F3" w:rsidRDefault="0026568E">
      <w:pPr>
        <w:pStyle w:val="Heading2"/>
      </w:pPr>
      <w:bookmarkStart w:id="4" w:name="key-performance-indicators-kpis"/>
      <w:bookmarkEnd w:id="3"/>
      <w:r w:rsidRPr="0026568E">
        <w:rPr>
          <w:b/>
          <w:bCs/>
        </w:rPr>
        <w:t xml:space="preserve"> </w:t>
      </w:r>
      <w:r w:rsidR="00000000" w:rsidRPr="0026568E">
        <w:rPr>
          <w:b/>
          <w:bCs/>
        </w:rPr>
        <w:t>4.</w:t>
      </w:r>
      <w:r w:rsidR="00000000">
        <w:t xml:space="preserve"> </w:t>
      </w:r>
      <w:r>
        <w:t xml:space="preserve">    </w:t>
      </w:r>
      <w:r w:rsidR="00000000" w:rsidRPr="0026568E">
        <w:rPr>
          <w:b/>
          <w:bCs/>
        </w:rPr>
        <w:t>Key Performance Indicators (KPIs)</w:t>
      </w:r>
    </w:p>
    <w:p w14:paraId="186E8E61" w14:textId="77777777" w:rsidR="00F372F3" w:rsidRDefault="00000000">
      <w:pPr>
        <w:pStyle w:val="Compact"/>
        <w:numPr>
          <w:ilvl w:val="0"/>
          <w:numId w:val="3"/>
        </w:numPr>
      </w:pPr>
      <w:r>
        <w:t>Total Sales</w:t>
      </w:r>
      <w:r w:rsidRPr="0026568E">
        <w:rPr>
          <w:b/>
          <w:bCs/>
        </w:rPr>
        <w:t>: $92.3M</w:t>
      </w:r>
      <w:r>
        <w:t xml:space="preserve"> (+249.46% YoY)</w:t>
      </w:r>
    </w:p>
    <w:p w14:paraId="6458CC6B" w14:textId="77777777" w:rsidR="00F372F3" w:rsidRDefault="00000000">
      <w:pPr>
        <w:pStyle w:val="Compact"/>
        <w:numPr>
          <w:ilvl w:val="0"/>
          <w:numId w:val="3"/>
        </w:numPr>
      </w:pPr>
      <w:r>
        <w:t xml:space="preserve">Total Orders: </w:t>
      </w:r>
      <w:r w:rsidRPr="0026568E">
        <w:rPr>
          <w:b/>
          <w:bCs/>
        </w:rPr>
        <w:t>861.1K</w:t>
      </w:r>
      <w:r>
        <w:t xml:space="preserve"> (+225.36% YoY)</w:t>
      </w:r>
    </w:p>
    <w:p w14:paraId="3DA71304" w14:textId="77777777" w:rsidR="00F372F3" w:rsidRDefault="00000000">
      <w:pPr>
        <w:pStyle w:val="Compact"/>
        <w:numPr>
          <w:ilvl w:val="0"/>
          <w:numId w:val="3"/>
        </w:numPr>
      </w:pPr>
      <w:r>
        <w:t xml:space="preserve">Total Profit: </w:t>
      </w:r>
      <w:r w:rsidRPr="0026568E">
        <w:rPr>
          <w:b/>
          <w:bCs/>
        </w:rPr>
        <w:t>$13.0M</w:t>
      </w:r>
      <w:r>
        <w:t xml:space="preserve"> (+235.58% YoY)</w:t>
      </w:r>
    </w:p>
    <w:p w14:paraId="4D915ABE" w14:textId="77777777" w:rsidR="00F372F3" w:rsidRDefault="00000000">
      <w:pPr>
        <w:pStyle w:val="Compact"/>
        <w:numPr>
          <w:ilvl w:val="0"/>
          <w:numId w:val="3"/>
        </w:numPr>
      </w:pPr>
      <w:r>
        <w:t>Profit Margin</w:t>
      </w:r>
      <w:r w:rsidRPr="0026568E">
        <w:rPr>
          <w:b/>
          <w:bCs/>
        </w:rPr>
        <w:t>: 14.1%</w:t>
      </w:r>
      <w:r>
        <w:t xml:space="preserve"> (↓ from 14.7%)</w:t>
      </w:r>
    </w:p>
    <w:p w14:paraId="5C530024" w14:textId="77777777" w:rsidR="00F372F3" w:rsidRDefault="00000000">
      <w:pPr>
        <w:pStyle w:val="Compact"/>
        <w:numPr>
          <w:ilvl w:val="0"/>
          <w:numId w:val="3"/>
        </w:numPr>
      </w:pPr>
      <w:r>
        <w:t xml:space="preserve">Total Discount: </w:t>
      </w:r>
      <w:r w:rsidRPr="0026568E">
        <w:rPr>
          <w:b/>
          <w:bCs/>
        </w:rPr>
        <w:t>$7.1M</w:t>
      </w:r>
      <w:r>
        <w:t xml:space="preserve"> (+229.04% YoY)</w:t>
      </w:r>
    </w:p>
    <w:p w14:paraId="77394C1A" w14:textId="77777777" w:rsidR="00F372F3" w:rsidRDefault="00000000">
      <w:r>
        <w:pict w14:anchorId="7EBEC75D">
          <v:rect id="_x0000_i1029" style="width:0;height:1.5pt" o:hralign="center" o:hrstd="t" o:hr="t"/>
        </w:pict>
      </w:r>
    </w:p>
    <w:p w14:paraId="1382F2DA" w14:textId="77777777" w:rsidR="0026568E" w:rsidRDefault="0026568E">
      <w:pPr>
        <w:pStyle w:val="Heading2"/>
      </w:pPr>
      <w:bookmarkStart w:id="5" w:name="dashboard-insights"/>
      <w:bookmarkEnd w:id="4"/>
    </w:p>
    <w:p w14:paraId="6C297847" w14:textId="1DD1C518" w:rsidR="00F372F3" w:rsidRDefault="00000000">
      <w:pPr>
        <w:pStyle w:val="Heading2"/>
        <w:rPr>
          <w:b/>
          <w:bCs/>
        </w:rPr>
      </w:pPr>
      <w:r w:rsidRPr="0026568E">
        <w:rPr>
          <w:b/>
          <w:bCs/>
        </w:rPr>
        <w:t>5.  Dashboard Insights</w:t>
      </w:r>
    </w:p>
    <w:p w14:paraId="53FFF7C9" w14:textId="77777777" w:rsidR="0026568E" w:rsidRPr="0026568E" w:rsidRDefault="0026568E" w:rsidP="0026568E">
      <w:pPr>
        <w:pStyle w:val="BodyText"/>
      </w:pPr>
    </w:p>
    <w:p w14:paraId="0DF83F4C" w14:textId="77777777" w:rsidR="00F372F3" w:rsidRPr="0026568E" w:rsidRDefault="00000000">
      <w:pPr>
        <w:pStyle w:val="Heading3"/>
        <w:rPr>
          <w:b/>
          <w:bCs/>
        </w:rPr>
      </w:pPr>
      <w:bookmarkStart w:id="6" w:name="sales-growth-analysis"/>
      <w:r w:rsidRPr="0026568E">
        <w:rPr>
          <w:b/>
          <w:bCs/>
        </w:rPr>
        <w:t>5.1 Sales &amp; Growth Analysis</w:t>
      </w:r>
    </w:p>
    <w:p w14:paraId="07A0F1B2" w14:textId="77777777" w:rsidR="00F372F3" w:rsidRDefault="00000000">
      <w:pPr>
        <w:pStyle w:val="FirstParagraph"/>
      </w:pPr>
      <w:r>
        <w:t>Strong growth in sales and orders indicates high demand but raises sustainability concerns.</w:t>
      </w:r>
    </w:p>
    <w:p w14:paraId="4464FE26" w14:textId="77777777" w:rsidR="00F372F3" w:rsidRPr="0026568E" w:rsidRDefault="00000000">
      <w:pPr>
        <w:pStyle w:val="Heading3"/>
        <w:rPr>
          <w:b/>
          <w:bCs/>
        </w:rPr>
      </w:pPr>
      <w:bookmarkStart w:id="7" w:name="profitability-analysis"/>
      <w:bookmarkEnd w:id="6"/>
      <w:r w:rsidRPr="0026568E">
        <w:rPr>
          <w:b/>
          <w:bCs/>
        </w:rPr>
        <w:t>5.2 Profitability Analysis</w:t>
      </w:r>
    </w:p>
    <w:p w14:paraId="7176D264" w14:textId="77777777" w:rsidR="00F372F3" w:rsidRDefault="00000000">
      <w:pPr>
        <w:pStyle w:val="FirstParagraph"/>
      </w:pPr>
      <w:r>
        <w:t>Profit increased but margins declined, indicating cost or discount inefficiencies.</w:t>
      </w:r>
    </w:p>
    <w:p w14:paraId="76723751" w14:textId="77777777" w:rsidR="00F372F3" w:rsidRPr="0026568E" w:rsidRDefault="00000000">
      <w:pPr>
        <w:pStyle w:val="Heading3"/>
        <w:rPr>
          <w:b/>
          <w:bCs/>
        </w:rPr>
      </w:pPr>
      <w:bookmarkStart w:id="8" w:name="discount-analysis"/>
      <w:bookmarkEnd w:id="7"/>
      <w:r w:rsidRPr="0026568E">
        <w:rPr>
          <w:b/>
          <w:bCs/>
        </w:rPr>
        <w:t>5.3 Discount Analysis</w:t>
      </w:r>
    </w:p>
    <w:p w14:paraId="16C11B56" w14:textId="77777777" w:rsidR="00F372F3" w:rsidRDefault="00000000">
      <w:pPr>
        <w:pStyle w:val="FirstParagraph"/>
      </w:pPr>
      <w:r>
        <w:t>Majority discounts fall in the high band, impacting profitability.</w:t>
      </w:r>
    </w:p>
    <w:p w14:paraId="09425DEE" w14:textId="77777777" w:rsidR="00F372F3" w:rsidRPr="0026568E" w:rsidRDefault="00000000">
      <w:pPr>
        <w:pStyle w:val="Heading3"/>
        <w:rPr>
          <w:b/>
          <w:bCs/>
        </w:rPr>
      </w:pPr>
      <w:bookmarkStart w:id="9" w:name="country-wise-performance"/>
      <w:bookmarkEnd w:id="8"/>
      <w:r w:rsidRPr="0026568E">
        <w:rPr>
          <w:b/>
          <w:bCs/>
        </w:rPr>
        <w:t>5.4 Country-wise Performance</w:t>
      </w:r>
    </w:p>
    <w:p w14:paraId="521A22F7" w14:textId="77777777" w:rsidR="00F372F3" w:rsidRDefault="00000000">
      <w:pPr>
        <w:pStyle w:val="FirstParagraph"/>
      </w:pPr>
      <w:r>
        <w:t>Germany and France perform well, while the US shows lower margins.</w:t>
      </w:r>
    </w:p>
    <w:p w14:paraId="4FBC3DB7" w14:textId="77777777" w:rsidR="00F372F3" w:rsidRPr="0026568E" w:rsidRDefault="00000000">
      <w:pPr>
        <w:pStyle w:val="Heading3"/>
        <w:rPr>
          <w:b/>
          <w:bCs/>
        </w:rPr>
      </w:pPr>
      <w:bookmarkStart w:id="10" w:name="segment-wise-performance"/>
      <w:bookmarkEnd w:id="9"/>
      <w:r w:rsidRPr="0026568E">
        <w:rPr>
          <w:b/>
          <w:bCs/>
        </w:rPr>
        <w:t>5.5 Segment-wise Performance</w:t>
      </w:r>
    </w:p>
    <w:p w14:paraId="0398631C" w14:textId="77777777" w:rsidR="00F372F3" w:rsidRDefault="00000000">
      <w:pPr>
        <w:pStyle w:val="FirstParagraph"/>
      </w:pPr>
      <w:r>
        <w:t>Government is highly profitable, while Enterprise is loss-making.</w:t>
      </w:r>
    </w:p>
    <w:p w14:paraId="081EE38B" w14:textId="77777777" w:rsidR="00F372F3" w:rsidRPr="0026568E" w:rsidRDefault="00000000">
      <w:pPr>
        <w:pStyle w:val="Heading3"/>
        <w:rPr>
          <w:b/>
          <w:bCs/>
        </w:rPr>
      </w:pPr>
      <w:bookmarkStart w:id="11" w:name="product-wise-analysis"/>
      <w:bookmarkEnd w:id="10"/>
      <w:r w:rsidRPr="0026568E">
        <w:rPr>
          <w:b/>
          <w:bCs/>
        </w:rPr>
        <w:t>5.6 Product-wise Analysis</w:t>
      </w:r>
    </w:p>
    <w:p w14:paraId="240C1215" w14:textId="77777777" w:rsidR="00F372F3" w:rsidRDefault="00000000">
      <w:pPr>
        <w:pStyle w:val="FirstParagraph"/>
      </w:pPr>
      <w:r>
        <w:t>Few products dominate revenue, increasing dependency risk.</w:t>
      </w:r>
    </w:p>
    <w:p w14:paraId="7E1E6726" w14:textId="77777777" w:rsidR="00F372F3" w:rsidRDefault="00000000">
      <w:r>
        <w:pict w14:anchorId="77F33C42">
          <v:rect id="_x0000_i1030" style="width:0;height:1.5pt" o:hralign="center" o:hrstd="t" o:hr="t"/>
        </w:pict>
      </w:r>
    </w:p>
    <w:p w14:paraId="6F680D7F" w14:textId="4FD4D76D" w:rsidR="00F372F3" w:rsidRPr="0026568E" w:rsidRDefault="00000000">
      <w:pPr>
        <w:pStyle w:val="Heading2"/>
        <w:rPr>
          <w:b/>
          <w:bCs/>
        </w:rPr>
      </w:pPr>
      <w:bookmarkStart w:id="12" w:name="key-issues-identified"/>
      <w:bookmarkEnd w:id="5"/>
      <w:bookmarkEnd w:id="11"/>
      <w:r w:rsidRPr="0026568E">
        <w:rPr>
          <w:b/>
          <w:bCs/>
        </w:rPr>
        <w:t>6.  Key Issues Identified</w:t>
      </w:r>
    </w:p>
    <w:p w14:paraId="05DAA22C" w14:textId="77777777" w:rsidR="00F372F3" w:rsidRDefault="00000000">
      <w:pPr>
        <w:pStyle w:val="Compact"/>
        <w:numPr>
          <w:ilvl w:val="0"/>
          <w:numId w:val="4"/>
        </w:numPr>
      </w:pPr>
      <w:r>
        <w:t>Declining profit margins</w:t>
      </w:r>
    </w:p>
    <w:p w14:paraId="2F8C2E27" w14:textId="77777777" w:rsidR="00F372F3" w:rsidRDefault="00000000">
      <w:pPr>
        <w:pStyle w:val="Compact"/>
        <w:numPr>
          <w:ilvl w:val="0"/>
          <w:numId w:val="4"/>
        </w:numPr>
      </w:pPr>
      <w:r>
        <w:t>Overuse of discounts</w:t>
      </w:r>
    </w:p>
    <w:p w14:paraId="2FD3628A" w14:textId="77777777" w:rsidR="00F372F3" w:rsidRDefault="00000000">
      <w:pPr>
        <w:pStyle w:val="Compact"/>
        <w:numPr>
          <w:ilvl w:val="0"/>
          <w:numId w:val="4"/>
        </w:numPr>
      </w:pPr>
      <w:r>
        <w:t>Loss-making Enterprise segment</w:t>
      </w:r>
    </w:p>
    <w:p w14:paraId="5B780FD6" w14:textId="77777777" w:rsidR="00F372F3" w:rsidRDefault="00000000">
      <w:pPr>
        <w:pStyle w:val="Compact"/>
        <w:numPr>
          <w:ilvl w:val="0"/>
          <w:numId w:val="4"/>
        </w:numPr>
      </w:pPr>
      <w:r>
        <w:t>Regional imbalance</w:t>
      </w:r>
    </w:p>
    <w:p w14:paraId="28047E6D" w14:textId="77777777" w:rsidR="00F372F3" w:rsidRDefault="00000000">
      <w:pPr>
        <w:pStyle w:val="Compact"/>
        <w:numPr>
          <w:ilvl w:val="0"/>
          <w:numId w:val="4"/>
        </w:numPr>
      </w:pPr>
      <w:r>
        <w:t>Product dependency risk</w:t>
      </w:r>
    </w:p>
    <w:p w14:paraId="4F72F4D6" w14:textId="77777777" w:rsidR="00F372F3" w:rsidRDefault="00000000">
      <w:r>
        <w:pict w14:anchorId="495BAB62">
          <v:rect id="_x0000_i1031" style="width:0;height:1.5pt" o:hralign="center" o:hrstd="t" o:hr="t"/>
        </w:pict>
      </w:r>
    </w:p>
    <w:p w14:paraId="08279C66" w14:textId="037DFCE1" w:rsidR="00F372F3" w:rsidRPr="0026568E" w:rsidRDefault="00000000">
      <w:pPr>
        <w:pStyle w:val="Heading2"/>
        <w:rPr>
          <w:b/>
          <w:bCs/>
        </w:rPr>
      </w:pPr>
      <w:bookmarkStart w:id="13" w:name="recommendations"/>
      <w:bookmarkEnd w:id="12"/>
      <w:r w:rsidRPr="0026568E">
        <w:rPr>
          <w:b/>
          <w:bCs/>
        </w:rPr>
        <w:t xml:space="preserve">7. </w:t>
      </w:r>
      <w:r w:rsidR="0026568E" w:rsidRPr="0026568E">
        <w:rPr>
          <w:b/>
          <w:bCs/>
        </w:rPr>
        <w:t xml:space="preserve"> </w:t>
      </w:r>
      <w:r w:rsidRPr="0026568E">
        <w:rPr>
          <w:b/>
          <w:bCs/>
        </w:rPr>
        <w:t xml:space="preserve"> Recommendations</w:t>
      </w:r>
    </w:p>
    <w:p w14:paraId="72A7A2AF" w14:textId="77777777" w:rsidR="00F372F3" w:rsidRPr="0026568E" w:rsidRDefault="00000000">
      <w:pPr>
        <w:pStyle w:val="Heading3"/>
        <w:rPr>
          <w:b/>
          <w:bCs/>
        </w:rPr>
      </w:pPr>
      <w:bookmarkStart w:id="14" w:name="optimize-discount-strategy"/>
      <w:r w:rsidRPr="0026568E">
        <w:rPr>
          <w:b/>
          <w:bCs/>
        </w:rPr>
        <w:t>7.1 Optimize Discount Strategy</w:t>
      </w:r>
    </w:p>
    <w:p w14:paraId="2419052B" w14:textId="77777777" w:rsidR="00F372F3" w:rsidRDefault="00000000">
      <w:pPr>
        <w:pStyle w:val="FirstParagraph"/>
      </w:pPr>
      <w:r>
        <w:t>Shift to targeted and seasonal discounts.</w:t>
      </w:r>
    </w:p>
    <w:p w14:paraId="6EE8042E" w14:textId="77777777" w:rsidR="00F372F3" w:rsidRPr="0026568E" w:rsidRDefault="00000000">
      <w:pPr>
        <w:pStyle w:val="Heading3"/>
        <w:rPr>
          <w:b/>
          <w:bCs/>
        </w:rPr>
      </w:pPr>
      <w:bookmarkStart w:id="15" w:name="improve-segment-profitability"/>
      <w:bookmarkEnd w:id="14"/>
      <w:r w:rsidRPr="0026568E">
        <w:rPr>
          <w:b/>
          <w:bCs/>
        </w:rPr>
        <w:lastRenderedPageBreak/>
        <w:t>7.2 Improve Segment Profitability</w:t>
      </w:r>
    </w:p>
    <w:p w14:paraId="55F55671" w14:textId="77777777" w:rsidR="00F372F3" w:rsidRDefault="00000000">
      <w:pPr>
        <w:pStyle w:val="FirstParagraph"/>
      </w:pPr>
      <w:r>
        <w:t>Fix or eliminate loss-making products in Enterprise.</w:t>
      </w:r>
    </w:p>
    <w:p w14:paraId="4001FF19" w14:textId="77777777" w:rsidR="00F372F3" w:rsidRPr="0026568E" w:rsidRDefault="00000000">
      <w:pPr>
        <w:pStyle w:val="Heading3"/>
        <w:rPr>
          <w:b/>
          <w:bCs/>
        </w:rPr>
      </w:pPr>
      <w:bookmarkStart w:id="16" w:name="regional-optimization"/>
      <w:bookmarkEnd w:id="15"/>
      <w:r w:rsidRPr="0026568E">
        <w:rPr>
          <w:b/>
          <w:bCs/>
        </w:rPr>
        <w:t>7.3 Regional Optimization</w:t>
      </w:r>
    </w:p>
    <w:p w14:paraId="27A437F4" w14:textId="77777777" w:rsidR="00F372F3" w:rsidRDefault="00000000">
      <w:pPr>
        <w:pStyle w:val="FirstParagraph"/>
      </w:pPr>
      <w:r>
        <w:t>Standardize pricing and cost structures.</w:t>
      </w:r>
    </w:p>
    <w:p w14:paraId="62034542" w14:textId="77777777" w:rsidR="00F372F3" w:rsidRPr="0026568E" w:rsidRDefault="00000000">
      <w:pPr>
        <w:pStyle w:val="Heading3"/>
        <w:rPr>
          <w:b/>
          <w:bCs/>
        </w:rPr>
      </w:pPr>
      <w:bookmarkStart w:id="17" w:name="product-portfolio-optimization"/>
      <w:bookmarkEnd w:id="16"/>
      <w:r w:rsidRPr="0026568E">
        <w:rPr>
          <w:b/>
          <w:bCs/>
        </w:rPr>
        <w:t>7.4 Product Portfolio Optimization</w:t>
      </w:r>
    </w:p>
    <w:p w14:paraId="3284E8F7" w14:textId="77777777" w:rsidR="00F372F3" w:rsidRDefault="00000000">
      <w:pPr>
        <w:pStyle w:val="FirstParagraph"/>
      </w:pPr>
      <w:r>
        <w:t>Focus on high-margin products.</w:t>
      </w:r>
    </w:p>
    <w:p w14:paraId="2FEA2C77" w14:textId="77777777" w:rsidR="00F372F3" w:rsidRPr="0026568E" w:rsidRDefault="00000000">
      <w:pPr>
        <w:pStyle w:val="Heading3"/>
        <w:rPr>
          <w:b/>
          <w:bCs/>
        </w:rPr>
      </w:pPr>
      <w:bookmarkStart w:id="18" w:name="sustainable-growth-strategy"/>
      <w:bookmarkEnd w:id="17"/>
      <w:r w:rsidRPr="0026568E">
        <w:rPr>
          <w:b/>
          <w:bCs/>
        </w:rPr>
        <w:t>7.5 Sustainable Growth Strategy</w:t>
      </w:r>
    </w:p>
    <w:p w14:paraId="45B897D0" w14:textId="77777777" w:rsidR="00F372F3" w:rsidRDefault="00000000">
      <w:pPr>
        <w:pStyle w:val="FirstParagraph"/>
      </w:pPr>
      <w:r>
        <w:t>Move from discount-driven to value-driven growth.</w:t>
      </w:r>
    </w:p>
    <w:p w14:paraId="55A4E472" w14:textId="77777777" w:rsidR="00F372F3" w:rsidRDefault="00000000">
      <w:r>
        <w:pict w14:anchorId="5CCAAEBC">
          <v:rect id="_x0000_i1032" style="width:0;height:1.5pt" o:hralign="center" o:hrstd="t" o:hr="t"/>
        </w:pict>
      </w:r>
    </w:p>
    <w:p w14:paraId="4CB40090" w14:textId="11303128" w:rsidR="00F372F3" w:rsidRPr="0026568E" w:rsidRDefault="00000000" w:rsidP="00544A3B">
      <w:pPr>
        <w:pStyle w:val="Heading2"/>
        <w:rPr>
          <w:b/>
          <w:bCs/>
        </w:rPr>
      </w:pPr>
      <w:bookmarkStart w:id="19" w:name="X6cadffce2b4466240b07300a081855a35873a72"/>
      <w:bookmarkEnd w:id="13"/>
      <w:bookmarkEnd w:id="18"/>
      <w:r w:rsidRPr="0026568E">
        <w:rPr>
          <w:b/>
          <w:bCs/>
        </w:rPr>
        <w:t xml:space="preserve">8.  Dashboard </w:t>
      </w:r>
      <w:bookmarkStart w:id="20" w:name="naming-convention-format"/>
    </w:p>
    <w:p w14:paraId="308661B7" w14:textId="77777777" w:rsidR="00F372F3" w:rsidRPr="0026568E" w:rsidRDefault="00000000">
      <w:pPr>
        <w:rPr>
          <w:b/>
          <w:bCs/>
        </w:rPr>
      </w:pPr>
      <w:r w:rsidRPr="0026568E">
        <w:rPr>
          <w:b/>
          <w:bCs/>
        </w:rPr>
        <w:pict w14:anchorId="669E3DDB">
          <v:rect id="_x0000_i1033" style="width:0;height:1.5pt" o:hralign="center" o:hrstd="t" o:hr="t"/>
        </w:pict>
      </w:r>
    </w:p>
    <w:p w14:paraId="2E5F80C6" w14:textId="77777777" w:rsidR="00F372F3" w:rsidRPr="0026568E" w:rsidRDefault="00000000">
      <w:pPr>
        <w:pStyle w:val="Heading3"/>
        <w:rPr>
          <w:b/>
          <w:bCs/>
        </w:rPr>
      </w:pPr>
      <w:bookmarkStart w:id="21" w:name="overall-dashboard-view"/>
      <w:bookmarkEnd w:id="20"/>
      <w:r w:rsidRPr="0026568E">
        <w:rPr>
          <w:b/>
          <w:bCs/>
        </w:rPr>
        <w:t>8.1 Overall Dashboard View</w:t>
      </w:r>
    </w:p>
    <w:p w14:paraId="7299EDC2" w14:textId="490B1531" w:rsidR="00544A3B" w:rsidRPr="00544A3B" w:rsidRDefault="00544A3B" w:rsidP="00544A3B">
      <w:pPr>
        <w:pStyle w:val="FirstParagraph"/>
        <w:rPr>
          <w:lang w:val="en-IN"/>
        </w:rPr>
      </w:pPr>
      <w:r w:rsidRPr="00544A3B">
        <w:rPr>
          <w:lang w:val="en-IN"/>
        </w:rPr>
        <w:drawing>
          <wp:inline distT="0" distB="0" distL="0" distR="0" wp14:anchorId="288E3527" wp14:editId="5F51327F">
            <wp:extent cx="5943600" cy="3399155"/>
            <wp:effectExtent l="0" t="0" r="0" b="0"/>
            <wp:docPr id="1174542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F6DC" w14:textId="7D3E3703" w:rsidR="00F372F3" w:rsidRPr="00146B79" w:rsidRDefault="00000000">
      <w:pPr>
        <w:pStyle w:val="FirstParagraph"/>
        <w:rPr>
          <w:rFonts w:cs="Arial"/>
        </w:rPr>
      </w:pPr>
      <w:r w:rsidRPr="00146B79">
        <w:rPr>
          <w:rFonts w:cs="Arial"/>
          <w:i/>
          <w:iCs/>
        </w:rPr>
        <w:t xml:space="preserve">Comprehensive overview of </w:t>
      </w:r>
      <w:proofErr w:type="spellStart"/>
      <w:r w:rsidRPr="00146B79">
        <w:rPr>
          <w:rFonts w:cs="Arial"/>
          <w:i/>
          <w:iCs/>
        </w:rPr>
        <w:t>Reetique</w:t>
      </w:r>
      <w:proofErr w:type="spellEnd"/>
      <w:r w:rsidRPr="00146B79">
        <w:rPr>
          <w:rFonts w:cs="Arial"/>
          <w:i/>
          <w:iCs/>
        </w:rPr>
        <w:t xml:space="preserve"> Stores financial performance, including KPIs, sales trends, profitability, and discount distribution.</w:t>
      </w:r>
    </w:p>
    <w:p w14:paraId="319A21FA" w14:textId="77777777" w:rsidR="00F372F3" w:rsidRDefault="00000000">
      <w:r>
        <w:pict w14:anchorId="5FB7F969">
          <v:rect id="_x0000_i1034" style="width:0;height:1.5pt" o:hralign="center" o:hrstd="t" o:hr="t"/>
        </w:pict>
      </w:r>
    </w:p>
    <w:p w14:paraId="01163550" w14:textId="77777777" w:rsidR="00F372F3" w:rsidRPr="0026568E" w:rsidRDefault="00000000">
      <w:pPr>
        <w:pStyle w:val="Heading3"/>
        <w:rPr>
          <w:b/>
          <w:bCs/>
        </w:rPr>
      </w:pPr>
      <w:bookmarkStart w:id="22" w:name="kpi-summary-section"/>
      <w:bookmarkEnd w:id="21"/>
      <w:r w:rsidRPr="0026568E">
        <w:rPr>
          <w:b/>
          <w:bCs/>
        </w:rPr>
        <w:lastRenderedPageBreak/>
        <w:t>8.2 KPI Summary Section</w:t>
      </w:r>
    </w:p>
    <w:p w14:paraId="1F35AF4B" w14:textId="3F1253E0" w:rsidR="00544A3B" w:rsidRDefault="00544A3B">
      <w:pPr>
        <w:pStyle w:val="FirstParagraph"/>
      </w:pPr>
      <w:r w:rsidRPr="00544A3B">
        <w:drawing>
          <wp:inline distT="0" distB="0" distL="0" distR="0" wp14:anchorId="3D289F8D" wp14:editId="7A969B1B">
            <wp:extent cx="5943600" cy="638810"/>
            <wp:effectExtent l="0" t="0" r="0" b="0"/>
            <wp:docPr id="134711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10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C07E819" w14:textId="4F80E749" w:rsidR="00F372F3" w:rsidRPr="00146B79" w:rsidRDefault="00000000">
      <w:pPr>
        <w:pStyle w:val="FirstParagraph"/>
      </w:pPr>
      <w:r w:rsidRPr="00146B79">
        <w:rPr>
          <w:i/>
          <w:iCs/>
        </w:rPr>
        <w:t>Key performance indicators showing year-over-year growth in sales, profit, orders, and discount levels, along with a decline in profit margin.</w:t>
      </w:r>
    </w:p>
    <w:p w14:paraId="665FDD19" w14:textId="77777777" w:rsidR="00F372F3" w:rsidRDefault="00000000">
      <w:r>
        <w:pict w14:anchorId="2FE81ED7">
          <v:rect id="_x0000_i1035" style="width:0;height:1.5pt" o:hralign="center" o:hrstd="t" o:hr="t"/>
        </w:pict>
      </w:r>
    </w:p>
    <w:p w14:paraId="06B20178" w14:textId="77777777" w:rsidR="00F372F3" w:rsidRPr="0026568E" w:rsidRDefault="00000000">
      <w:pPr>
        <w:pStyle w:val="Heading3"/>
        <w:rPr>
          <w:b/>
          <w:bCs/>
        </w:rPr>
      </w:pPr>
      <w:bookmarkStart w:id="23" w:name="sales-trend-analysis"/>
      <w:bookmarkEnd w:id="22"/>
      <w:r w:rsidRPr="0026568E">
        <w:rPr>
          <w:b/>
          <w:bCs/>
        </w:rPr>
        <w:t>8.3 Sales Trend Analysis</w:t>
      </w:r>
    </w:p>
    <w:p w14:paraId="0EA6C8FA" w14:textId="42A3B1A2" w:rsidR="00544A3B" w:rsidRDefault="00544A3B">
      <w:pPr>
        <w:pStyle w:val="FirstParagraph"/>
        <w:rPr>
          <w:b/>
          <w:bCs/>
        </w:rPr>
      </w:pPr>
      <w:r w:rsidRPr="00544A3B">
        <w:rPr>
          <w:b/>
          <w:bCs/>
        </w:rPr>
        <w:drawing>
          <wp:inline distT="0" distB="0" distL="0" distR="0" wp14:anchorId="1CE27B7B" wp14:editId="2701861E">
            <wp:extent cx="2584450" cy="1428750"/>
            <wp:effectExtent l="0" t="0" r="0" b="0"/>
            <wp:docPr id="12805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553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15F5" w14:textId="398CDF19" w:rsidR="00F372F3" w:rsidRDefault="00000000">
      <w:pPr>
        <w:pStyle w:val="FirstParagraph"/>
      </w:pPr>
      <w:r>
        <w:t xml:space="preserve"> </w:t>
      </w:r>
      <w:r w:rsidR="00544A3B">
        <w:rPr>
          <w:i/>
          <w:iCs/>
        </w:rPr>
        <w:t>Yearly sales</w:t>
      </w:r>
      <w:r>
        <w:rPr>
          <w:i/>
          <w:iCs/>
        </w:rPr>
        <w:t xml:space="preserve"> trend illustrating revenue fluctuations and overall growth pattern across the selected time period.</w:t>
      </w:r>
    </w:p>
    <w:p w14:paraId="702A4F23" w14:textId="77777777" w:rsidR="00F372F3" w:rsidRDefault="00000000">
      <w:r>
        <w:pict w14:anchorId="76F3F4F2">
          <v:rect id="_x0000_i1036" style="width:0;height:1.5pt" o:hralign="center" o:hrstd="t" o:hr="t"/>
        </w:pict>
      </w:r>
    </w:p>
    <w:p w14:paraId="222AEABA" w14:textId="77777777" w:rsidR="00F372F3" w:rsidRPr="0026568E" w:rsidRDefault="00000000">
      <w:pPr>
        <w:pStyle w:val="Heading3"/>
        <w:rPr>
          <w:b/>
          <w:bCs/>
        </w:rPr>
      </w:pPr>
      <w:bookmarkStart w:id="24" w:name="country-wise-performance-1"/>
      <w:bookmarkEnd w:id="23"/>
      <w:r w:rsidRPr="0026568E">
        <w:rPr>
          <w:b/>
          <w:bCs/>
        </w:rPr>
        <w:t>8.4 Country-wise Performance</w:t>
      </w:r>
    </w:p>
    <w:p w14:paraId="6E8F363C" w14:textId="6C528FB8" w:rsidR="00544A3B" w:rsidRDefault="00544A3B">
      <w:pPr>
        <w:pStyle w:val="FirstParagraph"/>
        <w:rPr>
          <w:b/>
          <w:bCs/>
        </w:rPr>
      </w:pPr>
      <w:r w:rsidRPr="00544A3B">
        <w:rPr>
          <w:b/>
          <w:bCs/>
        </w:rPr>
        <w:drawing>
          <wp:inline distT="0" distB="0" distL="0" distR="0" wp14:anchorId="36607377" wp14:editId="3404D5D0">
            <wp:extent cx="4025900" cy="1358900"/>
            <wp:effectExtent l="0" t="0" r="0" b="0"/>
            <wp:docPr id="136351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11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6111" cy="135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A288" w14:textId="388B4BE1" w:rsidR="00F372F3" w:rsidRDefault="00000000">
      <w:pPr>
        <w:pStyle w:val="FirstParagraph"/>
      </w:pPr>
      <w:r>
        <w:rPr>
          <w:i/>
          <w:iCs/>
        </w:rPr>
        <w:t>Comparison of orders and profit margins across countries, highlighting high-performing and underperforming regions.</w:t>
      </w:r>
    </w:p>
    <w:p w14:paraId="191727C1" w14:textId="77777777" w:rsidR="00F372F3" w:rsidRDefault="00000000">
      <w:r>
        <w:pict w14:anchorId="0808D5C3">
          <v:rect id="_x0000_i1037" style="width:0;height:1.5pt" o:hralign="center" o:hrstd="t" o:hr="t"/>
        </w:pict>
      </w:r>
    </w:p>
    <w:p w14:paraId="285CE39E" w14:textId="77777777" w:rsidR="00F372F3" w:rsidRPr="0026568E" w:rsidRDefault="00000000">
      <w:pPr>
        <w:pStyle w:val="Heading3"/>
        <w:rPr>
          <w:b/>
          <w:bCs/>
        </w:rPr>
      </w:pPr>
      <w:bookmarkStart w:id="25" w:name="segment-wise-profitability"/>
      <w:bookmarkEnd w:id="24"/>
      <w:r w:rsidRPr="0026568E">
        <w:rPr>
          <w:b/>
          <w:bCs/>
        </w:rPr>
        <w:lastRenderedPageBreak/>
        <w:t>8.5 Segment-wise Profitability</w:t>
      </w:r>
    </w:p>
    <w:p w14:paraId="76EEAAF3" w14:textId="4092302F" w:rsidR="00544A3B" w:rsidRDefault="00544A3B">
      <w:pPr>
        <w:pStyle w:val="FirstParagraph"/>
      </w:pPr>
      <w:r w:rsidRPr="00544A3B">
        <w:drawing>
          <wp:inline distT="0" distB="0" distL="0" distR="0" wp14:anchorId="434F5E34" wp14:editId="2369FC9D">
            <wp:extent cx="2419350" cy="1504950"/>
            <wp:effectExtent l="0" t="0" r="0" b="0"/>
            <wp:docPr id="173066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62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487" cy="150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E956" w14:textId="6C5794A7" w:rsidR="00F372F3" w:rsidRDefault="00000000">
      <w:pPr>
        <w:pStyle w:val="FirstParagraph"/>
      </w:pPr>
      <w:r>
        <w:rPr>
          <w:i/>
          <w:iCs/>
        </w:rPr>
        <w:t>Profit margin distribution across business segments, identifying Government as the most profitable and Enterprise as loss-making.</w:t>
      </w:r>
    </w:p>
    <w:p w14:paraId="01C83FEB" w14:textId="77777777" w:rsidR="00F372F3" w:rsidRDefault="00000000">
      <w:r>
        <w:pict w14:anchorId="55FD5867">
          <v:rect id="_x0000_i1038" style="width:0;height:1.5pt" o:hralign="center" o:hrstd="t" o:hr="t"/>
        </w:pict>
      </w:r>
    </w:p>
    <w:p w14:paraId="7A48CC45" w14:textId="77777777" w:rsidR="00F372F3" w:rsidRPr="0026568E" w:rsidRDefault="00000000">
      <w:pPr>
        <w:pStyle w:val="Heading3"/>
        <w:rPr>
          <w:b/>
          <w:bCs/>
        </w:rPr>
      </w:pPr>
      <w:bookmarkStart w:id="26" w:name="product-performance"/>
      <w:bookmarkEnd w:id="25"/>
      <w:r w:rsidRPr="0026568E">
        <w:rPr>
          <w:b/>
          <w:bCs/>
        </w:rPr>
        <w:t>8.6 Product Performance</w:t>
      </w:r>
    </w:p>
    <w:p w14:paraId="65114CC5" w14:textId="416F6DD0" w:rsidR="00544A3B" w:rsidRDefault="00544A3B">
      <w:pPr>
        <w:pStyle w:val="FirstParagraph"/>
      </w:pPr>
      <w:r w:rsidRPr="00544A3B">
        <w:drawing>
          <wp:inline distT="0" distB="0" distL="0" distR="0" wp14:anchorId="6AD4AAD6" wp14:editId="5F0780B3">
            <wp:extent cx="2552700" cy="2209800"/>
            <wp:effectExtent l="0" t="0" r="0" b="0"/>
            <wp:docPr id="16227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01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834" cy="220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5D17239" w14:textId="585398E9" w:rsidR="00F372F3" w:rsidRDefault="00000000">
      <w:pPr>
        <w:pStyle w:val="FirstParagraph"/>
      </w:pPr>
      <w:r>
        <w:rPr>
          <w:i/>
          <w:iCs/>
        </w:rPr>
        <w:t>Top</w:t>
      </w:r>
      <w:r w:rsidR="00544A3B">
        <w:rPr>
          <w:i/>
          <w:iCs/>
        </w:rPr>
        <w:t xml:space="preserve"> 6 </w:t>
      </w:r>
      <w:r>
        <w:rPr>
          <w:i/>
          <w:iCs/>
        </w:rPr>
        <w:t>-performing products based on total sales, showing revenue concentration among key products.</w:t>
      </w:r>
    </w:p>
    <w:p w14:paraId="5F17C88D" w14:textId="77777777" w:rsidR="00F372F3" w:rsidRDefault="00000000">
      <w:r>
        <w:pict w14:anchorId="73355AF4">
          <v:rect id="_x0000_i1039" style="width:0;height:1.5pt" o:hralign="center" o:hrstd="t" o:hr="t"/>
        </w:pict>
      </w:r>
    </w:p>
    <w:p w14:paraId="2E75ACE1" w14:textId="77777777" w:rsidR="00F372F3" w:rsidRPr="0026568E" w:rsidRDefault="00000000">
      <w:pPr>
        <w:pStyle w:val="Heading3"/>
        <w:rPr>
          <w:b/>
          <w:bCs/>
        </w:rPr>
      </w:pPr>
      <w:bookmarkStart w:id="27" w:name="discount-analysis-1"/>
      <w:bookmarkEnd w:id="26"/>
      <w:r w:rsidRPr="0026568E">
        <w:rPr>
          <w:b/>
          <w:bCs/>
        </w:rPr>
        <w:lastRenderedPageBreak/>
        <w:t>8.7 Discount Analysis</w:t>
      </w:r>
    </w:p>
    <w:p w14:paraId="0D8E1A26" w14:textId="4DA96F09" w:rsidR="00544A3B" w:rsidRDefault="00544A3B">
      <w:pPr>
        <w:pStyle w:val="FirstParagraph"/>
      </w:pPr>
      <w:r w:rsidRPr="00544A3B">
        <w:drawing>
          <wp:inline distT="0" distB="0" distL="0" distR="0" wp14:anchorId="78157E03" wp14:editId="02EBA493">
            <wp:extent cx="2933700" cy="2178050"/>
            <wp:effectExtent l="0" t="0" r="0" b="0"/>
            <wp:docPr id="13488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3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FD8A" w14:textId="1F8DED76" w:rsidR="00F372F3" w:rsidRDefault="00000000">
      <w:pPr>
        <w:pStyle w:val="FirstParagraph"/>
      </w:pPr>
      <w:r>
        <w:rPr>
          <w:i/>
          <w:iCs/>
        </w:rPr>
        <w:t>Breakdown of discounts by band (</w:t>
      </w:r>
      <w:r w:rsidRPr="0026568E">
        <w:rPr>
          <w:b/>
          <w:bCs/>
          <w:i/>
          <w:iCs/>
        </w:rPr>
        <w:t>Low, Medium, High</w:t>
      </w:r>
      <w:r>
        <w:rPr>
          <w:i/>
          <w:iCs/>
        </w:rPr>
        <w:t>), indicating heavy reliance on high discount strategies.</w:t>
      </w:r>
    </w:p>
    <w:p w14:paraId="108C941E" w14:textId="77777777" w:rsidR="00F372F3" w:rsidRDefault="00000000">
      <w:r>
        <w:pict w14:anchorId="60EF464A">
          <v:rect id="_x0000_i1040" style="width:0;height:1.5pt" o:hralign="center" o:hrstd="t" o:hr="t"/>
        </w:pict>
      </w:r>
    </w:p>
    <w:p w14:paraId="7C1AF579" w14:textId="77777777" w:rsidR="00F372F3" w:rsidRPr="0026568E" w:rsidRDefault="00000000">
      <w:pPr>
        <w:pStyle w:val="Heading3"/>
        <w:rPr>
          <w:b/>
          <w:bCs/>
        </w:rPr>
      </w:pPr>
      <w:bookmarkStart w:id="28" w:name="segment-product-matrix"/>
      <w:bookmarkEnd w:id="27"/>
      <w:r w:rsidRPr="0026568E">
        <w:rPr>
          <w:b/>
          <w:bCs/>
        </w:rPr>
        <w:t>8.8 Segment &amp; Product Matrix</w:t>
      </w:r>
    </w:p>
    <w:p w14:paraId="7446A410" w14:textId="7E472BDB" w:rsidR="00544A3B" w:rsidRDefault="00544A3B">
      <w:pPr>
        <w:pStyle w:val="FirstParagraph"/>
        <w:rPr>
          <w:b/>
          <w:bCs/>
        </w:rPr>
      </w:pPr>
      <w:r w:rsidRPr="00544A3B">
        <w:rPr>
          <w:b/>
          <w:bCs/>
        </w:rPr>
        <w:drawing>
          <wp:inline distT="0" distB="0" distL="0" distR="0" wp14:anchorId="0B6A6C45" wp14:editId="487447AF">
            <wp:extent cx="2628900" cy="2857500"/>
            <wp:effectExtent l="0" t="0" r="0" b="0"/>
            <wp:docPr id="192503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0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037" cy="285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141A" w14:textId="17ECD8D2" w:rsidR="00F372F3" w:rsidRDefault="00000000">
      <w:pPr>
        <w:pStyle w:val="FirstParagraph"/>
      </w:pPr>
      <w:r>
        <w:t xml:space="preserve"> </w:t>
      </w:r>
      <w:r>
        <w:rPr>
          <w:i/>
          <w:iCs/>
        </w:rPr>
        <w:t>Detailed matrix showing profit margins by segment and product, highlighting areas of negative and positive performance.</w:t>
      </w:r>
    </w:p>
    <w:p w14:paraId="3537E7B6" w14:textId="77777777" w:rsidR="00F372F3" w:rsidRDefault="00000000">
      <w:r>
        <w:pict w14:anchorId="56686444">
          <v:rect id="_x0000_i1041" style="width:0;height:1.5pt" o:hralign="center" o:hrstd="t" o:hr="t"/>
        </w:pict>
      </w:r>
    </w:p>
    <w:p w14:paraId="69A94198" w14:textId="77777777" w:rsidR="0026568E" w:rsidRDefault="0026568E">
      <w:pPr>
        <w:pStyle w:val="Heading2"/>
      </w:pPr>
      <w:bookmarkStart w:id="29" w:name="tools-technologies-used"/>
      <w:bookmarkEnd w:id="19"/>
      <w:bookmarkEnd w:id="28"/>
    </w:p>
    <w:p w14:paraId="3CC108C9" w14:textId="394DE6C9" w:rsidR="00F372F3" w:rsidRPr="00146B79" w:rsidRDefault="00000000">
      <w:pPr>
        <w:pStyle w:val="Heading2"/>
        <w:rPr>
          <w:b/>
          <w:bCs/>
        </w:rPr>
      </w:pPr>
      <w:r w:rsidRPr="00146B79">
        <w:rPr>
          <w:b/>
          <w:bCs/>
        </w:rPr>
        <w:t>9.  Tool</w:t>
      </w:r>
      <w:r w:rsidR="00146B79">
        <w:rPr>
          <w:b/>
          <w:bCs/>
        </w:rPr>
        <w:t>s</w:t>
      </w:r>
      <w:r w:rsidRPr="00146B79">
        <w:rPr>
          <w:b/>
          <w:bCs/>
        </w:rPr>
        <w:t xml:space="preserve"> Used</w:t>
      </w:r>
    </w:p>
    <w:p w14:paraId="04E40FAE" w14:textId="6ABB66D4" w:rsidR="00146B79" w:rsidRDefault="00146B79" w:rsidP="00146B79">
      <w:pPr>
        <w:pStyle w:val="Compact"/>
        <w:numPr>
          <w:ilvl w:val="0"/>
          <w:numId w:val="5"/>
        </w:numPr>
      </w:pPr>
      <w:r w:rsidRPr="00146B79">
        <w:rPr>
          <w:b/>
          <w:bCs/>
        </w:rPr>
        <w:t>Excel</w:t>
      </w:r>
      <w:r>
        <w:t xml:space="preserve"> (Data Cleaning)</w:t>
      </w:r>
    </w:p>
    <w:p w14:paraId="547ACE6D" w14:textId="3670150B" w:rsidR="00F372F3" w:rsidRDefault="00000000">
      <w:pPr>
        <w:pStyle w:val="Compact"/>
        <w:numPr>
          <w:ilvl w:val="0"/>
          <w:numId w:val="5"/>
        </w:numPr>
      </w:pPr>
      <w:r w:rsidRPr="00146B79">
        <w:rPr>
          <w:b/>
          <w:bCs/>
        </w:rPr>
        <w:t>Power BI</w:t>
      </w:r>
      <w:r>
        <w:t xml:space="preserve"> (Dashboard &amp; Visualization)</w:t>
      </w:r>
    </w:p>
    <w:p w14:paraId="7ACBC480" w14:textId="7477A944" w:rsidR="00F372F3" w:rsidRDefault="00000000" w:rsidP="00146B79">
      <w:pPr>
        <w:pStyle w:val="Compact"/>
        <w:numPr>
          <w:ilvl w:val="0"/>
          <w:numId w:val="5"/>
        </w:numPr>
      </w:pPr>
      <w:r w:rsidRPr="00146B79">
        <w:rPr>
          <w:b/>
          <w:bCs/>
        </w:rPr>
        <w:t>Data Modeling</w:t>
      </w:r>
      <w:r>
        <w:t xml:space="preserve"> (DAX, Relationships)</w:t>
      </w:r>
    </w:p>
    <w:p w14:paraId="1C8A42EB" w14:textId="794E3A47" w:rsidR="00146B79" w:rsidRPr="00146B79" w:rsidRDefault="00146B79" w:rsidP="00146B79">
      <w:pPr>
        <w:pStyle w:val="Compact"/>
        <w:numPr>
          <w:ilvl w:val="0"/>
          <w:numId w:val="5"/>
        </w:numPr>
        <w:rPr>
          <w:b/>
          <w:bCs/>
          <w:lang w:val="en-IN"/>
        </w:rPr>
      </w:pPr>
      <w:r w:rsidRPr="00146B79">
        <w:rPr>
          <w:b/>
          <w:bCs/>
        </w:rPr>
        <w:t>SQL</w:t>
      </w:r>
      <w:r>
        <w:t xml:space="preserve"> (</w:t>
      </w:r>
      <w:r w:rsidRPr="00146B79">
        <w:rPr>
          <w:lang w:val="en-IN"/>
        </w:rPr>
        <w:t>Exploratory Data Analysis</w:t>
      </w:r>
      <w:r>
        <w:rPr>
          <w:b/>
          <w:bCs/>
          <w:lang w:val="en-IN"/>
        </w:rPr>
        <w:t>)</w:t>
      </w:r>
    </w:p>
    <w:p w14:paraId="6070E48B" w14:textId="7F35EB5D" w:rsidR="00146B79" w:rsidRDefault="00146B79" w:rsidP="00146B79">
      <w:pPr>
        <w:pStyle w:val="Compact"/>
        <w:ind w:left="720"/>
      </w:pPr>
    </w:p>
    <w:p w14:paraId="763E6E03" w14:textId="77777777" w:rsidR="00F372F3" w:rsidRDefault="00000000">
      <w:r>
        <w:pict w14:anchorId="7DDB674E">
          <v:rect id="_x0000_i1042" style="width:0;height:1.5pt" o:hralign="center" o:hrstd="t" o:hr="t"/>
        </w:pict>
      </w:r>
    </w:p>
    <w:p w14:paraId="540F71AF" w14:textId="6D3E4DFF" w:rsidR="00F372F3" w:rsidRPr="0026568E" w:rsidRDefault="00000000">
      <w:pPr>
        <w:pStyle w:val="Heading2"/>
        <w:rPr>
          <w:b/>
          <w:bCs/>
        </w:rPr>
      </w:pPr>
      <w:bookmarkStart w:id="30" w:name="conclusion"/>
      <w:bookmarkEnd w:id="29"/>
      <w:r w:rsidRPr="0026568E">
        <w:rPr>
          <w:b/>
          <w:bCs/>
        </w:rPr>
        <w:t>10.  Conclusion</w:t>
      </w:r>
    </w:p>
    <w:p w14:paraId="6F892581" w14:textId="77777777" w:rsidR="00F372F3" w:rsidRDefault="00000000">
      <w:pPr>
        <w:pStyle w:val="FirstParagraph"/>
      </w:pPr>
      <w:r>
        <w:t>The dashboard reveals that Reetique Stores is achieving strong revenue growth but facing declining profitability due to excessive discounting and underperforming segments.</w:t>
      </w:r>
    </w:p>
    <w:p w14:paraId="7B70CB62" w14:textId="77777777" w:rsidR="00F372F3" w:rsidRDefault="00000000">
      <w:pPr>
        <w:pStyle w:val="BodyText"/>
      </w:pPr>
      <w:r>
        <w:t>Strategic improvements in pricing, discount control, and segment optimization can significantly enhance overall business performance.</w:t>
      </w:r>
    </w:p>
    <w:p w14:paraId="07C7D80F" w14:textId="14F2F9B9" w:rsidR="00F372F3" w:rsidRDefault="00000000">
      <w:r>
        <w:pict w14:anchorId="65171D09">
          <v:rect id="_x0000_i1043" style="width:0;height:1.5pt" o:hralign="center" o:hrstd="t" o:hr="t"/>
        </w:pict>
      </w:r>
      <w:bookmarkStart w:id="31" w:name="future-scope"/>
      <w:bookmarkEnd w:id="30"/>
    </w:p>
    <w:p w14:paraId="18B8648F" w14:textId="77777777" w:rsidR="00F372F3" w:rsidRDefault="00000000">
      <w:pPr>
        <w:pStyle w:val="FirstParagraph"/>
      </w:pPr>
      <w:r>
        <w:t>✨ This report demonstrates the power of Power BI in transforming raw data into actionable business insights.</w:t>
      </w:r>
      <w:bookmarkEnd w:id="0"/>
      <w:bookmarkEnd w:id="31"/>
    </w:p>
    <w:sectPr w:rsidR="00F372F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28C6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3C93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61471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0725468">
    <w:abstractNumId w:val="0"/>
  </w:num>
  <w:num w:numId="2" w16cid:durableId="644698083">
    <w:abstractNumId w:val="1"/>
  </w:num>
  <w:num w:numId="3" w16cid:durableId="1638955090">
    <w:abstractNumId w:val="1"/>
  </w:num>
  <w:num w:numId="4" w16cid:durableId="1794638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9772014">
    <w:abstractNumId w:val="1"/>
  </w:num>
  <w:num w:numId="6" w16cid:durableId="630402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F3"/>
    <w:rsid w:val="00146B79"/>
    <w:rsid w:val="0026568E"/>
    <w:rsid w:val="00544A3B"/>
    <w:rsid w:val="00C9541F"/>
    <w:rsid w:val="00F3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DD42"/>
  <w15:docId w15:val="{667CF6AE-65DA-448A-BAA4-1154266A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 NAJISH</dc:creator>
  <cp:keywords/>
  <cp:lastModifiedBy>MD NAJISH</cp:lastModifiedBy>
  <cp:revision>2</cp:revision>
  <dcterms:created xsi:type="dcterms:W3CDTF">2026-03-28T08:24:00Z</dcterms:created>
  <dcterms:modified xsi:type="dcterms:W3CDTF">2026-03-28T08:24:00Z</dcterms:modified>
</cp:coreProperties>
</file>