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7430"/>
    <w:p w:rsidR="00CD7430" w:rsidRDefault="00CD7430"/>
    <w:p w:rsidR="00CD7430" w:rsidRDefault="00CD7430" w:rsidP="00CD7430">
      <w:r w:rsidRPr="005447BD">
        <w:drawing>
          <wp:inline distT="0" distB="0" distL="0" distR="0">
            <wp:extent cx="1924464" cy="2029238"/>
            <wp:effectExtent l="19050" t="0" r="0" b="0"/>
            <wp:docPr id="1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64" cy="2029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56AFE">
        <w:drawing>
          <wp:inline distT="0" distB="0" distL="0" distR="0">
            <wp:extent cx="2257425" cy="628650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430" w:rsidRPr="00CD7430" w:rsidRDefault="00CD7430" w:rsidP="00CD7430">
      <w:pPr>
        <w:jc w:val="center"/>
        <w:rPr>
          <w:rFonts w:ascii="Verdana" w:hAnsi="Verdana"/>
          <w:b/>
          <w:sz w:val="20"/>
          <w:szCs w:val="20"/>
        </w:rPr>
      </w:pPr>
      <w:r w:rsidRPr="00956AFE">
        <w:rPr>
          <w:rFonts w:ascii="Verdana" w:hAnsi="Verdana"/>
          <w:b/>
          <w:sz w:val="20"/>
          <w:szCs w:val="20"/>
        </w:rPr>
        <w:t>TIME WATCH BIO</w:t>
      </w:r>
      <w:r>
        <w:rPr>
          <w:rFonts w:ascii="Verdana" w:hAnsi="Verdana"/>
          <w:b/>
          <w:sz w:val="20"/>
          <w:szCs w:val="20"/>
        </w:rPr>
        <w:t>-8</w:t>
      </w:r>
    </w:p>
    <w:tbl>
      <w:tblPr>
        <w:tblStyle w:val="TableGrid"/>
        <w:tblW w:w="0" w:type="auto"/>
        <w:tblLook w:val="04A0"/>
      </w:tblPr>
      <w:tblGrid>
        <w:gridCol w:w="2808"/>
        <w:gridCol w:w="5130"/>
      </w:tblGrid>
      <w:tr w:rsidR="00CD7430" w:rsidTr="000376C1">
        <w:trPr>
          <w:trHeight w:val="323"/>
        </w:trPr>
        <w:tc>
          <w:tcPr>
            <w:tcW w:w="2808" w:type="dxa"/>
          </w:tcPr>
          <w:p w:rsidR="00CD7430" w:rsidRPr="004A1B28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 w:rsidRPr="004A1B28">
              <w:rPr>
                <w:rFonts w:ascii="Verdana" w:hAnsi="Verdana" w:cs="Arial"/>
                <w:b/>
                <w:sz w:val="16"/>
                <w:szCs w:val="16"/>
              </w:rPr>
              <w:t>Finger Capacity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3000</w:t>
            </w:r>
          </w:p>
        </w:tc>
      </w:tr>
      <w:tr w:rsidR="00CD7430" w:rsidTr="000376C1">
        <w:trPr>
          <w:trHeight w:val="260"/>
        </w:trPr>
        <w:tc>
          <w:tcPr>
            <w:tcW w:w="2808" w:type="dxa"/>
          </w:tcPr>
          <w:p w:rsidR="00CD7430" w:rsidRPr="004A1B28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Card Capabilities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3000</w:t>
            </w:r>
          </w:p>
        </w:tc>
      </w:tr>
      <w:tr w:rsidR="00CD7430" w:rsidTr="000376C1">
        <w:trPr>
          <w:trHeight w:val="26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Transaction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1,00,000</w:t>
            </w:r>
          </w:p>
        </w:tc>
      </w:tr>
      <w:tr w:rsidR="00CD7430" w:rsidTr="000376C1">
        <w:trPr>
          <w:trHeight w:val="260"/>
        </w:trPr>
        <w:tc>
          <w:tcPr>
            <w:tcW w:w="2808" w:type="dxa"/>
          </w:tcPr>
          <w:p w:rsidR="00CD7430" w:rsidRPr="004A1B28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LCD Display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2.8” TFT </w:t>
            </w:r>
            <w:proofErr w:type="spellStart"/>
            <w:r>
              <w:rPr>
                <w:rFonts w:ascii="Verdana" w:hAnsi="Verdana" w:cs="Arial"/>
                <w:b/>
                <w:sz w:val="16"/>
                <w:szCs w:val="16"/>
              </w:rPr>
              <w:t>Colour</w:t>
            </w:r>
            <w:proofErr w:type="spellEnd"/>
            <w:r>
              <w:rPr>
                <w:rFonts w:ascii="Verdana" w:hAnsi="Verdana" w:cs="Arial"/>
                <w:b/>
                <w:sz w:val="16"/>
                <w:szCs w:val="16"/>
              </w:rPr>
              <w:t xml:space="preserve"> Screen</w:t>
            </w:r>
          </w:p>
        </w:tc>
      </w:tr>
      <w:tr w:rsidR="00CD7430" w:rsidTr="000376C1">
        <w:trPr>
          <w:trHeight w:val="260"/>
        </w:trPr>
        <w:tc>
          <w:tcPr>
            <w:tcW w:w="2808" w:type="dxa"/>
          </w:tcPr>
          <w:p w:rsidR="00CD7430" w:rsidRPr="004A1B28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Sensor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High-Definition Optical Finger Print Sensor(500PI)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Pr="004A1B28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Hardware Platform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LM80B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Pr="004A1B28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FRR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&lt;0.1%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Pr="004A1B28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FAR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&lt;0.0001%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Pr="004A1B28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Identification Time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&lt;1.85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Pr="004A1B28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Identification Mode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1:N /1:1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Identification Mode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Fingerprint/Pass ward/ID Card/</w:t>
            </w:r>
            <w:r>
              <w:t xml:space="preserve"> </w:t>
            </w:r>
            <w:proofErr w:type="spellStart"/>
            <w:r w:rsidRPr="001072E4">
              <w:rPr>
                <w:rFonts w:ascii="Verdana" w:hAnsi="Verdana" w:cs="Arial"/>
                <w:b/>
                <w:sz w:val="16"/>
                <w:szCs w:val="16"/>
              </w:rPr>
              <w:t>FP+Password</w:t>
            </w:r>
            <w:proofErr w:type="spellEnd"/>
            <w:r w:rsidRPr="001072E4">
              <w:rPr>
                <w:rFonts w:ascii="Verdana" w:hAnsi="Verdana" w:cs="Arial"/>
                <w:b/>
                <w:sz w:val="16"/>
                <w:szCs w:val="16"/>
              </w:rPr>
              <w:t xml:space="preserve">/ </w:t>
            </w:r>
            <w:proofErr w:type="spellStart"/>
            <w:r w:rsidRPr="001072E4">
              <w:rPr>
                <w:rFonts w:ascii="Verdana" w:hAnsi="Verdana" w:cs="Arial"/>
                <w:b/>
                <w:sz w:val="16"/>
                <w:szCs w:val="16"/>
              </w:rPr>
              <w:t>Card+Password</w:t>
            </w:r>
            <w:proofErr w:type="spellEnd"/>
            <w:r w:rsidRPr="001072E4">
              <w:rPr>
                <w:rFonts w:ascii="Verdana" w:hAnsi="Verdana" w:cs="Arial"/>
                <w:b/>
                <w:sz w:val="16"/>
                <w:szCs w:val="16"/>
              </w:rPr>
              <w:t xml:space="preserve">/ </w:t>
            </w:r>
            <w:proofErr w:type="spellStart"/>
            <w:r w:rsidRPr="001072E4">
              <w:rPr>
                <w:rFonts w:ascii="Verdana" w:hAnsi="Verdana" w:cs="Arial"/>
                <w:b/>
                <w:sz w:val="16"/>
                <w:szCs w:val="16"/>
              </w:rPr>
              <w:t>FP+Card</w:t>
            </w:r>
            <w:proofErr w:type="spellEnd"/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Record Capacity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1,00,000psc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Communication Mode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USB, U-disc, TCP/IP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Language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Simple English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Voice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English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Input Method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T9 Input Method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Ring Inside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Multiple sets of custom rings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Alarm Function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Record Full Alarm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Access Control Interface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Simple Open lock Signal/</w:t>
            </w:r>
            <w:proofErr w:type="spellStart"/>
            <w:r>
              <w:rPr>
                <w:rFonts w:ascii="Verdana" w:hAnsi="Verdana" w:cs="Arial"/>
                <w:b/>
                <w:sz w:val="16"/>
                <w:szCs w:val="16"/>
              </w:rPr>
              <w:t>Weigand</w:t>
            </w:r>
            <w:proofErr w:type="spellEnd"/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Software Expert Format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Office Excel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Power Supply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DC12V/A(100V-240V Available)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Battery Back up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Optional</w:t>
            </w:r>
          </w:p>
        </w:tc>
      </w:tr>
      <w:tr w:rsidR="00CD7430" w:rsidTr="000376C1">
        <w:trPr>
          <w:trHeight w:val="350"/>
        </w:trPr>
        <w:tc>
          <w:tcPr>
            <w:tcW w:w="2808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Machine Size</w:t>
            </w:r>
          </w:p>
        </w:tc>
        <w:tc>
          <w:tcPr>
            <w:tcW w:w="5130" w:type="dxa"/>
          </w:tcPr>
          <w:p w:rsidR="00CD7430" w:rsidRDefault="00CD7430" w:rsidP="000376C1">
            <w:pPr>
              <w:pStyle w:val="NormalWeb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180*150*50CM (L*W*H)</w:t>
            </w:r>
          </w:p>
        </w:tc>
      </w:tr>
    </w:tbl>
    <w:p w:rsidR="00CD7430" w:rsidRDefault="00CD7430"/>
    <w:sectPr w:rsidR="00CD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7430"/>
    <w:rsid w:val="00CD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D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D743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sasmita</dc:creator>
  <cp:keywords/>
  <dc:description/>
  <cp:lastModifiedBy>sasmita</cp:lastModifiedBy>
  <cp:revision>2</cp:revision>
  <dcterms:created xsi:type="dcterms:W3CDTF">2014-10-17T11:34:00Z</dcterms:created>
  <dcterms:modified xsi:type="dcterms:W3CDTF">2014-10-17T11:35:00Z</dcterms:modified>
</cp:coreProperties>
</file>