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0"/>
        <w:jc w:val="left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bookmarkStart w:colFirst="0" w:colLast="0" w:name="_stw46nxdwmy5" w:id="0"/>
      <w:bookmarkEnd w:id="0"/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highlight w:val="white"/>
            <w:u w:val="single"/>
            <w:rtl w:val="0"/>
          </w:rPr>
          <w:t xml:space="preserve">https://docs.google.com/spreadsheets/d/1F-Of9-XcxoiU6R7t7qOiUcc5kKE6lfrgCgnR-_wLWo8/edit#gid=0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https://www.w3resource.com/swift-programming-exercises/array/index.php#editorr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https://www.codingem.com/swift-interview-questions/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https://www.softwaretestinghelp.com/swift-interview-questions/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https://www.carrefoursemploi.org/minisites4/paris2022/presentation.php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https://programmingwithswift.com/expand-collapse-uitableview-section-with-swift/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https://johncodeos.com/how-to-create-a-side-menu-in-ios-using-swift/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https://www.hackingwithswift.com/read/9/3/gcd-101-async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https://programmingwithswift.com/how-to-send-local-notification-with-swift-5/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https://programmingwithswift.com/add-uitextfield-to-uialertcontroller-with-swift/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https://www.codecademy.com/resources/blog/swift-code-challenges-for-beginners/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firstLine="0"/>
        <w:jc w:val="left"/>
        <w:rPr>
          <w:rFonts w:ascii="Arial" w:cs="Arial" w:eastAsia="Arial" w:hAnsi="Arial"/>
          <w:color w:val="222222"/>
          <w:sz w:val="22"/>
          <w:szCs w:val="22"/>
        </w:rPr>
      </w:pPr>
      <w:bookmarkStart w:colFirst="0" w:colLast="0" w:name="_cbua1kolemc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firstLine="0"/>
        <w:jc w:val="left"/>
        <w:rPr>
          <w:rFonts w:ascii="Arial" w:cs="Arial" w:eastAsia="Arial" w:hAnsi="Arial"/>
          <w:sz w:val="32"/>
          <w:szCs w:val="32"/>
        </w:rPr>
      </w:pPr>
      <w:bookmarkStart w:colFirst="0" w:colLast="0" w:name="_6rh2loyxgoz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bookmarkStart w:colFirst="0" w:colLast="0" w:name="_624yjm7gtfb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98"/>
          <w:szCs w:val="98"/>
        </w:rPr>
      </w:pPr>
      <w:bookmarkStart w:colFirst="0" w:colLast="0" w:name="_251g7yk1oi0b" w:id="4"/>
      <w:bookmarkEnd w:id="4"/>
      <w:r w:rsidDel="00000000" w:rsidR="00000000" w:rsidRPr="00000000">
        <w:rPr>
          <w:sz w:val="98"/>
          <w:szCs w:val="98"/>
          <w:rtl w:val="0"/>
        </w:rPr>
        <w:t xml:space="preserve">L'explication de les </w:t>
      </w:r>
      <w:r w:rsidDel="00000000" w:rsidR="00000000" w:rsidRPr="00000000">
        <w:rPr>
          <w:sz w:val="98"/>
          <w:szCs w:val="98"/>
          <w:rtl w:val="0"/>
        </w:rPr>
        <w:t xml:space="preserve">bonus</w:t>
      </w:r>
      <w:r w:rsidDel="00000000" w:rsidR="00000000" w:rsidRPr="00000000">
        <w:rPr>
          <w:sz w:val="98"/>
          <w:szCs w:val="98"/>
          <w:rtl w:val="0"/>
        </w:rPr>
        <w:t xml:space="preserve"> du projet Baluchon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  <w:color w:val="4a86e8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i w:val="1"/>
          <w:color w:val="4a86e8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i w:val="1"/>
          <w:color w:val="4a86e8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i w:val="1"/>
          <w:color w:val="4a86e8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i w:val="1"/>
          <w:color w:val="4a86e8"/>
          <w:sz w:val="62"/>
          <w:szCs w:val="62"/>
        </w:rPr>
        <w:sectPr>
          <w:pgSz w:h="15840" w:w="12240" w:orient="portrait"/>
          <w:pgMar w:bottom="630" w:top="450" w:left="450" w:right="45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hanging="27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 a ajouté les bonus suivant:</w:t>
      </w:r>
    </w:p>
    <w:p w:rsidR="00000000" w:rsidDel="00000000" w:rsidP="00000000" w:rsidRDefault="00000000" w:rsidRPr="00000000" w14:paraId="00000026">
      <w:pPr>
        <w:ind w:hanging="27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1- la possibilité de traduire de n'importe quelle langue à l'anglais ou à la française en appuyant sur le drapeau, et en plus, l'application peut détecter la langue originale de phrase dont on veut la traduire.</w:t>
      </w:r>
    </w:p>
    <w:p w:rsidR="00000000" w:rsidDel="00000000" w:rsidP="00000000" w:rsidRDefault="00000000" w:rsidRPr="00000000" w14:paraId="00000027">
      <w:pPr>
        <w:ind w:hanging="27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hanging="27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1700784" cy="303580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35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  <w:rtl w:val="0"/>
        </w:rPr>
        <w:t xml:space="preserve">                                  </w:t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1700784" cy="303580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35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hanging="27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hanging="27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2- En </w:t>
      </w:r>
      <w:r w:rsidDel="00000000" w:rsidR="00000000" w:rsidRPr="00000000">
        <w:rPr>
          <w:sz w:val="34"/>
          <w:szCs w:val="34"/>
          <w:rtl w:val="0"/>
        </w:rPr>
        <w:t xml:space="preserve">l’echangement,</w:t>
      </w:r>
      <w:r w:rsidDel="00000000" w:rsidR="00000000" w:rsidRPr="00000000">
        <w:rPr>
          <w:sz w:val="34"/>
          <w:szCs w:val="34"/>
          <w:rtl w:val="0"/>
        </w:rPr>
        <w:t xml:space="preserve"> on peut échanger de le dollar à l'euro, ou d'euro à dollar, et ça peut </w:t>
      </w:r>
      <w:r w:rsidDel="00000000" w:rsidR="00000000" w:rsidRPr="00000000">
        <w:rPr>
          <w:sz w:val="34"/>
          <w:szCs w:val="34"/>
          <w:rtl w:val="0"/>
        </w:rPr>
        <w:t xml:space="preserve">en appuyant</w:t>
      </w:r>
      <w:r w:rsidDel="00000000" w:rsidR="00000000" w:rsidRPr="00000000">
        <w:rPr>
          <w:sz w:val="34"/>
          <w:szCs w:val="34"/>
          <w:rtl w:val="0"/>
        </w:rPr>
        <w:t xml:space="preserve"> sur le drapeau.</w:t>
      </w:r>
    </w:p>
    <w:p w:rsidR="00000000" w:rsidDel="00000000" w:rsidP="00000000" w:rsidRDefault="00000000" w:rsidRPr="00000000" w14:paraId="0000002B">
      <w:pPr>
        <w:ind w:hanging="27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hanging="27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1701892" cy="303580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892" cy="3035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ind w:hanging="270"/>
        <w:rPr>
          <w:b w:val="1"/>
          <w:sz w:val="46"/>
          <w:szCs w:val="46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hanging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hanging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hanging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hanging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hanging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hanging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hanging="270"/>
        <w:rPr>
          <w:b w:val="1"/>
          <w:color w:val="4a86e8"/>
          <w:sz w:val="320"/>
          <w:szCs w:val="320"/>
          <w:vertAlign w:val="subscript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             </w:t>
      </w:r>
      <w:r w:rsidDel="00000000" w:rsidR="00000000" w:rsidRPr="00000000">
        <w:rPr>
          <w:b w:val="1"/>
          <w:color w:val="4a86e8"/>
          <w:sz w:val="320"/>
          <w:szCs w:val="320"/>
          <w:rtl w:val="0"/>
        </w:rPr>
        <w:t xml:space="preserve">M</w:t>
      </w:r>
      <w:r w:rsidDel="00000000" w:rsidR="00000000" w:rsidRPr="00000000">
        <w:rPr>
          <w:b w:val="1"/>
          <w:color w:val="4a86e8"/>
          <w:sz w:val="320"/>
          <w:szCs w:val="320"/>
          <w:vertAlign w:val="superscript"/>
          <w:rtl w:val="0"/>
        </w:rPr>
        <w:t xml:space="preserve">E</w:t>
      </w:r>
      <w:r w:rsidDel="00000000" w:rsidR="00000000" w:rsidRPr="00000000">
        <w:rPr>
          <w:b w:val="1"/>
          <w:color w:val="4a86e8"/>
          <w:sz w:val="320"/>
          <w:szCs w:val="320"/>
          <w:vertAlign w:val="subscript"/>
          <w:rtl w:val="0"/>
        </w:rPr>
        <w:t xml:space="preserve">R</w:t>
      </w:r>
      <w:r w:rsidDel="00000000" w:rsidR="00000000" w:rsidRPr="00000000">
        <w:rPr>
          <w:b w:val="1"/>
          <w:color w:val="4a86e8"/>
          <w:sz w:val="320"/>
          <w:szCs w:val="320"/>
          <w:vertAlign w:val="superscript"/>
          <w:rtl w:val="0"/>
        </w:rPr>
        <w:t xml:space="preserve">C</w:t>
      </w:r>
      <w:r w:rsidDel="00000000" w:rsidR="00000000" w:rsidRPr="00000000">
        <w:rPr>
          <w:b w:val="1"/>
          <w:color w:val="4a86e8"/>
          <w:sz w:val="320"/>
          <w:szCs w:val="320"/>
          <w:vertAlign w:val="subscript"/>
          <w:rtl w:val="0"/>
        </w:rPr>
        <w:t xml:space="preserve">I</w:t>
      </w:r>
    </w:p>
    <w:p w:rsidR="00000000" w:rsidDel="00000000" w:rsidP="00000000" w:rsidRDefault="00000000" w:rsidRPr="00000000" w14:paraId="00000035">
      <w:pPr>
        <w:ind w:hanging="27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hanging="27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hanging="270"/>
        <w:rPr>
          <w:b w:val="1"/>
          <w:i w:val="1"/>
          <w:color w:val="4a86e8"/>
          <w:sz w:val="320"/>
          <w:szCs w:val="320"/>
          <w:vertAlign w:val="superscript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630" w:top="900" w:left="108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hanging="270"/>
      <w:jc w:val="center"/>
    </w:pPr>
    <w:rPr>
      <w:rFonts w:ascii="Caveat" w:cs="Caveat" w:eastAsia="Caveat" w:hAnsi="Caveat"/>
      <w:b w:val="1"/>
      <w:sz w:val="82"/>
      <w:szCs w:val="8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ogrammingwithswift.com/expand-collapse-uitableview-section-with-swift/" TargetMode="External"/><Relationship Id="rId10" Type="http://schemas.openxmlformats.org/officeDocument/2006/relationships/hyperlink" Target="https://www.carrefoursemploi.org/minisites4/paris2022/presentation.php" TargetMode="External"/><Relationship Id="rId13" Type="http://schemas.openxmlformats.org/officeDocument/2006/relationships/hyperlink" Target="https://www.hackingwithswift.com/read/9/3/gcd-101-async" TargetMode="External"/><Relationship Id="rId12" Type="http://schemas.openxmlformats.org/officeDocument/2006/relationships/hyperlink" Target="https://johncodeos.com/how-to-create-a-side-menu-in-ios-using-swif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oftwaretestinghelp.com/swift-interview-questions/" TargetMode="External"/><Relationship Id="rId15" Type="http://schemas.openxmlformats.org/officeDocument/2006/relationships/hyperlink" Target="https://programmingwithswift.com/add-uitextfield-to-uialertcontroller-with-swift/" TargetMode="External"/><Relationship Id="rId14" Type="http://schemas.openxmlformats.org/officeDocument/2006/relationships/hyperlink" Target="https://programmingwithswift.com/how-to-send-local-notification-with-swift-5/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www.codecademy.com/resources/blog/swift-code-challenges-for-beginners/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docs.google.com/spreadsheets/d/1F-Of9-XcxoiU6R7t7qOiUcc5kKE6lfrgCgnR-_wLWo8/edit#gid=0" TargetMode="External"/><Relationship Id="rId18" Type="http://schemas.openxmlformats.org/officeDocument/2006/relationships/image" Target="media/image3.png"/><Relationship Id="rId7" Type="http://schemas.openxmlformats.org/officeDocument/2006/relationships/hyperlink" Target="https://www.w3resource.com/swift-programming-exercises/array/index.php#editorr" TargetMode="External"/><Relationship Id="rId8" Type="http://schemas.openxmlformats.org/officeDocument/2006/relationships/hyperlink" Target="https://www.codingem.com/swift-interview-questio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