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bookmarkStart w:colFirst="0" w:colLast="0" w:name="_g9bqb9167xsp" w:id="0"/>
      <w:bookmarkEnd w:id="0"/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Temas: Fish farm, videojuegos, libros de Sci-Fi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página de Kaggle tiene datasets de fish farming que podría usar: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https://www.kaggle.com/datasets/ogbuokiriblessing/sensor-based-aquaponics-fish-pond-datasets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con imágenes e información recopilada por IoTs en una granja en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Predictor del peso del pez.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 página tiene datos de videojuegos: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https://www.3djuegos.com/juegos/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Predictor de sold-out de juegos o un sistema de recomendaciones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Puedo utilizar técnicas de scraping/crawling para extraer datos no estructurados.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jc w:val="both"/>
        <w:rPr/>
      </w:pPr>
      <w:bookmarkStart w:colFirst="0" w:colLast="0" w:name="_w6qo14bq464i" w:id="1"/>
      <w:bookmarkEnd w:id="1"/>
      <w:r w:rsidDel="00000000" w:rsidR="00000000" w:rsidRPr="00000000">
        <w:rPr>
          <w:rtl w:val="0"/>
        </w:rPr>
        <w:t xml:space="preserve">Diseño del DAaaS </w:t>
      </w:r>
      <w:r w:rsidDel="00000000" w:rsidR="00000000" w:rsidRPr="00000000">
        <w:rPr>
          <w:sz w:val="22"/>
          <w:szCs w:val="22"/>
          <w:rtl w:val="0"/>
        </w:rPr>
        <w:t xml:space="preserve">(Data Analytics as a 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shd w:fill="ffffff" w:val="clear"/>
        <w:spacing w:after="140" w:before="140" w:lineRule="auto"/>
        <w:jc w:val="both"/>
        <w:rPr>
          <w:rFonts w:ascii="Roboto" w:cs="Roboto" w:eastAsia="Roboto" w:hAnsi="Roboto"/>
          <w:i w:val="1"/>
          <w:color w:val="212121"/>
          <w:sz w:val="24"/>
          <w:szCs w:val="24"/>
        </w:rPr>
      </w:pPr>
      <w:bookmarkStart w:colFirst="0" w:colLast="0" w:name="_nkkn6y7qce89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Definición la estrategia del DAaaS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hd w:fill="ffffff" w:val="clear"/>
        <w:spacing w:after="0" w:afterAutospacing="0" w:before="12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 un servicio de dashboard que actualice semanalmente los datos de la granja y que entregue predicciones del peso promedio de los peces para los próximos meses.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hd w:fill="ffffff" w:val="clear"/>
        <w:spacing w:after="10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servicio Dashboard proveerá visualizaciones y reportes que permitan al usuario realizar análisis de los datos semanales, establecer correlaciones entre variables, tendencias y obtener pronósticos de crecimiento a futuro.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00" w:before="120" w:lineRule="auto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ageBreakBefore w:val="0"/>
        <w:shd w:fill="ffffff" w:val="clear"/>
        <w:spacing w:after="140" w:before="140" w:lineRule="auto"/>
        <w:jc w:val="both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j0ws10s4wvg2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Arquitectura DAaaS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afterAutospacing="0" w:before="12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Dashboard con Elastic-Kibana (o Plotly) en Google Compute Engine para las visualizaciones y reportes semanales.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VM con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Mongo DB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manejar la base de datos que contiene: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mediciones de sensores ambientales.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metadata (uri.address) de imágenes capturadas por las cámaras.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Storage para almacenamiento de imágenes. (??)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Cloud Function que realiza el procesamiento de imágenes y cálculo de predicciones.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CSV en Google Storage con los resultados de analitica de datos.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Hadoop/Cluster/Job con Dataproc que genere el CSV y lo guarde en un Bucket de Google Storage.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10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Cloud Function/Scheduler para descarga automatica del dataset (metadata imágenes/sensores) al Google Storage.</w:t>
      </w:r>
    </w:p>
    <w:p w:rsidR="00000000" w:rsidDel="00000000" w:rsidP="00000000" w:rsidRDefault="00000000" w:rsidRPr="00000000" w14:paraId="0000001B">
      <w:pPr>
        <w:shd w:fill="ffffff" w:val="clear"/>
        <w:spacing w:after="100" w:before="120" w:lineRule="auto"/>
        <w:ind w:left="0" w:firstLine="0"/>
        <w:jc w:val="both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ageBreakBefore w:val="0"/>
        <w:shd w:fill="ffffff" w:val="clear"/>
        <w:spacing w:after="140" w:before="140" w:lineRule="auto"/>
        <w:jc w:val="both"/>
        <w:rPr>
          <w:rFonts w:ascii="Roboto" w:cs="Roboto" w:eastAsia="Roboto" w:hAnsi="Roboto"/>
          <w:i w:val="1"/>
          <w:color w:val="212121"/>
          <w:sz w:val="24"/>
          <w:szCs w:val="24"/>
        </w:rPr>
      </w:pPr>
      <w:bookmarkStart w:colFirst="0" w:colLast="0" w:name="_792q2skv0uun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DAaaS Operating Model Design and Rollout (EN PROCESO)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Al final de cada día a las 7:00 pm se ejecuta el Cloud Function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Load_Info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) para la descarga del dataset. Para ello se establece la conexión a los servidores externos IoTs y se importan las imágenes y mediciones recopiladas durante el día a un repositorio creado en Google Storage.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Al terminar la función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Load_Info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se ejecuta el job en el cluster/Hadoop para generar el CSV (base) y guardarlo en el Bucket asociado.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Una vez terminado el job, se ejecuta el Cloud Function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Predictions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de Python con librería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statsmodels o Prophet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para generar nuevos cálculos y predicciones basado en un modelo de pronósticos con series de tiempo.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Al terminar la función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Predictions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con la opción de trigger se guardan los resultados de la analítica de datos. 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hd w:fill="ffffff" w:val="clear"/>
        <w:spacing w:after="100" w:before="0" w:beforeAutospacing="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00" w:before="120" w:lineRule="auto"/>
        <w:ind w:left="720" w:firstLine="0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Cloud Platform (Compute Engine):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VM con Elastic-Kibana o Plotly para las visualizaciones y reportes semanales.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VM con Python y librería (statsmodels o Prophet) para hacer predicciones.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Cloud SQL: Instancia de Postgres para manejar la base de datos.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Proceso con código Python para procesar la imagen, calcular el tamaño y peso promedio del pez. Esto puede ser un Cloud Function ??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Cloud Function que cargue las predicciones en la BD.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CSV en Google Storage con resultado de analitica de datos.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hd w:fill="ffffff" w:val="clear"/>
        <w:spacing w:after="10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00" w:before="120" w:lineRule="auto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100" w:before="12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Dashboard de Kibana o Plotly para las visualizaciones y reportes semanales. El usuario final podrá analizar los datos y ver las proyecciones para los próximos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00" w:before="120" w:lineRule="auto"/>
        <w:ind w:left="720" w:firstLine="0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(EN PROCESO)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00" w:before="120" w:lineRule="auto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00" w:before="120" w:lineRule="auto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ageBreakBefore w:val="0"/>
        <w:shd w:fill="ffffff" w:val="clear"/>
        <w:spacing w:after="140" w:before="140" w:lineRule="auto"/>
        <w:jc w:val="both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y9n8bdlmnig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ageBreakBefore w:val="0"/>
        <w:shd w:fill="ffffff" w:val="clear"/>
        <w:spacing w:after="140" w:before="140" w:lineRule="auto"/>
        <w:jc w:val="both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jjk5wdl4sukl" w:id="6"/>
      <w:bookmarkEnd w:id="6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Desarrollo de la plataforma DAaaS. (ligera descripción del desarrollo)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00" w:before="120" w:lineRule="auto"/>
        <w:jc w:val="both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Construcción iterativa de todas las capacidades de la plataforma, incluido el diseño, desarrollo e integración,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pruebas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, carga de datos, metadatos y población de catálogos, y despliegue.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hd w:fill="ffffff" w:val="clear"/>
        <w:spacing w:after="100" w:before="12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Código para las funciones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Load_Farm_Info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y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Transf_Forecast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00" w:before="120" w:lineRule="auto"/>
        <w:ind w:left="720" w:firstLine="0"/>
        <w:jc w:val="both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hd w:fill="ffffff" w:val="clear"/>
        <w:spacing w:after="100" w:before="120" w:lineRule="auto"/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Ejemplo: crawling creado para extraer datos de la página web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pageBreakBefore w:val="0"/>
        <w:jc w:val="both"/>
        <w:rPr/>
      </w:pPr>
      <w:bookmarkStart w:colFirst="0" w:colLast="0" w:name="_bz8jdnzhzo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pageBreakBefore w:val="0"/>
        <w:jc w:val="both"/>
        <w:rPr/>
      </w:pPr>
      <w:bookmarkStart w:colFirst="0" w:colLast="0" w:name="_6sri2x8mrp8m" w:id="8"/>
      <w:bookmarkEnd w:id="8"/>
      <w:r w:rsidDel="00000000" w:rsidR="00000000" w:rsidRPr="00000000">
        <w:rPr>
          <w:rtl w:val="0"/>
        </w:rPr>
        <w:t xml:space="preserve">Link a Diagrama: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drive: 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ogbuokiriblessing/sensor-based-aquaponics-fish-pond-datasets" TargetMode="External"/><Relationship Id="rId7" Type="http://schemas.openxmlformats.org/officeDocument/2006/relationships/hyperlink" Target="https://www.3djuegos.com/juego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