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890389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B8E5252" w14:textId="412A3D39" w:rsidR="009A04B8" w:rsidRDefault="009A04B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F8DB0B" wp14:editId="2EF82B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5DB1DC" w14:textId="1C3961DC" w:rsidR="009A04B8" w:rsidRDefault="003F777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F8DB0B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5DB1DC" w14:textId="1C3961DC" w:rsidR="009A04B8" w:rsidRDefault="003F777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17-3-2025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9F6867" wp14:editId="5B74F5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D17F2" w14:textId="2BF0BCAA" w:rsidR="009A04B8" w:rsidRDefault="009A04B8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Maximiliano Di Pauli</w:t>
                                    </w:r>
                                  </w:sdtContent>
                                </w:sdt>
                              </w:p>
                              <w:p w14:paraId="650C5C47" w14:textId="713BC824" w:rsidR="009A04B8" w:rsidRDefault="009A04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F68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77D17F2" w14:textId="2BF0BCAA" w:rsidR="009A04B8" w:rsidRDefault="009A04B8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Maximiliano Di Pauli</w:t>
                              </w:r>
                            </w:sdtContent>
                          </w:sdt>
                        </w:p>
                        <w:p w14:paraId="650C5C47" w14:textId="713BC824" w:rsidR="009A04B8" w:rsidRDefault="009A04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972A1" wp14:editId="6CAF69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D06EE" w14:textId="219CBB7A" w:rsidR="009A04B8" w:rsidRDefault="009A04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F77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RETO TÉCNICO</w:t>
                                    </w:r>
                                  </w:sdtContent>
                                </w:sdt>
                              </w:p>
                              <w:p w14:paraId="0E3FAAF6" w14:textId="24C42FFE" w:rsidR="009A04B8" w:rsidRDefault="009A04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70A1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Mercado Libre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F972A1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63D06EE" w14:textId="219CBB7A" w:rsidR="009A04B8" w:rsidRDefault="009A04B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F77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RETO TÉCNICO</w:t>
                              </w:r>
                            </w:sdtContent>
                          </w:sdt>
                        </w:p>
                        <w:p w14:paraId="0E3FAAF6" w14:textId="24C42FFE" w:rsidR="009A04B8" w:rsidRDefault="009A04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70A1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Mercado Libre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E71000" w14:textId="5E8F7938" w:rsidR="009A04B8" w:rsidRDefault="009A04B8"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12940278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6B30EE7" w14:textId="7F4C20BE" w:rsidR="00884FB1" w:rsidRDefault="00884FB1">
          <w:pPr>
            <w:pStyle w:val="TtuloTDC"/>
          </w:pPr>
          <w:r>
            <w:rPr>
              <w:lang w:val="es-ES"/>
            </w:rPr>
            <w:t>Contenido</w:t>
          </w:r>
        </w:p>
        <w:p w14:paraId="7D6E149A" w14:textId="685BCCF7" w:rsidR="00884FB1" w:rsidRDefault="00884FB1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74198" w:history="1">
            <w:r w:rsidRPr="006B630D">
              <w:rPr>
                <w:rStyle w:val="Hipervnculo"/>
                <w:noProof/>
              </w:rPr>
              <w:t>Reto Técnico Night Watch Team Infraestructure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5DC5" w14:textId="17C922E3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199" w:history="1">
            <w:r w:rsidRPr="006B630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11EC" w14:textId="75AC2173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0" w:history="1">
            <w:r w:rsidRPr="006B630D">
              <w:rPr>
                <w:rStyle w:val="Hipervnculo"/>
                <w:noProof/>
              </w:rPr>
              <w:t>2. Infraestructura en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9641" w14:textId="0805B749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1" w:history="1">
            <w:r w:rsidRPr="006B630D">
              <w:rPr>
                <w:rStyle w:val="Hipervnculo"/>
                <w:noProof/>
              </w:rPr>
              <w:t>3. Infraestructura en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0E68" w14:textId="0073A6C1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2" w:history="1">
            <w:r w:rsidRPr="006B630D">
              <w:rPr>
                <w:rStyle w:val="Hipervnculo"/>
                <w:noProof/>
              </w:rPr>
              <w:t>4. Seguridad y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A0F7" w14:textId="3EE3D842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3" w:history="1">
            <w:r w:rsidRPr="006B630D">
              <w:rPr>
                <w:rStyle w:val="Hipervnculo"/>
                <w:noProof/>
              </w:rPr>
              <w:t>5. Monitoreo y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273A" w14:textId="137D11B8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4" w:history="1">
            <w:r w:rsidRPr="006B630D">
              <w:rPr>
                <w:rStyle w:val="Hipervnculo"/>
                <w:noProof/>
              </w:rPr>
              <w:t>6.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D3E2" w14:textId="469E4E49" w:rsidR="00884FB1" w:rsidRDefault="00884FB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3074205" w:history="1">
            <w:r w:rsidRPr="006B630D">
              <w:rPr>
                <w:rStyle w:val="Hipervnculo"/>
                <w:noProof/>
              </w:rPr>
              <w:t>7. Documentación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7243" w14:textId="5B66515C" w:rsidR="00884FB1" w:rsidRDefault="00884FB1">
          <w:r>
            <w:rPr>
              <w:b/>
              <w:bCs/>
              <w:lang w:val="es-ES"/>
            </w:rPr>
            <w:fldChar w:fldCharType="end"/>
          </w:r>
        </w:p>
      </w:sdtContent>
    </w:sdt>
    <w:p w14:paraId="6964A9AC" w14:textId="4F92F264" w:rsidR="007735C3" w:rsidRDefault="007735C3">
      <w:pPr>
        <w:pStyle w:val="Ttulo1"/>
      </w:pPr>
    </w:p>
    <w:p w14:paraId="5E32F5DB" w14:textId="77777777" w:rsidR="007735C3" w:rsidRDefault="007735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75B465D" w14:textId="55CE161B" w:rsidR="00C21365" w:rsidRDefault="008041B3">
      <w:pPr>
        <w:pStyle w:val="Ttulo1"/>
      </w:pPr>
      <w:bookmarkStart w:id="0" w:name="_Toc193074198"/>
      <w:r w:rsidRPr="008041B3">
        <w:lastRenderedPageBreak/>
        <w:t>Reto T</w:t>
      </w:r>
      <w:r>
        <w:t>é</w:t>
      </w:r>
      <w:r w:rsidRPr="008041B3">
        <w:t xml:space="preserve">cnico Night Watch Team </w:t>
      </w:r>
      <w:proofErr w:type="spellStart"/>
      <w:r w:rsidRPr="008041B3">
        <w:t>Infraestructur</w:t>
      </w:r>
      <w:r>
        <w:t>e</w:t>
      </w:r>
      <w:bookmarkEnd w:id="0"/>
      <w:proofErr w:type="spellEnd"/>
    </w:p>
    <w:p w14:paraId="58F5E5BB" w14:textId="77777777" w:rsidR="007A520E" w:rsidRPr="007A520E" w:rsidRDefault="007A520E" w:rsidP="007A520E"/>
    <w:p w14:paraId="43A72557" w14:textId="77777777" w:rsidR="00C21365" w:rsidRDefault="00000000">
      <w:pPr>
        <w:pStyle w:val="Ttulo2"/>
      </w:pPr>
      <w:bookmarkStart w:id="1" w:name="_Toc193074199"/>
      <w:r>
        <w:t>1. Introducción</w:t>
      </w:r>
      <w:bookmarkEnd w:id="1"/>
    </w:p>
    <w:p w14:paraId="59E2BE81" w14:textId="03F7916D" w:rsidR="009A1F83" w:rsidRPr="009A1F83" w:rsidRDefault="009A1F83" w:rsidP="009A1F83">
      <w:pPr>
        <w:rPr>
          <w:lang w:val="es-AR"/>
        </w:rPr>
      </w:pPr>
      <w:r w:rsidRPr="009A1F83">
        <w:rPr>
          <w:lang w:val="es-AR"/>
        </w:rPr>
        <w:t xml:space="preserve">Este documento describe la implementación de una infraestructura escalable y segura utilizando AWS y </w:t>
      </w:r>
      <w:proofErr w:type="spellStart"/>
      <w:r w:rsidRPr="009A1F83">
        <w:rPr>
          <w:lang w:val="es-AR"/>
        </w:rPr>
        <w:t>Kubernetes</w:t>
      </w:r>
      <w:proofErr w:type="spellEnd"/>
      <w:r w:rsidRPr="009A1F83">
        <w:rPr>
          <w:lang w:val="es-AR"/>
        </w:rPr>
        <w:t xml:space="preserve"> como parte del </w:t>
      </w:r>
      <w:r w:rsidR="00B310EE" w:rsidRPr="00D25ECD">
        <w:rPr>
          <w:lang w:val="es-AR"/>
        </w:rPr>
        <w:t xml:space="preserve">Reto </w:t>
      </w:r>
      <w:proofErr w:type="spellStart"/>
      <w:r w:rsidR="00B310EE" w:rsidRPr="00D25ECD">
        <w:rPr>
          <w:lang w:val="es-AR"/>
        </w:rPr>
        <w:t>Tecnico</w:t>
      </w:r>
      <w:proofErr w:type="spellEnd"/>
      <w:r w:rsidR="00B310EE" w:rsidRPr="00D25ECD">
        <w:rPr>
          <w:lang w:val="es-AR"/>
        </w:rPr>
        <w:t xml:space="preserve"> </w:t>
      </w:r>
      <w:proofErr w:type="spellStart"/>
      <w:r w:rsidR="00B310EE" w:rsidRPr="00D25ECD">
        <w:rPr>
          <w:lang w:val="es-AR"/>
        </w:rPr>
        <w:t>Night</w:t>
      </w:r>
      <w:proofErr w:type="spellEnd"/>
      <w:r w:rsidR="00B310EE" w:rsidRPr="00D25ECD">
        <w:rPr>
          <w:lang w:val="es-AR"/>
        </w:rPr>
        <w:t xml:space="preserve"> </w:t>
      </w:r>
      <w:proofErr w:type="spellStart"/>
      <w:r w:rsidR="00B310EE" w:rsidRPr="00D25ECD">
        <w:rPr>
          <w:lang w:val="es-AR"/>
        </w:rPr>
        <w:t>Watch</w:t>
      </w:r>
      <w:proofErr w:type="spellEnd"/>
      <w:r w:rsidR="00B310EE" w:rsidRPr="00D25ECD">
        <w:rPr>
          <w:lang w:val="es-AR"/>
        </w:rPr>
        <w:t xml:space="preserve"> </w:t>
      </w:r>
      <w:proofErr w:type="spellStart"/>
      <w:r w:rsidR="00B310EE" w:rsidRPr="00D25ECD">
        <w:rPr>
          <w:lang w:val="es-AR"/>
        </w:rPr>
        <w:t>Team</w:t>
      </w:r>
      <w:proofErr w:type="spellEnd"/>
      <w:r w:rsidR="00B310EE" w:rsidRPr="00D25ECD">
        <w:rPr>
          <w:lang w:val="es-AR"/>
        </w:rPr>
        <w:t xml:space="preserve"> Infraestructura</w:t>
      </w:r>
      <w:r w:rsidRPr="009A1F83">
        <w:rPr>
          <w:lang w:val="es-AR"/>
        </w:rPr>
        <w:t>.</w:t>
      </w:r>
    </w:p>
    <w:p w14:paraId="6AB343FC" w14:textId="77777777" w:rsidR="009A1F83" w:rsidRPr="009A1F83" w:rsidRDefault="009A1F83" w:rsidP="009A1F83">
      <w:pPr>
        <w:rPr>
          <w:lang w:val="es-AR"/>
        </w:rPr>
      </w:pPr>
      <w:r w:rsidRPr="009A1F83">
        <w:rPr>
          <w:lang w:val="es-AR"/>
        </w:rPr>
        <w:t>Para la gestión y despliegue de la infraestructura, se han utilizado herramientas de Infraestructura como Código (</w:t>
      </w:r>
      <w:proofErr w:type="spellStart"/>
      <w:r w:rsidRPr="009A1F83">
        <w:rPr>
          <w:lang w:val="es-AR"/>
        </w:rPr>
        <w:t>IaC</w:t>
      </w:r>
      <w:proofErr w:type="spellEnd"/>
      <w:r w:rsidRPr="009A1F83">
        <w:rPr>
          <w:lang w:val="es-AR"/>
        </w:rPr>
        <w:t xml:space="preserve">), específicamente </w:t>
      </w:r>
      <w:proofErr w:type="spellStart"/>
      <w:r w:rsidRPr="009A1F83">
        <w:rPr>
          <w:lang w:val="es-AR"/>
        </w:rPr>
        <w:t>Terraform</w:t>
      </w:r>
      <w:proofErr w:type="spellEnd"/>
      <w:r w:rsidRPr="009A1F83">
        <w:rPr>
          <w:lang w:val="es-AR"/>
        </w:rPr>
        <w:t xml:space="preserve"> para la provisión de recursos en AWS y </w:t>
      </w:r>
      <w:proofErr w:type="spellStart"/>
      <w:r w:rsidRPr="009A1F83">
        <w:rPr>
          <w:lang w:val="es-AR"/>
        </w:rPr>
        <w:t>Kubernetes</w:t>
      </w:r>
      <w:proofErr w:type="spellEnd"/>
      <w:r w:rsidRPr="009A1F83">
        <w:rPr>
          <w:lang w:val="es-AR"/>
        </w:rPr>
        <w:t xml:space="preserve"> para la orquestación de contenedores en un entorno local.</w:t>
      </w:r>
    </w:p>
    <w:p w14:paraId="7A4414AD" w14:textId="77777777" w:rsidR="009A1F83" w:rsidRPr="009A1F83" w:rsidRDefault="009A1F83" w:rsidP="009A1F83">
      <w:pPr>
        <w:rPr>
          <w:lang w:val="es-AR"/>
        </w:rPr>
      </w:pPr>
      <w:r w:rsidRPr="009A1F83">
        <w:rPr>
          <w:lang w:val="es-AR"/>
        </w:rPr>
        <w:t>El proyecto se ha diseñado con los siguientes objetivos clave:</w:t>
      </w:r>
    </w:p>
    <w:p w14:paraId="20DA33E6" w14:textId="77777777" w:rsidR="009A1F83" w:rsidRPr="009A1F83" w:rsidRDefault="009A1F83" w:rsidP="009A1F83">
      <w:pPr>
        <w:numPr>
          <w:ilvl w:val="0"/>
          <w:numId w:val="13"/>
        </w:numPr>
        <w:rPr>
          <w:lang w:val="es-AR"/>
        </w:rPr>
      </w:pPr>
      <w:r w:rsidRPr="009A1F83">
        <w:rPr>
          <w:lang w:val="es-AR"/>
        </w:rPr>
        <w:t xml:space="preserve">Automatización del despliegue mediante </w:t>
      </w:r>
      <w:proofErr w:type="spellStart"/>
      <w:r w:rsidRPr="009A1F83">
        <w:rPr>
          <w:lang w:val="es-AR"/>
        </w:rPr>
        <w:t>Terraform</w:t>
      </w:r>
      <w:proofErr w:type="spellEnd"/>
      <w:r w:rsidRPr="009A1F83">
        <w:rPr>
          <w:lang w:val="es-AR"/>
        </w:rPr>
        <w:t xml:space="preserve"> y </w:t>
      </w:r>
      <w:proofErr w:type="spellStart"/>
      <w:r w:rsidRPr="009A1F83">
        <w:rPr>
          <w:lang w:val="es-AR"/>
        </w:rPr>
        <w:t>Kubernetes</w:t>
      </w:r>
      <w:proofErr w:type="spellEnd"/>
      <w:r w:rsidRPr="009A1F83">
        <w:rPr>
          <w:lang w:val="es-AR"/>
        </w:rPr>
        <w:t>.</w:t>
      </w:r>
    </w:p>
    <w:p w14:paraId="6E05CC8D" w14:textId="77777777" w:rsidR="009A1F83" w:rsidRPr="009A1F83" w:rsidRDefault="009A1F83" w:rsidP="009A1F83">
      <w:pPr>
        <w:numPr>
          <w:ilvl w:val="0"/>
          <w:numId w:val="13"/>
        </w:numPr>
        <w:rPr>
          <w:lang w:val="es-AR"/>
        </w:rPr>
      </w:pPr>
      <w:r w:rsidRPr="009A1F83">
        <w:rPr>
          <w:lang w:val="es-AR"/>
        </w:rPr>
        <w:t xml:space="preserve">Escalabilidad de los servicios con </w:t>
      </w:r>
      <w:proofErr w:type="spellStart"/>
      <w:r w:rsidRPr="009A1F83">
        <w:rPr>
          <w:lang w:val="es-AR"/>
        </w:rPr>
        <w:t>Kubernetes</w:t>
      </w:r>
      <w:proofErr w:type="spellEnd"/>
      <w:r w:rsidRPr="009A1F83">
        <w:rPr>
          <w:lang w:val="es-AR"/>
        </w:rPr>
        <w:t>.</w:t>
      </w:r>
    </w:p>
    <w:p w14:paraId="6F8540CB" w14:textId="77777777" w:rsidR="009A1F83" w:rsidRPr="009A1F83" w:rsidRDefault="009A1F83" w:rsidP="009A1F83">
      <w:pPr>
        <w:numPr>
          <w:ilvl w:val="0"/>
          <w:numId w:val="13"/>
        </w:numPr>
        <w:rPr>
          <w:lang w:val="es-AR"/>
        </w:rPr>
      </w:pPr>
      <w:r w:rsidRPr="009A1F83">
        <w:rPr>
          <w:lang w:val="es-AR"/>
        </w:rPr>
        <w:t xml:space="preserve">Seguridad y segmentación de la red utilizando </w:t>
      </w:r>
      <w:proofErr w:type="spellStart"/>
      <w:r w:rsidRPr="009A1F83">
        <w:rPr>
          <w:lang w:val="es-AR"/>
        </w:rPr>
        <w:t>VPCs</w:t>
      </w:r>
      <w:proofErr w:type="spellEnd"/>
      <w:r w:rsidRPr="009A1F83">
        <w:rPr>
          <w:lang w:val="es-AR"/>
        </w:rPr>
        <w:t xml:space="preserve"> y Security </w:t>
      </w:r>
      <w:proofErr w:type="spellStart"/>
      <w:r w:rsidRPr="009A1F83">
        <w:rPr>
          <w:lang w:val="es-AR"/>
        </w:rPr>
        <w:t>Groups</w:t>
      </w:r>
      <w:proofErr w:type="spellEnd"/>
      <w:r w:rsidRPr="009A1F83">
        <w:rPr>
          <w:lang w:val="es-AR"/>
        </w:rPr>
        <w:t xml:space="preserve"> en AWS.</w:t>
      </w:r>
    </w:p>
    <w:p w14:paraId="6613AA73" w14:textId="77777777" w:rsidR="009A1F83" w:rsidRPr="009A1F83" w:rsidRDefault="009A1F83" w:rsidP="009A1F83">
      <w:pPr>
        <w:numPr>
          <w:ilvl w:val="0"/>
          <w:numId w:val="13"/>
        </w:numPr>
        <w:rPr>
          <w:lang w:val="es-AR"/>
        </w:rPr>
      </w:pPr>
      <w:r w:rsidRPr="009A1F83">
        <w:rPr>
          <w:lang w:val="es-AR"/>
        </w:rPr>
        <w:t xml:space="preserve">Monitoreo y gestión de incidentes con Amazon </w:t>
      </w:r>
      <w:proofErr w:type="spellStart"/>
      <w:r w:rsidRPr="009A1F83">
        <w:rPr>
          <w:lang w:val="es-AR"/>
        </w:rPr>
        <w:t>CloudWatch</w:t>
      </w:r>
      <w:proofErr w:type="spellEnd"/>
      <w:r w:rsidRPr="009A1F83">
        <w:rPr>
          <w:lang w:val="es-AR"/>
        </w:rPr>
        <w:t>.</w:t>
      </w:r>
    </w:p>
    <w:p w14:paraId="1B7EDD9D" w14:textId="77777777" w:rsidR="009A1F83" w:rsidRPr="009A1F83" w:rsidRDefault="009A1F83" w:rsidP="009A1F83">
      <w:pPr>
        <w:numPr>
          <w:ilvl w:val="0"/>
          <w:numId w:val="13"/>
        </w:numPr>
        <w:rPr>
          <w:lang w:val="es-AR"/>
        </w:rPr>
      </w:pPr>
      <w:r w:rsidRPr="009A1F83">
        <w:rPr>
          <w:lang w:val="es-AR"/>
        </w:rPr>
        <w:t xml:space="preserve">Persistencia de datos mediante Amazon S3 y almacenamiento en </w:t>
      </w:r>
      <w:proofErr w:type="spellStart"/>
      <w:r w:rsidRPr="009A1F83">
        <w:rPr>
          <w:lang w:val="es-AR"/>
        </w:rPr>
        <w:t>Kubernetes</w:t>
      </w:r>
      <w:proofErr w:type="spellEnd"/>
      <w:r w:rsidRPr="009A1F83">
        <w:rPr>
          <w:lang w:val="es-AR"/>
        </w:rPr>
        <w:t>.</w:t>
      </w:r>
    </w:p>
    <w:p w14:paraId="6D088FB9" w14:textId="77777777" w:rsidR="009A1F83" w:rsidRDefault="009A1F83" w:rsidP="009A1F83">
      <w:pPr>
        <w:rPr>
          <w:lang w:val="es-AR"/>
        </w:rPr>
      </w:pPr>
      <w:r w:rsidRPr="009A1F83">
        <w:rPr>
          <w:lang w:val="es-AR"/>
        </w:rPr>
        <w:t>Todos los archivos de configuración, código y scripts han sido organizados en un repositorio de GitHub</w:t>
      </w:r>
    </w:p>
    <w:p w14:paraId="5F7859BF" w14:textId="77777777" w:rsidR="007A520E" w:rsidRPr="009A1F83" w:rsidRDefault="007A520E" w:rsidP="009A1F83">
      <w:pPr>
        <w:rPr>
          <w:lang w:val="es-AR"/>
        </w:rPr>
      </w:pPr>
    </w:p>
    <w:p w14:paraId="6D736C2D" w14:textId="77777777" w:rsidR="00C21365" w:rsidRDefault="00000000">
      <w:pPr>
        <w:pStyle w:val="Ttulo2"/>
      </w:pPr>
      <w:bookmarkStart w:id="2" w:name="_Toc193074200"/>
      <w:r>
        <w:t>2. Infraestructura en AWS</w:t>
      </w:r>
      <w:bookmarkEnd w:id="2"/>
    </w:p>
    <w:p w14:paraId="68C9AAB0" w14:textId="77777777" w:rsidR="00E00627" w:rsidRPr="00E00627" w:rsidRDefault="00E00627" w:rsidP="00E00627">
      <w:pPr>
        <w:rPr>
          <w:lang w:val="es-AR"/>
        </w:rPr>
      </w:pPr>
      <w:r w:rsidRPr="00E00627">
        <w:rPr>
          <w:lang w:val="es-AR"/>
        </w:rPr>
        <w:t>La infraestructura en AWS se ha diseñado para proporcionar seguridad, escalabilidad y alta disponibilidad en el despliegue de la aplicación web. Se han implementado los siguientes componentes clave:</w:t>
      </w:r>
    </w:p>
    <w:p w14:paraId="1BA6018C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>Amazon VPC: Se creó una VPC con subredes públicas y privadas para segmentar los recursos de manera segura.</w:t>
      </w:r>
    </w:p>
    <w:p w14:paraId="4A962902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 xml:space="preserve">Subredes Públicas y Privadas: </w:t>
      </w:r>
    </w:p>
    <w:p w14:paraId="7DB000B3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>Las subredes públicas (10.0.101.0/24 y 10.0.102.0/24) permiten el acceso a internet mediante una Internet Gateway (IGW).</w:t>
      </w:r>
    </w:p>
    <w:p w14:paraId="6417BE19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>Las subredes privadas (10.0.1.0/24 y 10.0.2.0/24) alojan los servidores EC2 y acceden a internet mediante un NAT Gateway, sin exponerse directamente.</w:t>
      </w:r>
    </w:p>
    <w:p w14:paraId="7DE4B4A6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 xml:space="preserve">Instancia EC2 (Web Server): </w:t>
      </w:r>
    </w:p>
    <w:p w14:paraId="49F32FE7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>Implementada en una subred privada para mayor seguridad.</w:t>
      </w:r>
    </w:p>
    <w:p w14:paraId="11818477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lastRenderedPageBreak/>
        <w:t xml:space="preserve">Configurada con permisos de IAM para interactuar con S3 y </w:t>
      </w:r>
      <w:proofErr w:type="spellStart"/>
      <w:r w:rsidRPr="00E00627">
        <w:rPr>
          <w:lang w:val="es-AR"/>
        </w:rPr>
        <w:t>CloudWatch</w:t>
      </w:r>
      <w:proofErr w:type="spellEnd"/>
      <w:r w:rsidRPr="00E00627">
        <w:rPr>
          <w:lang w:val="es-AR"/>
        </w:rPr>
        <w:t>.</w:t>
      </w:r>
    </w:p>
    <w:p w14:paraId="30C39103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 xml:space="preserve">Ejecuta </w:t>
      </w:r>
      <w:proofErr w:type="spellStart"/>
      <w:r w:rsidRPr="00E00627">
        <w:rPr>
          <w:lang w:val="es-AR"/>
        </w:rPr>
        <w:t>Nginx</w:t>
      </w:r>
      <w:proofErr w:type="spellEnd"/>
      <w:r w:rsidRPr="00E00627">
        <w:rPr>
          <w:lang w:val="es-AR"/>
        </w:rPr>
        <w:t xml:space="preserve"> y permite el almacenamiento de </w:t>
      </w:r>
      <w:proofErr w:type="spellStart"/>
      <w:r w:rsidRPr="00E00627">
        <w:rPr>
          <w:lang w:val="es-AR"/>
        </w:rPr>
        <w:t>backups</w:t>
      </w:r>
      <w:proofErr w:type="spellEnd"/>
      <w:r w:rsidRPr="00E00627">
        <w:rPr>
          <w:lang w:val="es-AR"/>
        </w:rPr>
        <w:t xml:space="preserve"> en S3.</w:t>
      </w:r>
    </w:p>
    <w:p w14:paraId="599EFA61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 xml:space="preserve">Amazon S3: </w:t>
      </w:r>
      <w:proofErr w:type="spellStart"/>
      <w:r w:rsidRPr="00E00627">
        <w:rPr>
          <w:lang w:val="es-AR"/>
        </w:rPr>
        <w:t>Bucket</w:t>
      </w:r>
      <w:proofErr w:type="spellEnd"/>
      <w:r w:rsidRPr="00E00627">
        <w:rPr>
          <w:lang w:val="es-AR"/>
        </w:rPr>
        <w:t xml:space="preserve"> S3 configurado para almacenar los </w:t>
      </w:r>
      <w:proofErr w:type="spellStart"/>
      <w:r w:rsidRPr="00E00627">
        <w:rPr>
          <w:lang w:val="es-AR"/>
        </w:rPr>
        <w:t>backups</w:t>
      </w:r>
      <w:proofErr w:type="spellEnd"/>
      <w:r w:rsidRPr="00E00627">
        <w:rPr>
          <w:lang w:val="es-AR"/>
        </w:rPr>
        <w:t xml:space="preserve"> generados por la instancia EC2.</w:t>
      </w:r>
    </w:p>
    <w:p w14:paraId="42F8305B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 xml:space="preserve">Amazon </w:t>
      </w:r>
      <w:proofErr w:type="spellStart"/>
      <w:r w:rsidRPr="00E00627">
        <w:rPr>
          <w:lang w:val="es-AR"/>
        </w:rPr>
        <w:t>CloudWatch</w:t>
      </w:r>
      <w:proofErr w:type="spellEnd"/>
      <w:r w:rsidRPr="00E00627">
        <w:rPr>
          <w:lang w:val="es-AR"/>
        </w:rPr>
        <w:t xml:space="preserve">: </w:t>
      </w:r>
    </w:p>
    <w:p w14:paraId="4663FA16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>Configurado para monitorear el uso de CPU y otros eventos críticos en la instancia EC2.</w:t>
      </w:r>
    </w:p>
    <w:p w14:paraId="047DEE78" w14:textId="77777777" w:rsidR="00E00627" w:rsidRPr="00E00627" w:rsidRDefault="00E00627" w:rsidP="00E00627">
      <w:pPr>
        <w:numPr>
          <w:ilvl w:val="1"/>
          <w:numId w:val="11"/>
        </w:numPr>
        <w:rPr>
          <w:lang w:val="es-AR"/>
        </w:rPr>
      </w:pPr>
      <w:r w:rsidRPr="00E00627">
        <w:rPr>
          <w:lang w:val="es-AR"/>
        </w:rPr>
        <w:t xml:space="preserve">Se integró con SNS (Simple </w:t>
      </w:r>
      <w:proofErr w:type="spellStart"/>
      <w:r w:rsidRPr="00E00627">
        <w:rPr>
          <w:lang w:val="es-AR"/>
        </w:rPr>
        <w:t>Notification</w:t>
      </w:r>
      <w:proofErr w:type="spellEnd"/>
      <w:r w:rsidRPr="00E00627">
        <w:rPr>
          <w:lang w:val="es-AR"/>
        </w:rPr>
        <w:t xml:space="preserve"> </w:t>
      </w:r>
      <w:proofErr w:type="spellStart"/>
      <w:r w:rsidRPr="00E00627">
        <w:rPr>
          <w:lang w:val="es-AR"/>
        </w:rPr>
        <w:t>Service</w:t>
      </w:r>
      <w:proofErr w:type="spellEnd"/>
      <w:r w:rsidRPr="00E00627">
        <w:rPr>
          <w:lang w:val="es-AR"/>
        </w:rPr>
        <w:t>) para enviar alertas en caso de incidencias.</w:t>
      </w:r>
    </w:p>
    <w:p w14:paraId="6E322837" w14:textId="77777777" w:rsidR="00E00627" w:rsidRPr="00E00627" w:rsidRDefault="00E00627" w:rsidP="00E00627">
      <w:pPr>
        <w:numPr>
          <w:ilvl w:val="0"/>
          <w:numId w:val="11"/>
        </w:numPr>
        <w:rPr>
          <w:lang w:val="es-AR"/>
        </w:rPr>
      </w:pPr>
      <w:r w:rsidRPr="00E00627">
        <w:rPr>
          <w:lang w:val="es-AR"/>
        </w:rPr>
        <w:t xml:space="preserve">Security </w:t>
      </w:r>
      <w:proofErr w:type="spellStart"/>
      <w:r w:rsidRPr="00E00627">
        <w:rPr>
          <w:lang w:val="es-AR"/>
        </w:rPr>
        <w:t>Groups</w:t>
      </w:r>
      <w:proofErr w:type="spellEnd"/>
      <w:r w:rsidRPr="00E00627">
        <w:rPr>
          <w:lang w:val="es-AR"/>
        </w:rPr>
        <w:t>: Configuración de reglas de tráfico seguro para restringir el acceso a la instancia EC2 y otros servicios.</w:t>
      </w:r>
    </w:p>
    <w:p w14:paraId="13C7EC6B" w14:textId="21C4A71D" w:rsidR="006C6F7B" w:rsidRPr="008A43A1" w:rsidRDefault="006C6F7B">
      <w:pPr>
        <w:rPr>
          <w:b/>
          <w:bCs/>
        </w:rPr>
      </w:pPr>
      <w:r w:rsidRPr="008A43A1">
        <w:rPr>
          <w:b/>
          <w:bCs/>
        </w:rPr>
        <w:t>Diagram</w:t>
      </w:r>
      <w:r w:rsidR="00E3525F" w:rsidRPr="008A43A1">
        <w:rPr>
          <w:b/>
          <w:bCs/>
        </w:rPr>
        <w:t>a:</w:t>
      </w:r>
    </w:p>
    <w:p w14:paraId="779CD946" w14:textId="2C4C317C" w:rsidR="00E3525F" w:rsidRDefault="0074027A">
      <w:r>
        <w:rPr>
          <w:noProof/>
        </w:rPr>
        <w:drawing>
          <wp:inline distT="0" distB="0" distL="0" distR="0" wp14:anchorId="02133200" wp14:editId="67B80B26">
            <wp:extent cx="3246120" cy="4626850"/>
            <wp:effectExtent l="0" t="0" r="0" b="2540"/>
            <wp:docPr id="19136918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837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60" cy="46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6D9" w14:textId="77777777" w:rsidR="006F6180" w:rsidRPr="006F6180" w:rsidRDefault="006F6180" w:rsidP="006F6180">
      <w:pPr>
        <w:rPr>
          <w:lang w:val="es-AR"/>
        </w:rPr>
      </w:pPr>
      <w:r w:rsidRPr="006F6180">
        <w:rPr>
          <w:lang w:val="es-AR"/>
        </w:rPr>
        <w:lastRenderedPageBreak/>
        <w:t>El diagrama representa la arquitectura de AWS utilizada en el despliegue de la infraestructura. A continuación, se detallan sus componentes:</w:t>
      </w:r>
    </w:p>
    <w:p w14:paraId="24946C00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r w:rsidRPr="006F6180">
        <w:rPr>
          <w:lang w:val="es-AR"/>
        </w:rPr>
        <w:t>Internet Gateway (IGW): Permite que las subredes públicas tengan acceso a internet.</w:t>
      </w:r>
    </w:p>
    <w:p w14:paraId="6CFFF551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r w:rsidRPr="006F6180">
        <w:rPr>
          <w:lang w:val="es-AR"/>
        </w:rPr>
        <w:t xml:space="preserve">VPC Pública: </w:t>
      </w:r>
    </w:p>
    <w:p w14:paraId="327322E8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>Contiene subredes públicas (10.0.101.0/24 y 10.0.102.0/24) que pueden acceder directamente a internet a través del IGW.</w:t>
      </w:r>
    </w:p>
    <w:p w14:paraId="060EE923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>Cada subred pública está conectada a un NAT Gateway para permitir que las subredes privadas tengan acceso a internet de forma segura.</w:t>
      </w:r>
    </w:p>
    <w:p w14:paraId="0512A8CD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r w:rsidRPr="006F6180">
        <w:rPr>
          <w:lang w:val="es-AR"/>
        </w:rPr>
        <w:t xml:space="preserve">VPC Privada: </w:t>
      </w:r>
    </w:p>
    <w:p w14:paraId="37E28615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>Contiene subredes privadas (10.0.1.0/24 y 10.0.2.0/24), donde se aloja la instancia EC2 sin acceso directo desde internet.</w:t>
      </w:r>
    </w:p>
    <w:p w14:paraId="083EA3A8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r w:rsidRPr="006F6180">
        <w:rPr>
          <w:lang w:val="es-AR"/>
        </w:rPr>
        <w:t xml:space="preserve">Instancia EC2 (Web Server): </w:t>
      </w:r>
    </w:p>
    <w:p w14:paraId="66191735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 xml:space="preserve">Se encuentra en una subred privada y ejecuta una aplicación web con </w:t>
      </w:r>
      <w:proofErr w:type="spellStart"/>
      <w:r w:rsidRPr="006F6180">
        <w:rPr>
          <w:lang w:val="es-AR"/>
        </w:rPr>
        <w:t>Nginx</w:t>
      </w:r>
      <w:proofErr w:type="spellEnd"/>
      <w:r w:rsidRPr="006F6180">
        <w:rPr>
          <w:lang w:val="es-AR"/>
        </w:rPr>
        <w:t>.</w:t>
      </w:r>
    </w:p>
    <w:p w14:paraId="6B9C286A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 xml:space="preserve">Se encarga de almacenar </w:t>
      </w:r>
      <w:proofErr w:type="spellStart"/>
      <w:r w:rsidRPr="006F6180">
        <w:rPr>
          <w:lang w:val="es-AR"/>
        </w:rPr>
        <w:t>backups</w:t>
      </w:r>
      <w:proofErr w:type="spellEnd"/>
      <w:r w:rsidRPr="006F6180">
        <w:rPr>
          <w:lang w:val="es-AR"/>
        </w:rPr>
        <w:t xml:space="preserve"> en Amazon S3.</w:t>
      </w:r>
    </w:p>
    <w:p w14:paraId="60C75461" w14:textId="77777777" w:rsidR="006F6180" w:rsidRPr="006F6180" w:rsidRDefault="006F6180" w:rsidP="006F6180">
      <w:pPr>
        <w:numPr>
          <w:ilvl w:val="1"/>
          <w:numId w:val="12"/>
        </w:numPr>
        <w:rPr>
          <w:lang w:val="es-AR"/>
        </w:rPr>
      </w:pPr>
      <w:r w:rsidRPr="006F6180">
        <w:rPr>
          <w:lang w:val="es-AR"/>
        </w:rPr>
        <w:t xml:space="preserve">Está configurada para enviar métricas de rendimiento a </w:t>
      </w:r>
      <w:proofErr w:type="spellStart"/>
      <w:r w:rsidRPr="006F6180">
        <w:rPr>
          <w:lang w:val="es-AR"/>
        </w:rPr>
        <w:t>CloudWatch</w:t>
      </w:r>
      <w:proofErr w:type="spellEnd"/>
      <w:r w:rsidRPr="006F6180">
        <w:rPr>
          <w:lang w:val="es-AR"/>
        </w:rPr>
        <w:t>.</w:t>
      </w:r>
    </w:p>
    <w:p w14:paraId="59FD0067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r w:rsidRPr="006F6180">
        <w:rPr>
          <w:lang w:val="es-AR"/>
        </w:rPr>
        <w:t xml:space="preserve">Amazon S3: Almacena los </w:t>
      </w:r>
      <w:proofErr w:type="spellStart"/>
      <w:r w:rsidRPr="006F6180">
        <w:rPr>
          <w:lang w:val="es-AR"/>
        </w:rPr>
        <w:t>backups</w:t>
      </w:r>
      <w:proofErr w:type="spellEnd"/>
      <w:r w:rsidRPr="006F6180">
        <w:rPr>
          <w:lang w:val="es-AR"/>
        </w:rPr>
        <w:t xml:space="preserve"> generados por la instancia EC2.</w:t>
      </w:r>
    </w:p>
    <w:p w14:paraId="5A055039" w14:textId="77777777" w:rsidR="006F6180" w:rsidRPr="006F6180" w:rsidRDefault="006F6180" w:rsidP="006F6180">
      <w:pPr>
        <w:numPr>
          <w:ilvl w:val="0"/>
          <w:numId w:val="12"/>
        </w:numPr>
        <w:rPr>
          <w:lang w:val="es-AR"/>
        </w:rPr>
      </w:pPr>
      <w:proofErr w:type="spellStart"/>
      <w:r w:rsidRPr="006F6180">
        <w:rPr>
          <w:lang w:val="es-AR"/>
        </w:rPr>
        <w:t>CloudWatch</w:t>
      </w:r>
      <w:proofErr w:type="spellEnd"/>
      <w:r w:rsidRPr="006F6180">
        <w:rPr>
          <w:lang w:val="es-AR"/>
        </w:rPr>
        <w:t>: Monitorea el estado del servidor EC2 y genera alertas en caso de eventos críticos.</w:t>
      </w:r>
    </w:p>
    <w:p w14:paraId="18E38EA0" w14:textId="77777777" w:rsidR="006F6180" w:rsidRPr="006F6180" w:rsidRDefault="006F6180" w:rsidP="006F6180">
      <w:pPr>
        <w:rPr>
          <w:lang w:val="es-AR"/>
        </w:rPr>
      </w:pPr>
      <w:r w:rsidRPr="006F6180">
        <w:rPr>
          <w:lang w:val="es-AR"/>
        </w:rPr>
        <w:t>Esta arquitectura garantiza una implementación segura y eficiente, minimizando riesgos al restringir el acceso público a la instancia EC2 y optimizando la conectividad de los servicios.</w:t>
      </w:r>
    </w:p>
    <w:p w14:paraId="71DCE943" w14:textId="77777777" w:rsidR="006F6180" w:rsidRDefault="006F6180"/>
    <w:p w14:paraId="15EFB23D" w14:textId="77777777" w:rsidR="00C21365" w:rsidRDefault="00000000">
      <w:pPr>
        <w:pStyle w:val="Ttulo2"/>
      </w:pPr>
      <w:bookmarkStart w:id="3" w:name="_Toc193074201"/>
      <w:r>
        <w:t>3. Infraestructura en Kubernetes</w:t>
      </w:r>
      <w:bookmarkEnd w:id="3"/>
    </w:p>
    <w:p w14:paraId="267C40C7" w14:textId="77777777" w:rsidR="00A56AC4" w:rsidRPr="00A56AC4" w:rsidRDefault="00A56AC4" w:rsidP="00A56AC4">
      <w:pPr>
        <w:rPr>
          <w:lang w:val="es-AR"/>
        </w:rPr>
      </w:pPr>
      <w:r w:rsidRPr="00A56AC4">
        <w:rPr>
          <w:lang w:val="es-AR"/>
        </w:rPr>
        <w:t xml:space="preserve">El despliegue de </w:t>
      </w:r>
      <w:proofErr w:type="spellStart"/>
      <w:r w:rsidRPr="00A56AC4">
        <w:rPr>
          <w:lang w:val="es-AR"/>
        </w:rPr>
        <w:t>Kubernetes</w:t>
      </w:r>
      <w:proofErr w:type="spellEnd"/>
      <w:r w:rsidRPr="00A56AC4">
        <w:rPr>
          <w:lang w:val="es-AR"/>
        </w:rPr>
        <w:t xml:space="preserve"> se realizó en un entorno local utilizando </w:t>
      </w:r>
      <w:proofErr w:type="spellStart"/>
      <w:r w:rsidRPr="00A56AC4">
        <w:rPr>
          <w:lang w:val="es-AR"/>
        </w:rPr>
        <w:t>Minikube</w:t>
      </w:r>
      <w:proofErr w:type="spellEnd"/>
      <w:r w:rsidRPr="00A56AC4">
        <w:rPr>
          <w:lang w:val="es-AR"/>
        </w:rPr>
        <w:t xml:space="preserve">. Para garantizar escalabilidad y disponibilidad, la aplicación web se implementó mediante un </w:t>
      </w:r>
      <w:proofErr w:type="spellStart"/>
      <w:r w:rsidRPr="00A56AC4">
        <w:rPr>
          <w:lang w:val="es-AR"/>
        </w:rPr>
        <w:t>Deployment</w:t>
      </w:r>
      <w:proofErr w:type="spellEnd"/>
      <w:r w:rsidRPr="00A56AC4">
        <w:rPr>
          <w:lang w:val="es-AR"/>
        </w:rPr>
        <w:t xml:space="preserve"> con 2 réplicas, lo que permite distribuir la carga entre múltiples </w:t>
      </w:r>
      <w:proofErr w:type="spellStart"/>
      <w:r w:rsidRPr="00A56AC4">
        <w:rPr>
          <w:lang w:val="es-AR"/>
        </w:rPr>
        <w:t>Pods</w:t>
      </w:r>
      <w:proofErr w:type="spellEnd"/>
      <w:r w:rsidRPr="00A56AC4">
        <w:rPr>
          <w:lang w:val="es-AR"/>
        </w:rPr>
        <w:t xml:space="preserve"> y proporcionar tolerancia a fallos en caso de que uno de ellos falle.</w:t>
      </w:r>
    </w:p>
    <w:p w14:paraId="07CDCD1E" w14:textId="77777777" w:rsidR="00A56AC4" w:rsidRPr="00A56AC4" w:rsidRDefault="00A56AC4" w:rsidP="00A56AC4">
      <w:pPr>
        <w:rPr>
          <w:lang w:val="es-AR"/>
        </w:rPr>
      </w:pPr>
      <w:r w:rsidRPr="00A56AC4">
        <w:rPr>
          <w:lang w:val="es-AR"/>
        </w:rPr>
        <w:t xml:space="preserve">Para exponer la aplicación a través de la red, se configuró un </w:t>
      </w:r>
      <w:proofErr w:type="spellStart"/>
      <w:r w:rsidRPr="00A56AC4">
        <w:rPr>
          <w:lang w:val="es-AR"/>
        </w:rPr>
        <w:t>Service</w:t>
      </w:r>
      <w:proofErr w:type="spellEnd"/>
      <w:r w:rsidRPr="00A56AC4">
        <w:rPr>
          <w:lang w:val="es-AR"/>
        </w:rPr>
        <w:t xml:space="preserve"> de tipo </w:t>
      </w:r>
      <w:proofErr w:type="spellStart"/>
      <w:r w:rsidRPr="00A56AC4">
        <w:rPr>
          <w:lang w:val="es-AR"/>
        </w:rPr>
        <w:t>LoadBalancer</w:t>
      </w:r>
      <w:proofErr w:type="spellEnd"/>
      <w:r w:rsidRPr="00A56AC4">
        <w:rPr>
          <w:lang w:val="es-AR"/>
        </w:rPr>
        <w:t xml:space="preserve">, el cual distribuye las solicitudes entre los </w:t>
      </w:r>
      <w:proofErr w:type="spellStart"/>
      <w:r w:rsidRPr="00A56AC4">
        <w:rPr>
          <w:lang w:val="es-AR"/>
        </w:rPr>
        <w:t>Pods</w:t>
      </w:r>
      <w:proofErr w:type="spellEnd"/>
      <w:r w:rsidRPr="00A56AC4">
        <w:rPr>
          <w:lang w:val="es-AR"/>
        </w:rPr>
        <w:t xml:space="preserve"> activos. Además, se implementó un </w:t>
      </w:r>
      <w:proofErr w:type="spellStart"/>
      <w:r w:rsidRPr="00A56AC4">
        <w:rPr>
          <w:lang w:val="es-AR"/>
        </w:rPr>
        <w:t>Ingress</w:t>
      </w:r>
      <w:proofErr w:type="spellEnd"/>
      <w:r w:rsidRPr="00A56AC4">
        <w:rPr>
          <w:lang w:val="es-AR"/>
        </w:rPr>
        <w:t xml:space="preserve"> </w:t>
      </w:r>
      <w:proofErr w:type="spellStart"/>
      <w:r w:rsidRPr="00A56AC4">
        <w:rPr>
          <w:lang w:val="es-AR"/>
        </w:rPr>
        <w:t>Controller</w:t>
      </w:r>
      <w:proofErr w:type="spellEnd"/>
      <w:r w:rsidRPr="00A56AC4">
        <w:rPr>
          <w:lang w:val="es-AR"/>
        </w:rPr>
        <w:t>, que gestiona el acceso externo y aplica reglas de enrutamiento, permitiendo que las solicitudes HTTP/S se dirijan correctamente a los servicios internos del clúster.</w:t>
      </w:r>
    </w:p>
    <w:p w14:paraId="7D42A710" w14:textId="77777777" w:rsidR="00A56AC4" w:rsidRPr="00A56AC4" w:rsidRDefault="00A56AC4" w:rsidP="00A56AC4">
      <w:pPr>
        <w:rPr>
          <w:lang w:val="es-AR"/>
        </w:rPr>
      </w:pPr>
      <w:r w:rsidRPr="00A56AC4">
        <w:rPr>
          <w:lang w:val="es-AR"/>
        </w:rPr>
        <w:lastRenderedPageBreak/>
        <w:t xml:space="preserve">Para el almacenamiento persistente de datos, se configuró un </w:t>
      </w:r>
      <w:proofErr w:type="spellStart"/>
      <w:r w:rsidRPr="00A56AC4">
        <w:rPr>
          <w:lang w:val="es-AR"/>
        </w:rPr>
        <w:t>Persistent</w:t>
      </w:r>
      <w:proofErr w:type="spellEnd"/>
      <w:r w:rsidRPr="00A56AC4">
        <w:rPr>
          <w:lang w:val="es-AR"/>
        </w:rPr>
        <w:t xml:space="preserve"> </w:t>
      </w:r>
      <w:proofErr w:type="spellStart"/>
      <w:r w:rsidRPr="00A56AC4">
        <w:rPr>
          <w:lang w:val="es-AR"/>
        </w:rPr>
        <w:t>Volume</w:t>
      </w:r>
      <w:proofErr w:type="spellEnd"/>
      <w:r w:rsidRPr="00A56AC4">
        <w:rPr>
          <w:lang w:val="es-AR"/>
        </w:rPr>
        <w:t xml:space="preserve"> (PV), asegurando que los datos se mantengan disponibles incluso si los </w:t>
      </w:r>
      <w:proofErr w:type="spellStart"/>
      <w:r w:rsidRPr="00A56AC4">
        <w:rPr>
          <w:lang w:val="es-AR"/>
        </w:rPr>
        <w:t>Pods</w:t>
      </w:r>
      <w:proofErr w:type="spellEnd"/>
      <w:r w:rsidRPr="00A56AC4">
        <w:rPr>
          <w:lang w:val="es-AR"/>
        </w:rPr>
        <w:t xml:space="preserve"> se reinician o escalan dinámicamente.</w:t>
      </w:r>
    </w:p>
    <w:p w14:paraId="279578B9" w14:textId="0172A6F9" w:rsidR="00C21365" w:rsidRDefault="00091A96">
      <w:r>
        <w:br/>
      </w:r>
      <w:r w:rsidR="00D94B12" w:rsidRPr="00204592">
        <w:rPr>
          <w:b/>
          <w:bCs/>
        </w:rPr>
        <w:t>Diagrama:</w:t>
      </w:r>
      <w:r w:rsidR="00D94B12">
        <w:br/>
      </w:r>
      <w:r w:rsidR="00D94B12">
        <w:rPr>
          <w:noProof/>
        </w:rPr>
        <w:drawing>
          <wp:inline distT="0" distB="0" distL="0" distR="0" wp14:anchorId="00AF1DF2" wp14:editId="35A54858">
            <wp:extent cx="4091940" cy="4024981"/>
            <wp:effectExtent l="0" t="0" r="3810" b="0"/>
            <wp:docPr id="206363699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3699" name="Imagen 2" descr="Diagram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06" cy="40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5E0" w14:textId="77777777" w:rsidR="00C45AAC" w:rsidRPr="00C45AAC" w:rsidRDefault="00C45AAC" w:rsidP="00C45AAC">
      <w:pPr>
        <w:rPr>
          <w:lang w:val="es-AR"/>
        </w:rPr>
      </w:pPr>
      <w:r w:rsidRPr="00C45AAC">
        <w:rPr>
          <w:lang w:val="es-AR"/>
        </w:rPr>
        <w:t xml:space="preserve">El diagrama representa la arquitectura del clúster de </w:t>
      </w:r>
      <w:proofErr w:type="spellStart"/>
      <w:r w:rsidRPr="00C45AAC">
        <w:rPr>
          <w:lang w:val="es-AR"/>
        </w:rPr>
        <w:t>Kubernetes</w:t>
      </w:r>
      <w:proofErr w:type="spellEnd"/>
      <w:r w:rsidRPr="00C45AAC">
        <w:rPr>
          <w:lang w:val="es-AR"/>
        </w:rPr>
        <w:t xml:space="preserve"> en el entorno local. Se compone de los siguientes elementos clave:</w:t>
      </w:r>
    </w:p>
    <w:p w14:paraId="29BCE22D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gramStart"/>
      <w:r w:rsidRPr="00C45AAC">
        <w:rPr>
          <w:lang w:val="es-AR"/>
        </w:rPr>
        <w:t>Master</w:t>
      </w:r>
      <w:proofErr w:type="gramEnd"/>
      <w:r w:rsidRPr="00C45AAC">
        <w:rPr>
          <w:lang w:val="es-AR"/>
        </w:rPr>
        <w:t xml:space="preserve"> </w:t>
      </w:r>
      <w:proofErr w:type="spellStart"/>
      <w:r w:rsidRPr="00C45AAC">
        <w:rPr>
          <w:lang w:val="es-AR"/>
        </w:rPr>
        <w:t>Node</w:t>
      </w:r>
      <w:proofErr w:type="spellEnd"/>
      <w:r w:rsidRPr="00C45AAC">
        <w:rPr>
          <w:lang w:val="es-AR"/>
        </w:rPr>
        <w:t xml:space="preserve">: Es el nodo de control que administra el clúster de </w:t>
      </w:r>
      <w:proofErr w:type="spellStart"/>
      <w:r w:rsidRPr="00C45AAC">
        <w:rPr>
          <w:lang w:val="es-AR"/>
        </w:rPr>
        <w:t>Kubernetes</w:t>
      </w:r>
      <w:proofErr w:type="spellEnd"/>
      <w:r w:rsidRPr="00C45AAC">
        <w:rPr>
          <w:lang w:val="es-AR"/>
        </w:rPr>
        <w:t xml:space="preserve">. Gestiona el escalado de los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 xml:space="preserve"> y la distribución del tráfico.</w:t>
      </w:r>
    </w:p>
    <w:p w14:paraId="4E3D9CFB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t>Worker</w:t>
      </w:r>
      <w:proofErr w:type="spellEnd"/>
      <w:r w:rsidRPr="00C45AAC">
        <w:rPr>
          <w:lang w:val="es-AR"/>
        </w:rPr>
        <w:t xml:space="preserve"> </w:t>
      </w:r>
      <w:proofErr w:type="spellStart"/>
      <w:r w:rsidRPr="00C45AAC">
        <w:rPr>
          <w:lang w:val="es-AR"/>
        </w:rPr>
        <w:t>Nodes</w:t>
      </w:r>
      <w:proofErr w:type="spellEnd"/>
      <w:r w:rsidRPr="00C45AAC">
        <w:rPr>
          <w:lang w:val="es-AR"/>
        </w:rPr>
        <w:t xml:space="preserve"> (</w:t>
      </w:r>
      <w:proofErr w:type="spellStart"/>
      <w:r w:rsidRPr="00C45AAC">
        <w:rPr>
          <w:lang w:val="es-AR"/>
        </w:rPr>
        <w:t>Worker</w:t>
      </w:r>
      <w:proofErr w:type="spellEnd"/>
      <w:r w:rsidRPr="00C45AAC">
        <w:rPr>
          <w:lang w:val="es-AR"/>
        </w:rPr>
        <w:t xml:space="preserve"> Node1 y </w:t>
      </w:r>
      <w:proofErr w:type="spellStart"/>
      <w:r w:rsidRPr="00C45AAC">
        <w:rPr>
          <w:lang w:val="es-AR"/>
        </w:rPr>
        <w:t>Worker</w:t>
      </w:r>
      <w:proofErr w:type="spellEnd"/>
      <w:r w:rsidRPr="00C45AAC">
        <w:rPr>
          <w:lang w:val="es-AR"/>
        </w:rPr>
        <w:t xml:space="preserve"> Node2): Son los nodos donde se ejecutan los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 xml:space="preserve"> que contienen la aplicación.</w:t>
      </w:r>
    </w:p>
    <w:p w14:paraId="2CBC31B6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 xml:space="preserve">: Cada </w:t>
      </w:r>
      <w:proofErr w:type="spellStart"/>
      <w:r w:rsidRPr="00C45AAC">
        <w:rPr>
          <w:lang w:val="es-AR"/>
        </w:rPr>
        <w:t>Pod</w:t>
      </w:r>
      <w:proofErr w:type="spellEnd"/>
      <w:r w:rsidRPr="00C45AAC">
        <w:rPr>
          <w:lang w:val="es-AR"/>
        </w:rPr>
        <w:t xml:space="preserve"> ejecuta una instancia de la aplicación web y está replicado para alta disponibilidad.</w:t>
      </w:r>
    </w:p>
    <w:p w14:paraId="4ACBD581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r w:rsidRPr="00C45AAC">
        <w:rPr>
          <w:lang w:val="es-AR"/>
        </w:rPr>
        <w:t xml:space="preserve">Load </w:t>
      </w:r>
      <w:proofErr w:type="spellStart"/>
      <w:r w:rsidRPr="00C45AAC">
        <w:rPr>
          <w:lang w:val="es-AR"/>
        </w:rPr>
        <w:t>Balancer</w:t>
      </w:r>
      <w:proofErr w:type="spellEnd"/>
      <w:r w:rsidRPr="00C45AAC">
        <w:rPr>
          <w:lang w:val="es-AR"/>
        </w:rPr>
        <w:t xml:space="preserve">: Distribuye el tráfico entrante y balancea la carga entre los diferentes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>.</w:t>
      </w:r>
    </w:p>
    <w:p w14:paraId="08CA8D29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t>Ingress</w:t>
      </w:r>
      <w:proofErr w:type="spellEnd"/>
      <w:r w:rsidRPr="00C45AAC">
        <w:rPr>
          <w:lang w:val="es-AR"/>
        </w:rPr>
        <w:t xml:space="preserve"> </w:t>
      </w:r>
      <w:proofErr w:type="spellStart"/>
      <w:r w:rsidRPr="00C45AAC">
        <w:rPr>
          <w:lang w:val="es-AR"/>
        </w:rPr>
        <w:t>Controller</w:t>
      </w:r>
      <w:proofErr w:type="spellEnd"/>
      <w:r w:rsidRPr="00C45AAC">
        <w:rPr>
          <w:lang w:val="es-AR"/>
        </w:rPr>
        <w:t>: Controla las reglas de acceso externo y enruta las solicitudes HTTP/S a los servicios internos.</w:t>
      </w:r>
    </w:p>
    <w:p w14:paraId="5D960275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lastRenderedPageBreak/>
        <w:t>Service</w:t>
      </w:r>
      <w:proofErr w:type="spellEnd"/>
      <w:r w:rsidRPr="00C45AAC">
        <w:rPr>
          <w:lang w:val="es-AR"/>
        </w:rPr>
        <w:t>: Exposición de la aplicación a través de un punto de acceso dentro del clúster.</w:t>
      </w:r>
    </w:p>
    <w:p w14:paraId="5EE934EB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t>Deployment</w:t>
      </w:r>
      <w:proofErr w:type="spellEnd"/>
      <w:r w:rsidRPr="00C45AAC">
        <w:rPr>
          <w:lang w:val="es-AR"/>
        </w:rPr>
        <w:t xml:space="preserve">: Define la cantidad de réplicas y gestiona la creación y mantenimiento de los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>.</w:t>
      </w:r>
    </w:p>
    <w:p w14:paraId="33A00339" w14:textId="77777777" w:rsidR="00C45AAC" w:rsidRPr="00C45AAC" w:rsidRDefault="00C45AAC" w:rsidP="00C45AAC">
      <w:pPr>
        <w:numPr>
          <w:ilvl w:val="0"/>
          <w:numId w:val="10"/>
        </w:numPr>
        <w:rPr>
          <w:lang w:val="es-AR"/>
        </w:rPr>
      </w:pPr>
      <w:proofErr w:type="spellStart"/>
      <w:r w:rsidRPr="00C45AAC">
        <w:rPr>
          <w:lang w:val="es-AR"/>
        </w:rPr>
        <w:t>Persistent</w:t>
      </w:r>
      <w:proofErr w:type="spellEnd"/>
      <w:r w:rsidRPr="00C45AAC">
        <w:rPr>
          <w:lang w:val="es-AR"/>
        </w:rPr>
        <w:t xml:space="preserve"> </w:t>
      </w:r>
      <w:proofErr w:type="spellStart"/>
      <w:r w:rsidRPr="00C45AAC">
        <w:rPr>
          <w:lang w:val="es-AR"/>
        </w:rPr>
        <w:t>Volume</w:t>
      </w:r>
      <w:proofErr w:type="spellEnd"/>
      <w:r w:rsidRPr="00C45AAC">
        <w:rPr>
          <w:lang w:val="es-AR"/>
        </w:rPr>
        <w:t xml:space="preserve">: Proporciona almacenamiento persistente para los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 xml:space="preserve">, asegurando que los datos se mantengan disponibles incluso si los </w:t>
      </w:r>
      <w:proofErr w:type="spellStart"/>
      <w:r w:rsidRPr="00C45AAC">
        <w:rPr>
          <w:lang w:val="es-AR"/>
        </w:rPr>
        <w:t>Pods</w:t>
      </w:r>
      <w:proofErr w:type="spellEnd"/>
      <w:r w:rsidRPr="00C45AAC">
        <w:rPr>
          <w:lang w:val="es-AR"/>
        </w:rPr>
        <w:t xml:space="preserve"> se eliminan o escalan.</w:t>
      </w:r>
    </w:p>
    <w:p w14:paraId="1CA8721C" w14:textId="77777777" w:rsidR="00C45AAC" w:rsidRDefault="00C45AAC" w:rsidP="00C45AAC">
      <w:pPr>
        <w:rPr>
          <w:lang w:val="es-AR"/>
        </w:rPr>
      </w:pPr>
      <w:r w:rsidRPr="00C45AAC">
        <w:rPr>
          <w:lang w:val="es-AR"/>
        </w:rPr>
        <w:t>Con esta arquitectura, se garantiza una aplicación escalable, tolerante a fallos y eficiente en la distribución del tráfico.</w:t>
      </w:r>
    </w:p>
    <w:p w14:paraId="39318A70" w14:textId="77777777" w:rsidR="008C540A" w:rsidRPr="00C45AAC" w:rsidRDefault="008C540A" w:rsidP="00C45AAC">
      <w:pPr>
        <w:rPr>
          <w:lang w:val="es-AR"/>
        </w:rPr>
      </w:pPr>
    </w:p>
    <w:p w14:paraId="2C4518EF" w14:textId="77777777" w:rsidR="00C21365" w:rsidRDefault="00000000">
      <w:pPr>
        <w:pStyle w:val="Ttulo2"/>
      </w:pPr>
      <w:bookmarkStart w:id="4" w:name="_Toc193074202"/>
      <w:r>
        <w:t>4. Seguridad y Escalabilidad</w:t>
      </w:r>
      <w:bookmarkEnd w:id="4"/>
    </w:p>
    <w:p w14:paraId="4892CFF3" w14:textId="77777777" w:rsidR="0095109E" w:rsidRPr="0095109E" w:rsidRDefault="0095109E" w:rsidP="0095109E">
      <w:pPr>
        <w:rPr>
          <w:lang w:val="es-AR"/>
        </w:rPr>
      </w:pPr>
      <w:r w:rsidRPr="0095109E">
        <w:rPr>
          <w:lang w:val="es-AR"/>
        </w:rPr>
        <w:t xml:space="preserve">Para garantizar la seguridad de la infraestructura, se han aplicado medidas tanto en AWS como en </w:t>
      </w:r>
      <w:proofErr w:type="spellStart"/>
      <w:r w:rsidRPr="0095109E">
        <w:rPr>
          <w:lang w:val="es-AR"/>
        </w:rPr>
        <w:t>Kubernetes</w:t>
      </w:r>
      <w:proofErr w:type="spellEnd"/>
      <w:r w:rsidRPr="0095109E">
        <w:rPr>
          <w:lang w:val="es-AR"/>
        </w:rPr>
        <w:t>:</w:t>
      </w:r>
    </w:p>
    <w:p w14:paraId="43406CDA" w14:textId="77777777" w:rsidR="0095109E" w:rsidRPr="0095109E" w:rsidRDefault="0095109E" w:rsidP="0095109E">
      <w:pPr>
        <w:numPr>
          <w:ilvl w:val="0"/>
          <w:numId w:val="14"/>
        </w:numPr>
        <w:rPr>
          <w:lang w:val="es-AR"/>
        </w:rPr>
      </w:pPr>
      <w:r w:rsidRPr="0095109E">
        <w:rPr>
          <w:lang w:val="es-AR"/>
        </w:rPr>
        <w:t>AWS:</w:t>
      </w:r>
    </w:p>
    <w:p w14:paraId="199CBD4A" w14:textId="77777777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 xml:space="preserve">Se han configurado Security </w:t>
      </w:r>
      <w:proofErr w:type="spellStart"/>
      <w:r w:rsidRPr="0095109E">
        <w:rPr>
          <w:lang w:val="es-AR"/>
        </w:rPr>
        <w:t>Groups</w:t>
      </w:r>
      <w:proofErr w:type="spellEnd"/>
      <w:r w:rsidRPr="0095109E">
        <w:rPr>
          <w:lang w:val="es-AR"/>
        </w:rPr>
        <w:t xml:space="preserve"> restrictivos que limitan el acceso a los recursos según la necesidad.</w:t>
      </w:r>
    </w:p>
    <w:p w14:paraId="2D168E69" w14:textId="594377C9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>La instancia EC2 se ubica en subredes privadas, asegurando que no sea accesible directamente desde internet.</w:t>
      </w:r>
    </w:p>
    <w:p w14:paraId="55621368" w14:textId="5336AFE9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>Se utiliza un NAT Gateway para permitir que la instancia privada acceda a internet de manera segura.</w:t>
      </w:r>
    </w:p>
    <w:p w14:paraId="2E8F5EA4" w14:textId="77777777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>Los roles de IAM restringen los permisos de cada servicio, aplicando el principio de menor privilegio.</w:t>
      </w:r>
    </w:p>
    <w:p w14:paraId="4D2E7598" w14:textId="77777777" w:rsidR="0095109E" w:rsidRPr="0095109E" w:rsidRDefault="0095109E" w:rsidP="0095109E">
      <w:pPr>
        <w:numPr>
          <w:ilvl w:val="0"/>
          <w:numId w:val="14"/>
        </w:numPr>
        <w:rPr>
          <w:lang w:val="es-AR"/>
        </w:rPr>
      </w:pPr>
      <w:proofErr w:type="spellStart"/>
      <w:r w:rsidRPr="0095109E">
        <w:rPr>
          <w:lang w:val="es-AR"/>
        </w:rPr>
        <w:t>Kubernetes</w:t>
      </w:r>
      <w:proofErr w:type="spellEnd"/>
      <w:r w:rsidRPr="0095109E">
        <w:rPr>
          <w:lang w:val="es-AR"/>
        </w:rPr>
        <w:t>:</w:t>
      </w:r>
    </w:p>
    <w:p w14:paraId="0A623505" w14:textId="77777777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 xml:space="preserve">Se han utilizado </w:t>
      </w:r>
      <w:proofErr w:type="spellStart"/>
      <w:r w:rsidRPr="0095109E">
        <w:rPr>
          <w:lang w:val="es-AR"/>
        </w:rPr>
        <w:t>Deployments</w:t>
      </w:r>
      <w:proofErr w:type="spellEnd"/>
      <w:r w:rsidRPr="0095109E">
        <w:rPr>
          <w:lang w:val="es-AR"/>
        </w:rPr>
        <w:t xml:space="preserve"> con múltiples réplicas, permitiendo escalabilidad horizontal automática según la carga.</w:t>
      </w:r>
    </w:p>
    <w:p w14:paraId="7498AA66" w14:textId="77777777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 xml:space="preserve">El </w:t>
      </w:r>
      <w:proofErr w:type="spellStart"/>
      <w:r w:rsidRPr="0095109E">
        <w:rPr>
          <w:lang w:val="es-AR"/>
        </w:rPr>
        <w:t>Ingress</w:t>
      </w:r>
      <w:proofErr w:type="spellEnd"/>
      <w:r w:rsidRPr="0095109E">
        <w:rPr>
          <w:lang w:val="es-AR"/>
        </w:rPr>
        <w:t xml:space="preserve"> </w:t>
      </w:r>
      <w:proofErr w:type="spellStart"/>
      <w:r w:rsidRPr="0095109E">
        <w:rPr>
          <w:lang w:val="es-AR"/>
        </w:rPr>
        <w:t>Controller</w:t>
      </w:r>
      <w:proofErr w:type="spellEnd"/>
      <w:r w:rsidRPr="0095109E">
        <w:rPr>
          <w:lang w:val="es-AR"/>
        </w:rPr>
        <w:t xml:space="preserve"> gestiona las conexiones externas, asegurando un acceso controlado.</w:t>
      </w:r>
    </w:p>
    <w:p w14:paraId="1FCE03FE" w14:textId="77777777" w:rsidR="0095109E" w:rsidRPr="0095109E" w:rsidRDefault="0095109E" w:rsidP="0095109E">
      <w:pPr>
        <w:numPr>
          <w:ilvl w:val="1"/>
          <w:numId w:val="14"/>
        </w:numPr>
        <w:rPr>
          <w:lang w:val="es-AR"/>
        </w:rPr>
      </w:pPr>
      <w:r w:rsidRPr="0095109E">
        <w:rPr>
          <w:lang w:val="es-AR"/>
        </w:rPr>
        <w:t xml:space="preserve">Se implementó un </w:t>
      </w:r>
      <w:proofErr w:type="spellStart"/>
      <w:r w:rsidRPr="0095109E">
        <w:rPr>
          <w:lang w:val="es-AR"/>
        </w:rPr>
        <w:t>Persistent</w:t>
      </w:r>
      <w:proofErr w:type="spellEnd"/>
      <w:r w:rsidRPr="0095109E">
        <w:rPr>
          <w:lang w:val="es-AR"/>
        </w:rPr>
        <w:t xml:space="preserve"> </w:t>
      </w:r>
      <w:proofErr w:type="spellStart"/>
      <w:r w:rsidRPr="0095109E">
        <w:rPr>
          <w:lang w:val="es-AR"/>
        </w:rPr>
        <w:t>Volume</w:t>
      </w:r>
      <w:proofErr w:type="spellEnd"/>
      <w:r w:rsidRPr="0095109E">
        <w:rPr>
          <w:lang w:val="es-AR"/>
        </w:rPr>
        <w:t xml:space="preserve"> para garantizar la persistencia de datos en caso de reinicio o replicación de </w:t>
      </w:r>
      <w:proofErr w:type="spellStart"/>
      <w:r w:rsidRPr="0095109E">
        <w:rPr>
          <w:lang w:val="es-AR"/>
        </w:rPr>
        <w:t>Pods</w:t>
      </w:r>
      <w:proofErr w:type="spellEnd"/>
      <w:r w:rsidRPr="0095109E">
        <w:rPr>
          <w:lang w:val="es-AR"/>
        </w:rPr>
        <w:t>.</w:t>
      </w:r>
    </w:p>
    <w:p w14:paraId="3D7BE158" w14:textId="77777777" w:rsidR="0095109E" w:rsidRPr="0095109E" w:rsidRDefault="0095109E" w:rsidP="0095109E">
      <w:pPr>
        <w:rPr>
          <w:lang w:val="es-AR"/>
        </w:rPr>
      </w:pPr>
      <w:r w:rsidRPr="0095109E">
        <w:rPr>
          <w:lang w:val="es-AR"/>
        </w:rPr>
        <w:t xml:space="preserve">La arquitectura permite alta disponibilidad mediante la combinación de balanceadores de carga en </w:t>
      </w:r>
      <w:proofErr w:type="spellStart"/>
      <w:r w:rsidRPr="0095109E">
        <w:rPr>
          <w:lang w:val="es-AR"/>
        </w:rPr>
        <w:t>Kubernetes</w:t>
      </w:r>
      <w:proofErr w:type="spellEnd"/>
      <w:r w:rsidRPr="0095109E">
        <w:rPr>
          <w:lang w:val="es-AR"/>
        </w:rPr>
        <w:t xml:space="preserve"> y la segmentación en múltiples subredes en AWS.</w:t>
      </w:r>
    </w:p>
    <w:p w14:paraId="71DA5446" w14:textId="3A25E452" w:rsidR="00C21365" w:rsidRDefault="00C21365"/>
    <w:p w14:paraId="5FDFFE42" w14:textId="77777777" w:rsidR="00C21365" w:rsidRDefault="00000000">
      <w:pPr>
        <w:pStyle w:val="Ttulo2"/>
      </w:pPr>
      <w:bookmarkStart w:id="5" w:name="_Toc193074203"/>
      <w:r>
        <w:lastRenderedPageBreak/>
        <w:t>5. Monitoreo y Alertas</w:t>
      </w:r>
      <w:bookmarkEnd w:id="5"/>
    </w:p>
    <w:p w14:paraId="1EA848A1" w14:textId="77777777" w:rsidR="00814595" w:rsidRPr="00814595" w:rsidRDefault="00814595" w:rsidP="00814595">
      <w:pPr>
        <w:rPr>
          <w:lang w:val="es-AR"/>
        </w:rPr>
      </w:pPr>
      <w:r w:rsidRPr="00814595">
        <w:rPr>
          <w:lang w:val="es-AR"/>
        </w:rPr>
        <w:t xml:space="preserve">Para supervisar el estado de la infraestructura y detectar incidentes de manera proactiva, se ha implementado monitoreo en AWS con </w:t>
      </w:r>
      <w:proofErr w:type="spellStart"/>
      <w:r w:rsidRPr="00814595">
        <w:rPr>
          <w:lang w:val="es-AR"/>
        </w:rPr>
        <w:t>CloudWatch</w:t>
      </w:r>
      <w:proofErr w:type="spellEnd"/>
      <w:r w:rsidRPr="00814595">
        <w:rPr>
          <w:lang w:val="es-AR"/>
        </w:rPr>
        <w:t>:</w:t>
      </w:r>
    </w:p>
    <w:p w14:paraId="38F70AA7" w14:textId="77777777" w:rsidR="00814595" w:rsidRPr="00814595" w:rsidRDefault="00814595" w:rsidP="00814595">
      <w:pPr>
        <w:numPr>
          <w:ilvl w:val="0"/>
          <w:numId w:val="15"/>
        </w:numPr>
        <w:rPr>
          <w:lang w:val="es-AR"/>
        </w:rPr>
      </w:pPr>
      <w:r w:rsidRPr="00814595">
        <w:rPr>
          <w:lang w:val="es-AR"/>
        </w:rPr>
        <w:t>Métricas clave monitoreadas:</w:t>
      </w:r>
    </w:p>
    <w:p w14:paraId="25F7CF61" w14:textId="4B13E769" w:rsidR="00814595" w:rsidRPr="00814595" w:rsidRDefault="00814595" w:rsidP="003B3608">
      <w:pPr>
        <w:numPr>
          <w:ilvl w:val="1"/>
          <w:numId w:val="15"/>
        </w:numPr>
        <w:rPr>
          <w:lang w:val="es-AR"/>
        </w:rPr>
      </w:pPr>
      <w:r w:rsidRPr="00814595">
        <w:rPr>
          <w:lang w:val="es-AR"/>
        </w:rPr>
        <w:t>Uso de CPU en instancias EC2.</w:t>
      </w:r>
    </w:p>
    <w:p w14:paraId="2EDB873E" w14:textId="77777777" w:rsidR="00814595" w:rsidRPr="00814595" w:rsidRDefault="00814595" w:rsidP="00814595">
      <w:pPr>
        <w:numPr>
          <w:ilvl w:val="1"/>
          <w:numId w:val="15"/>
        </w:numPr>
        <w:rPr>
          <w:lang w:val="es-AR"/>
        </w:rPr>
      </w:pPr>
      <w:r w:rsidRPr="00814595">
        <w:rPr>
          <w:lang w:val="es-AR"/>
        </w:rPr>
        <w:t>Eventos de red y tráfico en la VPC.</w:t>
      </w:r>
    </w:p>
    <w:p w14:paraId="36E0288B" w14:textId="77777777" w:rsidR="00814595" w:rsidRPr="00814595" w:rsidRDefault="00814595" w:rsidP="00814595">
      <w:pPr>
        <w:numPr>
          <w:ilvl w:val="0"/>
          <w:numId w:val="15"/>
        </w:numPr>
        <w:rPr>
          <w:lang w:val="es-AR"/>
        </w:rPr>
      </w:pPr>
      <w:r w:rsidRPr="00814595">
        <w:rPr>
          <w:lang w:val="es-AR"/>
        </w:rPr>
        <w:t>Configuración de alertas:</w:t>
      </w:r>
    </w:p>
    <w:p w14:paraId="5080403A" w14:textId="77777777" w:rsidR="00814595" w:rsidRPr="00814595" w:rsidRDefault="00814595" w:rsidP="00814595">
      <w:pPr>
        <w:numPr>
          <w:ilvl w:val="1"/>
          <w:numId w:val="15"/>
        </w:numPr>
        <w:rPr>
          <w:lang w:val="es-AR"/>
        </w:rPr>
      </w:pPr>
      <w:r w:rsidRPr="00814595">
        <w:rPr>
          <w:lang w:val="es-AR"/>
        </w:rPr>
        <w:t xml:space="preserve">Se han creado alarmas en </w:t>
      </w:r>
      <w:proofErr w:type="spellStart"/>
      <w:r w:rsidRPr="00814595">
        <w:rPr>
          <w:lang w:val="es-AR"/>
        </w:rPr>
        <w:t>CloudWatch</w:t>
      </w:r>
      <w:proofErr w:type="spellEnd"/>
      <w:r w:rsidRPr="00814595">
        <w:rPr>
          <w:lang w:val="es-AR"/>
        </w:rPr>
        <w:t xml:space="preserve"> que detectan umbrales críticos, como un uso de CPU superior al 70%.</w:t>
      </w:r>
    </w:p>
    <w:p w14:paraId="2C93DDAE" w14:textId="135803E1" w:rsidR="00A946EF" w:rsidRPr="008C540A" w:rsidRDefault="00814595" w:rsidP="00E41C91">
      <w:pPr>
        <w:numPr>
          <w:ilvl w:val="1"/>
          <w:numId w:val="15"/>
        </w:numPr>
      </w:pPr>
      <w:r w:rsidRPr="00814595">
        <w:rPr>
          <w:lang w:val="es-AR"/>
        </w:rPr>
        <w:t>Las alertas están integradas con Amazon SNS, enviando notificaciones por correo electrónico para una respuesta rápida.</w:t>
      </w:r>
    </w:p>
    <w:p w14:paraId="4A650FFA" w14:textId="77777777" w:rsidR="008C540A" w:rsidRPr="00E41C91" w:rsidRDefault="008C540A" w:rsidP="008C540A"/>
    <w:p w14:paraId="4FA9689E" w14:textId="4C8FEDB6" w:rsidR="00E41C91" w:rsidRDefault="00E41C91" w:rsidP="00E41C91">
      <w:pPr>
        <w:pStyle w:val="Ttulo2"/>
      </w:pPr>
      <w:bookmarkStart w:id="6" w:name="_Toc193074204"/>
      <w:r>
        <w:t>6</w:t>
      </w:r>
      <w:r>
        <w:t xml:space="preserve">. </w:t>
      </w:r>
      <w:proofErr w:type="spellStart"/>
      <w:r>
        <w:t>Conclusión</w:t>
      </w:r>
      <w:bookmarkEnd w:id="6"/>
      <w:proofErr w:type="spellEnd"/>
    </w:p>
    <w:p w14:paraId="0219442A" w14:textId="77777777" w:rsidR="009F193A" w:rsidRPr="009F193A" w:rsidRDefault="009F193A" w:rsidP="009F193A">
      <w:pPr>
        <w:rPr>
          <w:lang w:val="es-AR"/>
        </w:rPr>
      </w:pPr>
      <w:r w:rsidRPr="009F193A">
        <w:rPr>
          <w:lang w:val="es-AR"/>
        </w:rPr>
        <w:t xml:space="preserve">Este desafío permitió diseñar e implementar una infraestructura segura, escalable y automatizada en AWS y </w:t>
      </w:r>
      <w:proofErr w:type="spellStart"/>
      <w:r w:rsidRPr="009F193A">
        <w:rPr>
          <w:lang w:val="es-AR"/>
        </w:rPr>
        <w:t>Kubernetes</w:t>
      </w:r>
      <w:proofErr w:type="spellEnd"/>
      <w:r w:rsidRPr="009F193A">
        <w:rPr>
          <w:lang w:val="es-AR"/>
        </w:rPr>
        <w:t xml:space="preserve">. Se utilizaron herramientas de </w:t>
      </w:r>
      <w:proofErr w:type="spellStart"/>
      <w:r w:rsidRPr="009F193A">
        <w:rPr>
          <w:lang w:val="es-AR"/>
        </w:rPr>
        <w:t>Infrastructure</w:t>
      </w:r>
      <w:proofErr w:type="spellEnd"/>
      <w:r w:rsidRPr="009F193A">
        <w:rPr>
          <w:lang w:val="es-AR"/>
        </w:rPr>
        <w:t xml:space="preserve"> as </w:t>
      </w:r>
      <w:proofErr w:type="spellStart"/>
      <w:r w:rsidRPr="009F193A">
        <w:rPr>
          <w:lang w:val="es-AR"/>
        </w:rPr>
        <w:t>Code</w:t>
      </w:r>
      <w:proofErr w:type="spellEnd"/>
      <w:r w:rsidRPr="009F193A">
        <w:rPr>
          <w:lang w:val="es-AR"/>
        </w:rPr>
        <w:t xml:space="preserve"> (</w:t>
      </w:r>
      <w:proofErr w:type="spellStart"/>
      <w:r w:rsidRPr="009F193A">
        <w:rPr>
          <w:lang w:val="es-AR"/>
        </w:rPr>
        <w:t>IaC</w:t>
      </w:r>
      <w:proofErr w:type="spellEnd"/>
      <w:r w:rsidRPr="009F193A">
        <w:rPr>
          <w:lang w:val="es-AR"/>
        </w:rPr>
        <w:t>) para garantizar eficiencia y reproducibilidad, junto con monitoreo proactivo para la gestión de incidentes.</w:t>
      </w:r>
    </w:p>
    <w:p w14:paraId="1E58AE8A" w14:textId="77777777" w:rsidR="009F193A" w:rsidRDefault="009F193A" w:rsidP="009F193A">
      <w:pPr>
        <w:rPr>
          <w:lang w:val="es-AR"/>
        </w:rPr>
      </w:pPr>
      <w:r w:rsidRPr="009F193A">
        <w:rPr>
          <w:lang w:val="es-AR"/>
        </w:rPr>
        <w:t xml:space="preserve">La solución final cumple con los requisitos del desafío, asegurando rendimiento, alta disponibilidad y seguridad en el despliegue de la aplicación. </w:t>
      </w:r>
    </w:p>
    <w:p w14:paraId="28CA9250" w14:textId="77777777" w:rsidR="008C540A" w:rsidRDefault="008C540A" w:rsidP="009F193A">
      <w:pPr>
        <w:rPr>
          <w:lang w:val="es-AR"/>
        </w:rPr>
      </w:pPr>
    </w:p>
    <w:p w14:paraId="6685332D" w14:textId="00C97CB0" w:rsidR="00B92B41" w:rsidRDefault="00B92B41" w:rsidP="00B92B41">
      <w:pPr>
        <w:pStyle w:val="Ttulo2"/>
      </w:pPr>
      <w:bookmarkStart w:id="7" w:name="_Toc193074205"/>
      <w:r>
        <w:t>7</w:t>
      </w:r>
      <w:r>
        <w:t xml:space="preserve">.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Utilizada</w:t>
      </w:r>
      <w:bookmarkEnd w:id="7"/>
      <w:proofErr w:type="spellEnd"/>
    </w:p>
    <w:p w14:paraId="77CA494B" w14:textId="77777777" w:rsidR="00D90168" w:rsidRPr="00D90168" w:rsidRDefault="00D90168" w:rsidP="00D90168">
      <w:pPr>
        <w:rPr>
          <w:b/>
          <w:bCs/>
          <w:lang w:val="es-AR"/>
        </w:rPr>
      </w:pPr>
      <w:r w:rsidRPr="00D90168">
        <w:rPr>
          <w:b/>
          <w:bCs/>
          <w:lang w:val="es-AR"/>
        </w:rPr>
        <w:t>Infraestructura como Código (</w:t>
      </w:r>
      <w:proofErr w:type="spellStart"/>
      <w:r w:rsidRPr="00D90168">
        <w:rPr>
          <w:b/>
          <w:bCs/>
          <w:lang w:val="es-AR"/>
        </w:rPr>
        <w:t>IaC</w:t>
      </w:r>
      <w:proofErr w:type="spellEnd"/>
      <w:r w:rsidRPr="00D90168">
        <w:rPr>
          <w:b/>
          <w:bCs/>
          <w:lang w:val="es-AR"/>
        </w:rPr>
        <w:t>)</w:t>
      </w:r>
    </w:p>
    <w:p w14:paraId="266ABE54" w14:textId="49D92774" w:rsidR="00D90168" w:rsidRPr="00D90168" w:rsidRDefault="000B2BB2" w:rsidP="00D90168">
      <w:pPr>
        <w:numPr>
          <w:ilvl w:val="0"/>
          <w:numId w:val="22"/>
        </w:numPr>
        <w:rPr>
          <w:lang w:val="es-AR"/>
        </w:rPr>
      </w:pPr>
      <w:hyperlink r:id="rId11" w:history="1">
        <w:proofErr w:type="spellStart"/>
        <w:r w:rsidR="00D90168" w:rsidRPr="00D90168">
          <w:rPr>
            <w:rStyle w:val="Hipervnculo"/>
            <w:lang w:val="es-AR"/>
          </w:rPr>
          <w:t>Terraform</w:t>
        </w:r>
        <w:proofErr w:type="spellEnd"/>
        <w:r w:rsidR="00D90168" w:rsidRPr="00D90168">
          <w:rPr>
            <w:rStyle w:val="Hipervnculo"/>
            <w:lang w:val="es-AR"/>
          </w:rPr>
          <w:t xml:space="preserve"> </w:t>
        </w:r>
        <w:proofErr w:type="spellStart"/>
        <w:r w:rsidR="00D90168" w:rsidRPr="00D90168">
          <w:rPr>
            <w:rStyle w:val="Hipervnculo"/>
            <w:lang w:val="es-AR"/>
          </w:rPr>
          <w:t>Documentation</w:t>
        </w:r>
        <w:proofErr w:type="spellEnd"/>
      </w:hyperlink>
    </w:p>
    <w:p w14:paraId="68146E8F" w14:textId="402A1FBA" w:rsidR="00D90168" w:rsidRPr="00D90168" w:rsidRDefault="000B2BB2" w:rsidP="00D90168">
      <w:pPr>
        <w:numPr>
          <w:ilvl w:val="0"/>
          <w:numId w:val="22"/>
        </w:numPr>
        <w:rPr>
          <w:lang w:val="es-AR"/>
        </w:rPr>
      </w:pPr>
      <w:hyperlink r:id="rId12" w:history="1">
        <w:proofErr w:type="spellStart"/>
        <w:r w:rsidR="00D90168" w:rsidRPr="00D90168">
          <w:rPr>
            <w:rStyle w:val="Hipervnculo"/>
            <w:lang w:val="es-AR"/>
          </w:rPr>
          <w:t>Terraform</w:t>
        </w:r>
        <w:proofErr w:type="spellEnd"/>
        <w:r w:rsidR="00D90168" w:rsidRPr="00D90168">
          <w:rPr>
            <w:rStyle w:val="Hipervnculo"/>
            <w:lang w:val="es-AR"/>
          </w:rPr>
          <w:t xml:space="preserve"> </w:t>
        </w:r>
        <w:proofErr w:type="spellStart"/>
        <w:r w:rsidR="00D90168" w:rsidRPr="00D90168">
          <w:rPr>
            <w:rStyle w:val="Hipervnculo"/>
            <w:lang w:val="es-AR"/>
          </w:rPr>
          <w:t>Best</w:t>
        </w:r>
        <w:proofErr w:type="spellEnd"/>
        <w:r w:rsidR="00D90168" w:rsidRPr="00D90168">
          <w:rPr>
            <w:rStyle w:val="Hipervnculo"/>
            <w:lang w:val="es-AR"/>
          </w:rPr>
          <w:t xml:space="preserve"> </w:t>
        </w:r>
        <w:proofErr w:type="spellStart"/>
        <w:r w:rsidR="00D90168" w:rsidRPr="00D90168">
          <w:rPr>
            <w:rStyle w:val="Hipervnculo"/>
            <w:lang w:val="es-AR"/>
          </w:rPr>
          <w:t>Practices</w:t>
        </w:r>
        <w:proofErr w:type="spellEnd"/>
      </w:hyperlink>
    </w:p>
    <w:p w14:paraId="72E2602D" w14:textId="77777777" w:rsidR="00D90168" w:rsidRPr="00D90168" w:rsidRDefault="00D90168" w:rsidP="00D90168">
      <w:pPr>
        <w:rPr>
          <w:b/>
          <w:bCs/>
          <w:lang w:val="es-AR"/>
        </w:rPr>
      </w:pPr>
      <w:r w:rsidRPr="00D90168">
        <w:rPr>
          <w:b/>
          <w:bCs/>
          <w:lang w:val="es-AR"/>
        </w:rPr>
        <w:t>Seguridad en AWS</w:t>
      </w:r>
    </w:p>
    <w:p w14:paraId="7190A4B1" w14:textId="77777777" w:rsidR="00D90168" w:rsidRPr="00D90168" w:rsidRDefault="00D90168" w:rsidP="00D90168">
      <w:pPr>
        <w:numPr>
          <w:ilvl w:val="0"/>
          <w:numId w:val="23"/>
        </w:numPr>
        <w:rPr>
          <w:lang w:val="es-AR"/>
        </w:rPr>
      </w:pPr>
      <w:hyperlink r:id="rId13" w:tgtFrame="_new" w:history="1">
        <w:r w:rsidRPr="00D90168">
          <w:rPr>
            <w:rStyle w:val="Hipervnculo"/>
            <w:lang w:val="es-AR"/>
          </w:rPr>
          <w:t xml:space="preserve">AWS Security </w:t>
        </w:r>
        <w:proofErr w:type="spellStart"/>
        <w:r w:rsidRPr="00D90168">
          <w:rPr>
            <w:rStyle w:val="Hipervnculo"/>
            <w:lang w:val="es-AR"/>
          </w:rPr>
          <w:t>Groups</w:t>
        </w:r>
        <w:proofErr w:type="spellEnd"/>
      </w:hyperlink>
    </w:p>
    <w:p w14:paraId="550B0E5D" w14:textId="77777777" w:rsidR="00D90168" w:rsidRPr="00D90168" w:rsidRDefault="00D90168" w:rsidP="00D90168">
      <w:pPr>
        <w:numPr>
          <w:ilvl w:val="0"/>
          <w:numId w:val="23"/>
        </w:numPr>
        <w:rPr>
          <w:lang w:val="es-AR"/>
        </w:rPr>
      </w:pPr>
      <w:hyperlink r:id="rId14" w:tgtFrame="_new" w:history="1">
        <w:r w:rsidRPr="00D90168">
          <w:rPr>
            <w:rStyle w:val="Hipervnculo"/>
            <w:lang w:val="es-AR"/>
          </w:rPr>
          <w:t xml:space="preserve">AWS IAM </w:t>
        </w:r>
        <w:proofErr w:type="spellStart"/>
        <w:r w:rsidRPr="00D90168">
          <w:rPr>
            <w:rStyle w:val="Hipervnculo"/>
            <w:lang w:val="es-AR"/>
          </w:rPr>
          <w:t>Best</w:t>
        </w:r>
        <w:proofErr w:type="spellEnd"/>
        <w:r w:rsidRPr="00D90168">
          <w:rPr>
            <w:rStyle w:val="Hipervnculo"/>
            <w:lang w:val="es-AR"/>
          </w:rPr>
          <w:t xml:space="preserve"> </w:t>
        </w:r>
        <w:proofErr w:type="spellStart"/>
        <w:r w:rsidRPr="00D90168">
          <w:rPr>
            <w:rStyle w:val="Hipervnculo"/>
            <w:lang w:val="es-AR"/>
          </w:rPr>
          <w:t>Practices</w:t>
        </w:r>
        <w:proofErr w:type="spellEnd"/>
      </w:hyperlink>
    </w:p>
    <w:p w14:paraId="2432ED90" w14:textId="77777777" w:rsidR="00D90168" w:rsidRPr="00D90168" w:rsidRDefault="00D90168" w:rsidP="00D90168">
      <w:pPr>
        <w:rPr>
          <w:b/>
          <w:bCs/>
          <w:lang w:val="es-AR"/>
        </w:rPr>
      </w:pPr>
      <w:r w:rsidRPr="00D90168">
        <w:rPr>
          <w:b/>
          <w:bCs/>
          <w:lang w:val="es-AR"/>
        </w:rPr>
        <w:t>Monitoreo y Gestión de Incidentes</w:t>
      </w:r>
    </w:p>
    <w:p w14:paraId="50D076BE" w14:textId="77777777" w:rsidR="00D90168" w:rsidRPr="00D90168" w:rsidRDefault="00D90168" w:rsidP="00D90168">
      <w:pPr>
        <w:numPr>
          <w:ilvl w:val="0"/>
          <w:numId w:val="24"/>
        </w:numPr>
        <w:rPr>
          <w:lang w:val="es-AR"/>
        </w:rPr>
      </w:pPr>
      <w:hyperlink r:id="rId15" w:tgtFrame="_new" w:history="1">
        <w:r w:rsidRPr="00D90168">
          <w:rPr>
            <w:rStyle w:val="Hipervnculo"/>
            <w:lang w:val="es-AR"/>
          </w:rPr>
          <w:t xml:space="preserve">AWS </w:t>
        </w:r>
        <w:proofErr w:type="spellStart"/>
        <w:r w:rsidRPr="00D90168">
          <w:rPr>
            <w:rStyle w:val="Hipervnculo"/>
            <w:lang w:val="es-AR"/>
          </w:rPr>
          <w:t>CloudWatch</w:t>
        </w:r>
        <w:proofErr w:type="spellEnd"/>
        <w:r w:rsidRPr="00D90168">
          <w:rPr>
            <w:rStyle w:val="Hipervnculo"/>
            <w:lang w:val="es-AR"/>
          </w:rPr>
          <w:t xml:space="preserve"> </w:t>
        </w:r>
        <w:proofErr w:type="spellStart"/>
        <w:r w:rsidRPr="00D90168">
          <w:rPr>
            <w:rStyle w:val="Hipervnculo"/>
            <w:lang w:val="es-AR"/>
          </w:rPr>
          <w:t>Alarms</w:t>
        </w:r>
        <w:proofErr w:type="spellEnd"/>
      </w:hyperlink>
    </w:p>
    <w:p w14:paraId="68683129" w14:textId="77777777" w:rsidR="00D90168" w:rsidRPr="00D90168" w:rsidRDefault="00D90168" w:rsidP="00D90168">
      <w:pPr>
        <w:numPr>
          <w:ilvl w:val="0"/>
          <w:numId w:val="24"/>
        </w:numPr>
        <w:rPr>
          <w:lang w:val="es-AR"/>
        </w:rPr>
      </w:pPr>
      <w:hyperlink r:id="rId16" w:tgtFrame="_new" w:history="1">
        <w:r w:rsidRPr="00D90168">
          <w:rPr>
            <w:rStyle w:val="Hipervnculo"/>
            <w:lang w:val="es-AR"/>
          </w:rPr>
          <w:t xml:space="preserve">AWS SNS (Simple </w:t>
        </w:r>
        <w:proofErr w:type="spellStart"/>
        <w:r w:rsidRPr="00D90168">
          <w:rPr>
            <w:rStyle w:val="Hipervnculo"/>
            <w:lang w:val="es-AR"/>
          </w:rPr>
          <w:t>Notification</w:t>
        </w:r>
        <w:proofErr w:type="spellEnd"/>
        <w:r w:rsidRPr="00D90168">
          <w:rPr>
            <w:rStyle w:val="Hipervnculo"/>
            <w:lang w:val="es-AR"/>
          </w:rPr>
          <w:t xml:space="preserve"> </w:t>
        </w:r>
        <w:proofErr w:type="spellStart"/>
        <w:r w:rsidRPr="00D90168">
          <w:rPr>
            <w:rStyle w:val="Hipervnculo"/>
            <w:lang w:val="es-AR"/>
          </w:rPr>
          <w:t>Service</w:t>
        </w:r>
        <w:proofErr w:type="spellEnd"/>
        <w:r w:rsidRPr="00D90168">
          <w:rPr>
            <w:rStyle w:val="Hipervnculo"/>
            <w:lang w:val="es-AR"/>
          </w:rPr>
          <w:t>)</w:t>
        </w:r>
      </w:hyperlink>
    </w:p>
    <w:p w14:paraId="0032DF72" w14:textId="77777777" w:rsidR="00D90168" w:rsidRPr="00D90168" w:rsidRDefault="00D90168" w:rsidP="00D90168">
      <w:pPr>
        <w:rPr>
          <w:b/>
          <w:bCs/>
          <w:lang w:val="es-AR"/>
        </w:rPr>
      </w:pPr>
      <w:proofErr w:type="spellStart"/>
      <w:r w:rsidRPr="00D90168">
        <w:rPr>
          <w:b/>
          <w:bCs/>
          <w:lang w:val="es-AR"/>
        </w:rPr>
        <w:lastRenderedPageBreak/>
        <w:t>Kubernetes</w:t>
      </w:r>
      <w:proofErr w:type="spellEnd"/>
      <w:r w:rsidRPr="00D90168">
        <w:rPr>
          <w:b/>
          <w:bCs/>
          <w:lang w:val="es-AR"/>
        </w:rPr>
        <w:t xml:space="preserve"> y Escalabilidad</w:t>
      </w:r>
    </w:p>
    <w:p w14:paraId="3AB2BAF5" w14:textId="6B7E098F" w:rsidR="00D90168" w:rsidRPr="00D90168" w:rsidRDefault="001B1732" w:rsidP="00D90168">
      <w:pPr>
        <w:numPr>
          <w:ilvl w:val="0"/>
          <w:numId w:val="25"/>
        </w:numPr>
        <w:rPr>
          <w:lang w:val="es-AR"/>
        </w:rPr>
      </w:pPr>
      <w:hyperlink r:id="rId17" w:history="1">
        <w:proofErr w:type="spellStart"/>
        <w:r w:rsidR="00D90168" w:rsidRPr="00D90168">
          <w:rPr>
            <w:rStyle w:val="Hipervnculo"/>
            <w:lang w:val="es-AR"/>
          </w:rPr>
          <w:t>Kubernetes</w:t>
        </w:r>
        <w:proofErr w:type="spellEnd"/>
        <w:r w:rsidR="00D90168" w:rsidRPr="00D90168">
          <w:rPr>
            <w:rStyle w:val="Hipervnculo"/>
            <w:lang w:val="es-AR"/>
          </w:rPr>
          <w:t xml:space="preserve"> Horizontal </w:t>
        </w:r>
        <w:proofErr w:type="spellStart"/>
        <w:r w:rsidR="00D90168" w:rsidRPr="00D90168">
          <w:rPr>
            <w:rStyle w:val="Hipervnculo"/>
            <w:lang w:val="es-AR"/>
          </w:rPr>
          <w:t>Pod</w:t>
        </w:r>
        <w:proofErr w:type="spellEnd"/>
        <w:r w:rsidR="00D90168" w:rsidRPr="00D90168">
          <w:rPr>
            <w:rStyle w:val="Hipervnculo"/>
            <w:lang w:val="es-AR"/>
          </w:rPr>
          <w:t xml:space="preserve"> </w:t>
        </w:r>
        <w:proofErr w:type="spellStart"/>
        <w:r w:rsidR="00D90168" w:rsidRPr="00D90168">
          <w:rPr>
            <w:rStyle w:val="Hipervnculo"/>
            <w:lang w:val="es-AR"/>
          </w:rPr>
          <w:t>Autoscaler</w:t>
        </w:r>
        <w:proofErr w:type="spellEnd"/>
        <w:r w:rsidR="00D90168" w:rsidRPr="00D90168">
          <w:rPr>
            <w:rStyle w:val="Hipervnculo"/>
            <w:lang w:val="es-AR"/>
          </w:rPr>
          <w:t xml:space="preserve"> (HPA)</w:t>
        </w:r>
      </w:hyperlink>
    </w:p>
    <w:p w14:paraId="75BB18BA" w14:textId="7C604AE1" w:rsidR="00D90168" w:rsidRPr="00D90168" w:rsidRDefault="007A520E" w:rsidP="00D90168">
      <w:pPr>
        <w:numPr>
          <w:ilvl w:val="0"/>
          <w:numId w:val="25"/>
        </w:numPr>
        <w:rPr>
          <w:lang w:val="es-AR"/>
        </w:rPr>
      </w:pPr>
      <w:hyperlink r:id="rId18" w:history="1">
        <w:proofErr w:type="spellStart"/>
        <w:r w:rsidR="00D90168" w:rsidRPr="00D90168">
          <w:rPr>
            <w:rStyle w:val="Hipervnculo"/>
            <w:lang w:val="es-AR"/>
          </w:rPr>
          <w:t>Kubernetes</w:t>
        </w:r>
        <w:proofErr w:type="spellEnd"/>
        <w:r w:rsidR="00D90168" w:rsidRPr="00D90168">
          <w:rPr>
            <w:rStyle w:val="Hipervnculo"/>
            <w:lang w:val="es-AR"/>
          </w:rPr>
          <w:t xml:space="preserve"> </w:t>
        </w:r>
        <w:proofErr w:type="spellStart"/>
        <w:r w:rsidR="00D90168" w:rsidRPr="00D90168">
          <w:rPr>
            <w:rStyle w:val="Hipervnculo"/>
            <w:lang w:val="es-AR"/>
          </w:rPr>
          <w:t>Deployments</w:t>
        </w:r>
        <w:proofErr w:type="spellEnd"/>
      </w:hyperlink>
    </w:p>
    <w:p w14:paraId="64BC3B07" w14:textId="77777777" w:rsidR="009F193A" w:rsidRPr="009F193A" w:rsidRDefault="009F193A" w:rsidP="009F193A"/>
    <w:p w14:paraId="62897DBB" w14:textId="77777777" w:rsidR="00E41C91" w:rsidRDefault="00E41C91" w:rsidP="00E41C91"/>
    <w:sectPr w:rsidR="00E41C91" w:rsidSect="00FC2181">
      <w:footerReference w:type="default" r:id="rId1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2094C" w14:textId="77777777" w:rsidR="00C40F84" w:rsidRDefault="00C40F84" w:rsidP="00365CA9">
      <w:pPr>
        <w:spacing w:after="0" w:line="240" w:lineRule="auto"/>
      </w:pPr>
      <w:r>
        <w:separator/>
      </w:r>
    </w:p>
  </w:endnote>
  <w:endnote w:type="continuationSeparator" w:id="0">
    <w:p w14:paraId="2454138D" w14:textId="77777777" w:rsidR="00C40F84" w:rsidRDefault="00C40F84" w:rsidP="0036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4475944"/>
      <w:docPartObj>
        <w:docPartGallery w:val="Page Numbers (Bottom of Page)"/>
        <w:docPartUnique/>
      </w:docPartObj>
    </w:sdtPr>
    <w:sdtContent>
      <w:p w14:paraId="7C75B99D" w14:textId="43A2B140" w:rsidR="00E3793C" w:rsidRDefault="00E379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D75D55" w14:textId="77777777" w:rsidR="00365CA9" w:rsidRDefault="00365C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1E1BD" w14:textId="77777777" w:rsidR="00C40F84" w:rsidRDefault="00C40F84" w:rsidP="00365CA9">
      <w:pPr>
        <w:spacing w:after="0" w:line="240" w:lineRule="auto"/>
      </w:pPr>
      <w:r>
        <w:separator/>
      </w:r>
    </w:p>
  </w:footnote>
  <w:footnote w:type="continuationSeparator" w:id="0">
    <w:p w14:paraId="799CA634" w14:textId="77777777" w:rsidR="00C40F84" w:rsidRDefault="00C40F84" w:rsidP="0036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0AEF"/>
    <w:multiLevelType w:val="multilevel"/>
    <w:tmpl w:val="554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E499E"/>
    <w:multiLevelType w:val="multilevel"/>
    <w:tmpl w:val="F5A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A092C"/>
    <w:multiLevelType w:val="multilevel"/>
    <w:tmpl w:val="0432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4475D"/>
    <w:multiLevelType w:val="multilevel"/>
    <w:tmpl w:val="197A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404C2"/>
    <w:multiLevelType w:val="multilevel"/>
    <w:tmpl w:val="5E6E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43AC9"/>
    <w:multiLevelType w:val="multilevel"/>
    <w:tmpl w:val="E7E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46337"/>
    <w:multiLevelType w:val="multilevel"/>
    <w:tmpl w:val="25C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D3177"/>
    <w:multiLevelType w:val="multilevel"/>
    <w:tmpl w:val="D4E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B1B67"/>
    <w:multiLevelType w:val="multilevel"/>
    <w:tmpl w:val="D67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36D70"/>
    <w:multiLevelType w:val="multilevel"/>
    <w:tmpl w:val="524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41D61"/>
    <w:multiLevelType w:val="multilevel"/>
    <w:tmpl w:val="A52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359A9"/>
    <w:multiLevelType w:val="multilevel"/>
    <w:tmpl w:val="C39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81845"/>
    <w:multiLevelType w:val="multilevel"/>
    <w:tmpl w:val="8C3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A2850"/>
    <w:multiLevelType w:val="multilevel"/>
    <w:tmpl w:val="6CA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76773"/>
    <w:multiLevelType w:val="multilevel"/>
    <w:tmpl w:val="D5B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3190C"/>
    <w:multiLevelType w:val="multilevel"/>
    <w:tmpl w:val="330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822">
    <w:abstractNumId w:val="8"/>
  </w:num>
  <w:num w:numId="2" w16cid:durableId="1713924169">
    <w:abstractNumId w:val="6"/>
  </w:num>
  <w:num w:numId="3" w16cid:durableId="340091399">
    <w:abstractNumId w:val="5"/>
  </w:num>
  <w:num w:numId="4" w16cid:durableId="1537042478">
    <w:abstractNumId w:val="4"/>
  </w:num>
  <w:num w:numId="5" w16cid:durableId="1944608241">
    <w:abstractNumId w:val="7"/>
  </w:num>
  <w:num w:numId="6" w16cid:durableId="1625456437">
    <w:abstractNumId w:val="3"/>
  </w:num>
  <w:num w:numId="7" w16cid:durableId="1592084926">
    <w:abstractNumId w:val="2"/>
  </w:num>
  <w:num w:numId="8" w16cid:durableId="1525053468">
    <w:abstractNumId w:val="1"/>
  </w:num>
  <w:num w:numId="9" w16cid:durableId="309212030">
    <w:abstractNumId w:val="0"/>
  </w:num>
  <w:num w:numId="10" w16cid:durableId="1361007634">
    <w:abstractNumId w:val="23"/>
  </w:num>
  <w:num w:numId="11" w16cid:durableId="660159181">
    <w:abstractNumId w:val="10"/>
  </w:num>
  <w:num w:numId="12" w16cid:durableId="1638873715">
    <w:abstractNumId w:val="12"/>
  </w:num>
  <w:num w:numId="13" w16cid:durableId="1217744740">
    <w:abstractNumId w:val="18"/>
  </w:num>
  <w:num w:numId="14" w16cid:durableId="1733312935">
    <w:abstractNumId w:val="15"/>
  </w:num>
  <w:num w:numId="15" w16cid:durableId="1219588851">
    <w:abstractNumId w:val="17"/>
  </w:num>
  <w:num w:numId="16" w16cid:durableId="730928542">
    <w:abstractNumId w:val="21"/>
  </w:num>
  <w:num w:numId="17" w16cid:durableId="1217818976">
    <w:abstractNumId w:val="22"/>
  </w:num>
  <w:num w:numId="18" w16cid:durableId="783384516">
    <w:abstractNumId w:val="13"/>
  </w:num>
  <w:num w:numId="19" w16cid:durableId="355741173">
    <w:abstractNumId w:val="11"/>
  </w:num>
  <w:num w:numId="20" w16cid:durableId="1059283031">
    <w:abstractNumId w:val="16"/>
  </w:num>
  <w:num w:numId="21" w16cid:durableId="1509833585">
    <w:abstractNumId w:val="14"/>
  </w:num>
  <w:num w:numId="22" w16cid:durableId="1229263038">
    <w:abstractNumId w:val="20"/>
  </w:num>
  <w:num w:numId="23" w16cid:durableId="138232546">
    <w:abstractNumId w:val="19"/>
  </w:num>
  <w:num w:numId="24" w16cid:durableId="1875800087">
    <w:abstractNumId w:val="9"/>
  </w:num>
  <w:num w:numId="25" w16cid:durableId="3806387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96"/>
    <w:rsid w:val="000B2BB2"/>
    <w:rsid w:val="000C48C6"/>
    <w:rsid w:val="000F5CB5"/>
    <w:rsid w:val="0015074B"/>
    <w:rsid w:val="00172C40"/>
    <w:rsid w:val="001833AA"/>
    <w:rsid w:val="00194E22"/>
    <w:rsid w:val="001B1732"/>
    <w:rsid w:val="00204592"/>
    <w:rsid w:val="0028336D"/>
    <w:rsid w:val="002860B0"/>
    <w:rsid w:val="0029639D"/>
    <w:rsid w:val="003070CF"/>
    <w:rsid w:val="00326F90"/>
    <w:rsid w:val="00360008"/>
    <w:rsid w:val="00365CA9"/>
    <w:rsid w:val="00387673"/>
    <w:rsid w:val="003B3608"/>
    <w:rsid w:val="003D13BF"/>
    <w:rsid w:val="003F7777"/>
    <w:rsid w:val="004B7ADB"/>
    <w:rsid w:val="00506409"/>
    <w:rsid w:val="005718DE"/>
    <w:rsid w:val="005819F3"/>
    <w:rsid w:val="00665927"/>
    <w:rsid w:val="00670A1A"/>
    <w:rsid w:val="00690B33"/>
    <w:rsid w:val="006C6F7B"/>
    <w:rsid w:val="006F6180"/>
    <w:rsid w:val="0074027A"/>
    <w:rsid w:val="007735C3"/>
    <w:rsid w:val="007A520E"/>
    <w:rsid w:val="008041B3"/>
    <w:rsid w:val="00814595"/>
    <w:rsid w:val="008550FF"/>
    <w:rsid w:val="00884FB1"/>
    <w:rsid w:val="008A43A1"/>
    <w:rsid w:val="008A6D4E"/>
    <w:rsid w:val="008C540A"/>
    <w:rsid w:val="0095109E"/>
    <w:rsid w:val="009639B7"/>
    <w:rsid w:val="009A04B8"/>
    <w:rsid w:val="009A1F83"/>
    <w:rsid w:val="009F193A"/>
    <w:rsid w:val="00A56AC4"/>
    <w:rsid w:val="00A946EF"/>
    <w:rsid w:val="00A96D00"/>
    <w:rsid w:val="00AA1D8D"/>
    <w:rsid w:val="00B310EE"/>
    <w:rsid w:val="00B42A47"/>
    <w:rsid w:val="00B47730"/>
    <w:rsid w:val="00B92B41"/>
    <w:rsid w:val="00BA7D7F"/>
    <w:rsid w:val="00C21365"/>
    <w:rsid w:val="00C40F84"/>
    <w:rsid w:val="00C45AAC"/>
    <w:rsid w:val="00C539AB"/>
    <w:rsid w:val="00C769D7"/>
    <w:rsid w:val="00CA3ACA"/>
    <w:rsid w:val="00CB0348"/>
    <w:rsid w:val="00CB0664"/>
    <w:rsid w:val="00CD582A"/>
    <w:rsid w:val="00CE3575"/>
    <w:rsid w:val="00D25ECD"/>
    <w:rsid w:val="00D90168"/>
    <w:rsid w:val="00D94B12"/>
    <w:rsid w:val="00DA2424"/>
    <w:rsid w:val="00DD3AA5"/>
    <w:rsid w:val="00E00627"/>
    <w:rsid w:val="00E3525F"/>
    <w:rsid w:val="00E3793C"/>
    <w:rsid w:val="00E41C91"/>
    <w:rsid w:val="00E62614"/>
    <w:rsid w:val="00FC2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A90A24A0-7609-4D65-80A3-86034D24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D13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3BF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2181"/>
  </w:style>
  <w:style w:type="paragraph" w:styleId="TDC1">
    <w:name w:val="toc 1"/>
    <w:basedOn w:val="Normal"/>
    <w:next w:val="Normal"/>
    <w:autoRedefine/>
    <w:uiPriority w:val="39"/>
    <w:unhideWhenUsed/>
    <w:rsid w:val="00884F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ws.amazon.com/vpc/latest/userguide/VPC_SecurityGroups.html" TargetMode="External"/><Relationship Id="rId18" Type="http://schemas.openxmlformats.org/officeDocument/2006/relationships/hyperlink" Target="https://kubernetes.io/docs/concepts/workloads/controllers/deployment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eloper.hashicorp.com/terraform/tutorials/best-practices/modules" TargetMode="External"/><Relationship Id="rId17" Type="http://schemas.openxmlformats.org/officeDocument/2006/relationships/hyperlink" Target="https://kubernetes.io/docs/tasks/run-application/horizontal-pod-autosca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s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ashicorp.com/terraform/doc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aws.amazon.com/AmazonCloudWatch/latest/monitoring/AlarmThatSendsEmail.html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ocs.aws.amazon.com/IAM/latest/UserGuide/best-pract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1446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TÉCNICO</dc:title>
  <dc:subject/>
  <dc:creator>Maximiliano Di Pauli</dc:creator>
  <cp:keywords/>
  <dc:description>generated by python-docx</dc:description>
  <cp:lastModifiedBy>Maximiliano Di Pauli</cp:lastModifiedBy>
  <cp:revision>67</cp:revision>
  <cp:lastPrinted>2025-03-17T06:24:00Z</cp:lastPrinted>
  <dcterms:created xsi:type="dcterms:W3CDTF">2013-12-23T23:15:00Z</dcterms:created>
  <dcterms:modified xsi:type="dcterms:W3CDTF">2025-03-17T06:24:00Z</dcterms:modified>
  <cp:category/>
</cp:coreProperties>
</file>