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3CC7" w14:textId="77777777" w:rsidR="00FE077E" w:rsidRDefault="00FE077E" w:rsidP="000D70C4">
      <w:pPr>
        <w:pStyle w:val="KansiLehti"/>
        <w:ind w:left="1134"/>
        <w:jc w:val="left"/>
      </w:pPr>
    </w:p>
    <w:p w14:paraId="4F263CC8" w14:textId="77777777" w:rsidR="001C60EC" w:rsidRDefault="001C60EC" w:rsidP="000D70C4">
      <w:pPr>
        <w:pStyle w:val="KansiLehti"/>
        <w:ind w:left="1134"/>
        <w:jc w:val="left"/>
      </w:pPr>
    </w:p>
    <w:p w14:paraId="4F263CC9" w14:textId="77777777" w:rsidR="000A6C17" w:rsidRDefault="000A6C17" w:rsidP="000D70C4">
      <w:pPr>
        <w:pStyle w:val="KansiLehti"/>
        <w:ind w:left="1276"/>
        <w:jc w:val="left"/>
      </w:pPr>
    </w:p>
    <w:p w14:paraId="4F263CCA" w14:textId="77777777" w:rsidR="00A356AB" w:rsidRDefault="00A356AB" w:rsidP="000D70C4">
      <w:pPr>
        <w:pStyle w:val="KansiLehti"/>
        <w:ind w:left="1276"/>
        <w:jc w:val="left"/>
      </w:pPr>
    </w:p>
    <w:p w14:paraId="4F263CCB" w14:textId="77777777" w:rsidR="001C60EC" w:rsidRDefault="001C60EC" w:rsidP="000D70C4">
      <w:pPr>
        <w:pStyle w:val="KansiLehti"/>
        <w:ind w:left="1276"/>
        <w:jc w:val="left"/>
      </w:pPr>
    </w:p>
    <w:p w14:paraId="4F263CCC" w14:textId="77777777" w:rsidR="000D70C4" w:rsidRDefault="000D70C4" w:rsidP="000D70C4">
      <w:pPr>
        <w:pStyle w:val="KansiLehti"/>
        <w:ind w:left="1276"/>
        <w:jc w:val="left"/>
      </w:pPr>
    </w:p>
    <w:p w14:paraId="4F263CCD" w14:textId="77777777" w:rsidR="000D70C4" w:rsidRDefault="000D70C4" w:rsidP="000D70C4">
      <w:pPr>
        <w:pStyle w:val="KansiLehti"/>
        <w:jc w:val="left"/>
      </w:pPr>
    </w:p>
    <w:p w14:paraId="4F263CCE" w14:textId="77777777" w:rsidR="000D70C4" w:rsidRDefault="000D70C4" w:rsidP="000D70C4">
      <w:pPr>
        <w:pStyle w:val="KansiLehti"/>
        <w:jc w:val="left"/>
      </w:pPr>
    </w:p>
    <w:p w14:paraId="4F263CD0" w14:textId="2231C57D" w:rsidR="000A6C17" w:rsidRPr="00F401FE" w:rsidRDefault="004A6F6F" w:rsidP="000D70C4">
      <w:pPr>
        <w:pStyle w:val="Calibri26"/>
        <w:spacing w:line="276" w:lineRule="auto"/>
        <w:ind w:left="1276"/>
        <w:rPr>
          <w:b/>
        </w:rPr>
      </w:pPr>
      <w:r>
        <w:rPr>
          <w:b/>
        </w:rPr>
        <w:t>BMC</w:t>
      </w:r>
    </w:p>
    <w:p w14:paraId="4F263CD1" w14:textId="47CD06EA" w:rsidR="00FE077E" w:rsidRPr="00F401FE" w:rsidRDefault="004A6F6F" w:rsidP="000D70C4">
      <w:pPr>
        <w:pStyle w:val="Calibri22"/>
        <w:spacing w:line="276" w:lineRule="auto"/>
        <w:ind w:left="1276"/>
        <w:rPr>
          <w:b/>
          <w:sz w:val="36"/>
          <w:szCs w:val="36"/>
        </w:rPr>
      </w:pPr>
      <w:r>
        <w:rPr>
          <w:b/>
          <w:sz w:val="36"/>
          <w:szCs w:val="36"/>
        </w:rPr>
        <w:t>Aukikirjoitus</w:t>
      </w:r>
    </w:p>
    <w:p w14:paraId="4F263CD2" w14:textId="77777777" w:rsidR="00FE077E" w:rsidRDefault="00FE077E" w:rsidP="000D70C4">
      <w:pPr>
        <w:pStyle w:val="KansiLehti"/>
        <w:ind w:left="1276"/>
        <w:jc w:val="left"/>
      </w:pPr>
    </w:p>
    <w:p w14:paraId="4F263CD3" w14:textId="77777777" w:rsidR="00EA7B18" w:rsidRDefault="00EA7B18" w:rsidP="000D70C4">
      <w:pPr>
        <w:pStyle w:val="KansiLehti"/>
        <w:tabs>
          <w:tab w:val="left" w:pos="1134"/>
        </w:tabs>
        <w:ind w:left="1276"/>
        <w:jc w:val="left"/>
      </w:pPr>
    </w:p>
    <w:p w14:paraId="4F263CD4" w14:textId="05E88A6C" w:rsidR="00EA7B18" w:rsidRDefault="004A6F6F" w:rsidP="000D70C4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Panu Laitinen</w:t>
      </w:r>
    </w:p>
    <w:p w14:paraId="4512F520" w14:textId="2A40F916" w:rsidR="004A6F6F" w:rsidRDefault="004A6F6F" w:rsidP="000D70C4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Marcus Palenius</w:t>
      </w:r>
    </w:p>
    <w:p w14:paraId="19A093F1" w14:textId="4461B841" w:rsidR="004A6F6F" w:rsidRDefault="004A6F6F" w:rsidP="000D70C4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Samuli Rukkila</w:t>
      </w:r>
    </w:p>
    <w:p w14:paraId="73E65CDE" w14:textId="5A2206D2" w:rsidR="004A6F6F" w:rsidRDefault="004A6F6F" w:rsidP="000D70C4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Kristian Kätkä</w:t>
      </w:r>
    </w:p>
    <w:p w14:paraId="666C9362" w14:textId="17541CE9" w:rsidR="004A6F6F" w:rsidRPr="00F401FE" w:rsidRDefault="004A6F6F" w:rsidP="000D70C4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Antony Smal</w:t>
      </w:r>
    </w:p>
    <w:p w14:paraId="4F263CD5" w14:textId="77777777" w:rsidR="000A6C17" w:rsidRPr="000A6C17" w:rsidRDefault="000A6C17" w:rsidP="000D70C4">
      <w:pPr>
        <w:pStyle w:val="KansiLehti"/>
        <w:ind w:left="1276"/>
        <w:jc w:val="left"/>
      </w:pPr>
    </w:p>
    <w:p w14:paraId="4F263CD6" w14:textId="77777777" w:rsidR="00FE077E" w:rsidRDefault="00FE077E" w:rsidP="000D70C4">
      <w:pPr>
        <w:pStyle w:val="KansiLehti"/>
        <w:ind w:left="1276"/>
        <w:jc w:val="left"/>
      </w:pPr>
    </w:p>
    <w:p w14:paraId="4F263CD7" w14:textId="77777777" w:rsidR="000A6C17" w:rsidRDefault="000A6C17" w:rsidP="000D70C4">
      <w:pPr>
        <w:pStyle w:val="KansiLehti"/>
        <w:ind w:left="1276"/>
        <w:jc w:val="left"/>
      </w:pPr>
    </w:p>
    <w:p w14:paraId="4F263CD8" w14:textId="77777777" w:rsidR="000A6C17" w:rsidRDefault="000A6C17" w:rsidP="000D70C4">
      <w:pPr>
        <w:pStyle w:val="KansiLehti"/>
        <w:ind w:left="1276"/>
        <w:jc w:val="left"/>
      </w:pPr>
    </w:p>
    <w:p w14:paraId="4F263CD9" w14:textId="77777777" w:rsidR="000A6C17" w:rsidRPr="000A6C17" w:rsidRDefault="000A6C17" w:rsidP="000D70C4">
      <w:pPr>
        <w:pStyle w:val="KansiLehti"/>
        <w:ind w:left="1276"/>
        <w:jc w:val="left"/>
      </w:pPr>
    </w:p>
    <w:p w14:paraId="4F263CDA" w14:textId="77777777" w:rsidR="00FE077E" w:rsidRPr="000A6C17" w:rsidRDefault="00FE077E" w:rsidP="000D70C4">
      <w:pPr>
        <w:pStyle w:val="KansiLehti"/>
        <w:ind w:left="1276"/>
        <w:jc w:val="left"/>
      </w:pPr>
    </w:p>
    <w:p w14:paraId="4F263CDC" w14:textId="77777777" w:rsidR="000A6C17" w:rsidRDefault="000A6C17" w:rsidP="000D70C4">
      <w:pPr>
        <w:pStyle w:val="KansiLehti"/>
        <w:ind w:left="1276"/>
        <w:jc w:val="left"/>
      </w:pPr>
    </w:p>
    <w:p w14:paraId="4F263CDD" w14:textId="77777777" w:rsidR="000A6C17" w:rsidRDefault="000A6C17" w:rsidP="000D70C4">
      <w:pPr>
        <w:pStyle w:val="KansiLehti"/>
        <w:ind w:left="1276"/>
        <w:jc w:val="left"/>
      </w:pPr>
    </w:p>
    <w:p w14:paraId="51DEA884" w14:textId="3E507E0C" w:rsidR="00F1484E" w:rsidRDefault="004A6F6F" w:rsidP="000D70C4">
      <w:pPr>
        <w:pStyle w:val="Calibri14"/>
        <w:ind w:left="1276"/>
      </w:pPr>
      <w:r>
        <w:t>Helmikuu 2019</w:t>
      </w:r>
    </w:p>
    <w:p w14:paraId="31007484" w14:textId="008B953A" w:rsidR="004A6F6F" w:rsidRPr="001117A2" w:rsidRDefault="004A6F6F" w:rsidP="000D70C4">
      <w:pPr>
        <w:pStyle w:val="Calibri14"/>
        <w:ind w:left="1276"/>
      </w:pPr>
      <w:r>
        <w:t>Tietojenkäsittely</w:t>
      </w:r>
    </w:p>
    <w:p w14:paraId="69114E46" w14:textId="77777777" w:rsidR="008D1147" w:rsidRDefault="008D1147" w:rsidP="000D70C4">
      <w:pPr>
        <w:pStyle w:val="KansiLehti"/>
        <w:jc w:val="left"/>
        <w:sectPr w:rsidR="008D1147" w:rsidSect="00EF10AE">
          <w:headerReference w:type="default" r:id="rId11"/>
          <w:footerReference w:type="default" r:id="rId12"/>
          <w:pgSz w:w="11907" w:h="16839" w:code="9"/>
          <w:pgMar w:top="2203" w:right="1134" w:bottom="1134" w:left="1134" w:header="993" w:footer="728" w:gutter="0"/>
          <w:cols w:space="708"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-22545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F9B4" w14:textId="073399FA" w:rsidR="00B63B5F" w:rsidRDefault="00B63B5F" w:rsidP="00B63B5F">
          <w:pPr>
            <w:pStyle w:val="TOCHeading"/>
            <w:spacing w:after="240"/>
          </w:pPr>
          <w:r w:rsidRPr="00B63B5F">
            <w:rPr>
              <w:rFonts w:cstheme="majorHAnsi"/>
              <w:color w:val="auto"/>
            </w:rPr>
            <w:t>Sisältö</w:t>
          </w:r>
        </w:p>
        <w:p w14:paraId="0C34AB8C" w14:textId="7E132C76" w:rsidR="00B80330" w:rsidRDefault="00B63B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785" w:history="1">
            <w:r w:rsidR="00B80330" w:rsidRPr="00E2552D">
              <w:rPr>
                <w:rStyle w:val="Hyperlink"/>
                <w:noProof/>
              </w:rPr>
              <w:t>1</w:t>
            </w:r>
            <w:r w:rsidR="00B803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="00B80330" w:rsidRPr="00E2552D">
              <w:rPr>
                <w:rStyle w:val="Hyperlink"/>
                <w:noProof/>
              </w:rPr>
              <w:t>Arvolupaus</w:t>
            </w:r>
            <w:r w:rsidR="00B80330">
              <w:rPr>
                <w:noProof/>
                <w:webHidden/>
              </w:rPr>
              <w:tab/>
            </w:r>
            <w:r w:rsidR="00B80330">
              <w:rPr>
                <w:noProof/>
                <w:webHidden/>
              </w:rPr>
              <w:fldChar w:fldCharType="begin"/>
            </w:r>
            <w:r w:rsidR="00B80330">
              <w:rPr>
                <w:noProof/>
                <w:webHidden/>
              </w:rPr>
              <w:instrText xml:space="preserve"> PAGEREF _Toc1117785 \h </w:instrText>
            </w:r>
            <w:r w:rsidR="00B80330">
              <w:rPr>
                <w:noProof/>
                <w:webHidden/>
              </w:rPr>
            </w:r>
            <w:r w:rsidR="00B80330">
              <w:rPr>
                <w:noProof/>
                <w:webHidden/>
              </w:rPr>
              <w:fldChar w:fldCharType="separate"/>
            </w:r>
            <w:r w:rsidR="00B80330">
              <w:rPr>
                <w:noProof/>
                <w:webHidden/>
              </w:rPr>
              <w:t>2</w:t>
            </w:r>
            <w:r w:rsidR="00B80330">
              <w:rPr>
                <w:noProof/>
                <w:webHidden/>
              </w:rPr>
              <w:fldChar w:fldCharType="end"/>
            </w:r>
          </w:hyperlink>
        </w:p>
        <w:p w14:paraId="5BA5CE28" w14:textId="41547965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117786" w:history="1">
            <w:r w:rsidRPr="00E255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Pr="00E2552D">
              <w:rPr>
                <w:rStyle w:val="Hyperlink"/>
                <w:noProof/>
              </w:rPr>
              <w:t>Asiakasryhmät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CC7F" w14:textId="76CC5F9B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117787" w:history="1">
            <w:r w:rsidRPr="00E2552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Pr="00E2552D">
              <w:rPr>
                <w:rStyle w:val="Hyperlink"/>
                <w:noProof/>
              </w:rPr>
              <w:t>Jakelukanavat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D032" w14:textId="1C3AB122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117788" w:history="1">
            <w:r w:rsidRPr="00E2552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Pr="00E2552D">
              <w:rPr>
                <w:rStyle w:val="Hyperlink"/>
                <w:noProof/>
              </w:rPr>
              <w:t>Asiakassuhteet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12FEE084" w14:textId="629692BF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E2552D">
            <w:rPr>
              <w:rStyle w:val="Hyperlink"/>
              <w:noProof/>
            </w:rPr>
            <w:fldChar w:fldCharType="begin"/>
          </w:r>
          <w:r w:rsidRPr="00E2552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"_Toc1117789"</w:instrText>
          </w:r>
          <w:r w:rsidRPr="00E2552D">
            <w:rPr>
              <w:rStyle w:val="Hyperlink"/>
              <w:noProof/>
            </w:rPr>
            <w:instrText xml:space="preserve"> </w:instrText>
          </w:r>
          <w:r w:rsidRPr="00E2552D">
            <w:rPr>
              <w:rStyle w:val="Hyperlink"/>
              <w:noProof/>
            </w:rPr>
          </w:r>
          <w:r w:rsidRPr="00E2552D">
            <w:rPr>
              <w:rStyle w:val="Hyperlink"/>
              <w:noProof/>
            </w:rPr>
            <w:fldChar w:fldCharType="separate"/>
          </w:r>
          <w:r w:rsidRPr="00E2552D">
            <w:rPr>
              <w:rStyle w:val="Hyperlink"/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  <w:tab/>
          </w:r>
          <w:r w:rsidRPr="00E2552D">
            <w:rPr>
              <w:rStyle w:val="Hyperlink"/>
              <w:noProof/>
            </w:rPr>
            <w:t>Tulovirrat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_Toc1117789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E2552D">
            <w:rPr>
              <w:rStyle w:val="Hyperlink"/>
              <w:noProof/>
            </w:rPr>
            <w:fldChar w:fldCharType="end"/>
          </w:r>
        </w:p>
        <w:bookmarkEnd w:id="0"/>
        <w:p w14:paraId="56F7E3F8" w14:textId="1F851210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E2552D">
            <w:rPr>
              <w:rStyle w:val="Hyperlink"/>
              <w:noProof/>
            </w:rPr>
            <w:fldChar w:fldCharType="begin"/>
          </w:r>
          <w:r w:rsidRPr="00E2552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"_Toc1117790"</w:instrText>
          </w:r>
          <w:r w:rsidRPr="00E2552D">
            <w:rPr>
              <w:rStyle w:val="Hyperlink"/>
              <w:noProof/>
            </w:rPr>
            <w:instrText xml:space="preserve"> </w:instrText>
          </w:r>
          <w:r w:rsidRPr="00E2552D">
            <w:rPr>
              <w:rStyle w:val="Hyperlink"/>
              <w:noProof/>
            </w:rPr>
          </w:r>
          <w:r w:rsidRPr="00E2552D">
            <w:rPr>
              <w:rStyle w:val="Hyperlink"/>
              <w:noProof/>
            </w:rPr>
            <w:fldChar w:fldCharType="separate"/>
          </w:r>
          <w:r w:rsidRPr="00E2552D">
            <w:rPr>
              <w:rStyle w:val="Hyperlink"/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  <w:tab/>
          </w:r>
          <w:r w:rsidRPr="00E2552D">
            <w:rPr>
              <w:rStyle w:val="Hyperlink"/>
              <w:noProof/>
            </w:rPr>
            <w:t>Avaintoiminnat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_Toc1117790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2552D">
            <w:rPr>
              <w:rStyle w:val="Hyperlink"/>
              <w:noProof/>
            </w:rPr>
            <w:fldChar w:fldCharType="end"/>
          </w:r>
        </w:p>
        <w:p w14:paraId="7EF18DE3" w14:textId="793AD6C4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117791" w:history="1">
            <w:r w:rsidRPr="00E2552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Pr="00E2552D">
              <w:rPr>
                <w:rStyle w:val="Hyperlink"/>
                <w:noProof/>
              </w:rPr>
              <w:t>Avainresurssit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33C8" w14:textId="37C58AB5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117792" w:history="1">
            <w:r w:rsidRPr="00E2552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Pr="00E2552D">
              <w:rPr>
                <w:rStyle w:val="Hyperlink"/>
                <w:noProof/>
              </w:rPr>
              <w:t>Avainkumppanit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2BF1" w14:textId="69B68BE8" w:rsidR="00B80330" w:rsidRDefault="00B803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117793" w:history="1">
            <w:r w:rsidRPr="00E2552D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Pr="00E2552D">
              <w:rPr>
                <w:rStyle w:val="Hyperlink"/>
                <w:noProof/>
              </w:rPr>
              <w:t>Kustannusrakenne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29BB" w14:textId="52010549" w:rsidR="00B63B5F" w:rsidRDefault="00B63B5F">
          <w:r>
            <w:rPr>
              <w:b/>
              <w:bCs/>
            </w:rPr>
            <w:fldChar w:fldCharType="end"/>
          </w:r>
        </w:p>
      </w:sdtContent>
    </w:sdt>
    <w:p w14:paraId="4F263CE2" w14:textId="09487AFC" w:rsidR="000A6C17" w:rsidRDefault="000A6C17" w:rsidP="000D70C4">
      <w:pPr>
        <w:pStyle w:val="KansiLehti"/>
        <w:jc w:val="left"/>
      </w:pPr>
    </w:p>
    <w:p w14:paraId="3D855629" w14:textId="2E837941" w:rsidR="00CF4092" w:rsidRPr="004A6F6F" w:rsidRDefault="00216A9D" w:rsidP="00216A9D">
      <w:pPr>
        <w:pStyle w:val="KansiLehti"/>
        <w:spacing w:after="240" w:line="360" w:lineRule="auto"/>
        <w:jc w:val="left"/>
        <w:rPr>
          <w:lang w:val="en-US"/>
        </w:rPr>
      </w:pPr>
      <w:r w:rsidRPr="004A6F6F">
        <w:rPr>
          <w:lang w:val="en-US"/>
        </w:rPr>
        <w:t>Taulukot</w:t>
      </w:r>
    </w:p>
    <w:p w14:paraId="04CF6C76" w14:textId="026B83E9" w:rsidR="00216A9D" w:rsidRPr="004A6F6F" w:rsidRDefault="00216A9D" w:rsidP="000D70C4">
      <w:pPr>
        <w:pStyle w:val="KansiLehti"/>
        <w:jc w:val="left"/>
        <w:rPr>
          <w:lang w:val="en-US"/>
        </w:rPr>
      </w:pPr>
      <w:r>
        <w:rPr>
          <w:rFonts w:cs="Times New Roman"/>
        </w:rPr>
        <w:fldChar w:fldCharType="begin"/>
      </w:r>
      <w:r w:rsidRPr="004A6F6F">
        <w:rPr>
          <w:lang w:val="en-US"/>
        </w:rPr>
        <w:instrText xml:space="preserve"> TOC \h \z \c "Taulukko" </w:instrText>
      </w:r>
      <w:r>
        <w:rPr>
          <w:rFonts w:cs="Times New Roman"/>
        </w:rPr>
        <w:fldChar w:fldCharType="separate"/>
      </w:r>
      <w:r w:rsidR="004A6F6F">
        <w:rPr>
          <w:rFonts w:cs="Times New Roman"/>
          <w:b/>
          <w:bCs/>
          <w:noProof/>
          <w:lang w:val="en-US"/>
        </w:rPr>
        <w:t>No table of figures entries found.</w:t>
      </w:r>
      <w:r>
        <w:fldChar w:fldCharType="end"/>
      </w:r>
    </w:p>
    <w:p w14:paraId="28EC6140" w14:textId="3853F7E3" w:rsidR="00CF4092" w:rsidRPr="009C33DD" w:rsidRDefault="006C4681" w:rsidP="000D70C4">
      <w:pPr>
        <w:pStyle w:val="KansiLehti"/>
        <w:jc w:val="left"/>
        <w:rPr>
          <w:lang w:val="en-US"/>
        </w:rPr>
      </w:pPr>
      <w:proofErr w:type="spellStart"/>
      <w:r w:rsidRPr="009C33DD">
        <w:rPr>
          <w:lang w:val="en-US"/>
        </w:rPr>
        <w:t>Kuviot</w:t>
      </w:r>
      <w:proofErr w:type="spellEnd"/>
    </w:p>
    <w:p w14:paraId="0859933D" w14:textId="60DB93B1" w:rsidR="006C4681" w:rsidRPr="009C33DD" w:rsidRDefault="00213625" w:rsidP="000D70C4">
      <w:pPr>
        <w:pStyle w:val="KansiLehti"/>
        <w:jc w:val="left"/>
        <w:rPr>
          <w:lang w:val="en-US"/>
        </w:rPr>
      </w:pPr>
      <w:r>
        <w:rPr>
          <w:rFonts w:cs="Times New Roman"/>
          <w:b/>
          <w:bCs/>
          <w:noProof/>
          <w:lang w:val="en-US"/>
        </w:rPr>
        <w:fldChar w:fldCharType="begin"/>
      </w:r>
      <w:r>
        <w:rPr>
          <w:rFonts w:cs="Times New Roman"/>
          <w:b/>
          <w:bCs/>
          <w:noProof/>
          <w:lang w:val="en-US"/>
        </w:rPr>
        <w:instrText xml:space="preserve"> TOC \h \z \c "Kuvio" </w:instrText>
      </w:r>
      <w:r>
        <w:rPr>
          <w:rFonts w:cs="Times New Roman"/>
          <w:b/>
          <w:bCs/>
          <w:noProof/>
          <w:lang w:val="en-US"/>
        </w:rPr>
        <w:fldChar w:fldCharType="separate"/>
      </w:r>
      <w:r w:rsidR="004A6F6F">
        <w:rPr>
          <w:rFonts w:cs="Times New Roman"/>
          <w:b/>
          <w:bCs/>
          <w:noProof/>
          <w:lang w:val="en-US"/>
        </w:rPr>
        <w:t>No table of figures entries found.</w:t>
      </w:r>
      <w:r>
        <w:rPr>
          <w:rFonts w:cs="Times New Roman"/>
          <w:b/>
          <w:bCs/>
          <w:noProof/>
          <w:lang w:val="en-US"/>
        </w:rPr>
        <w:fldChar w:fldCharType="end"/>
      </w:r>
    </w:p>
    <w:p w14:paraId="474FE6C6" w14:textId="5F5519C3" w:rsidR="00CF4092" w:rsidRPr="009C33DD" w:rsidRDefault="00CF4092" w:rsidP="000D70C4">
      <w:pPr>
        <w:pStyle w:val="KansiLehti"/>
        <w:jc w:val="left"/>
        <w:rPr>
          <w:lang w:val="en-US"/>
        </w:rPr>
      </w:pPr>
    </w:p>
    <w:p w14:paraId="64CD448C" w14:textId="77777777" w:rsidR="00D00686" w:rsidRPr="009C33DD" w:rsidRDefault="00D00686" w:rsidP="00CF4092">
      <w:pPr>
        <w:tabs>
          <w:tab w:val="left" w:pos="2445"/>
        </w:tabs>
        <w:rPr>
          <w:lang w:val="en-US"/>
        </w:rPr>
        <w:sectPr w:rsidR="00D00686" w:rsidRPr="009C33DD" w:rsidSect="00D00686">
          <w:headerReference w:type="default" r:id="rId13"/>
          <w:footerReference w:type="default" r:id="rId14"/>
          <w:pgSz w:w="11907" w:h="16839" w:code="9"/>
          <w:pgMar w:top="1134" w:right="1134" w:bottom="1134" w:left="2438" w:header="992" w:footer="726" w:gutter="0"/>
          <w:pgNumType w:start="1"/>
          <w:cols w:space="708"/>
          <w:docGrid w:linePitch="360"/>
        </w:sectPr>
      </w:pPr>
    </w:p>
    <w:p w14:paraId="67C0C6CD" w14:textId="26FD6EF2" w:rsidR="00C11EFF" w:rsidRDefault="004A6F6F" w:rsidP="00444E69">
      <w:pPr>
        <w:pStyle w:val="Heading1"/>
      </w:pPr>
      <w:bookmarkStart w:id="1" w:name="_Toc1117785"/>
      <w:r>
        <w:lastRenderedPageBreak/>
        <w:t>Arvolupaus</w:t>
      </w:r>
      <w:bookmarkEnd w:id="1"/>
    </w:p>
    <w:p w14:paraId="48F8E45F" w14:textId="20AD53CD" w:rsidR="00B80330" w:rsidRDefault="004A6F6F" w:rsidP="009C33DD">
      <w:pPr>
        <w:pStyle w:val="Jamkinraportointityyli"/>
      </w:pPr>
      <w:r w:rsidRPr="00504464">
        <w:t>Tarjoamme asiakkaillemme oluiden ympärille keskittyvän sosiaalisen median, jonka avulla samanhenkiset ihmiset voivat kommunikoida/ryhmäytyä keskenään</w:t>
      </w:r>
      <w:r>
        <w:t>.</w:t>
      </w:r>
      <w:r w:rsidR="000F0DD7">
        <w:t xml:space="preserve"> </w:t>
      </w:r>
      <w:r w:rsidRPr="00504464">
        <w:t xml:space="preserve">Kilpailijoista me eroamme siten, että meidän sovelluksessamme on muita </w:t>
      </w:r>
      <w:r w:rsidR="00F2260F">
        <w:t>h</w:t>
      </w:r>
      <w:r>
        <w:t xml:space="preserve">uomattavasti </w:t>
      </w:r>
      <w:r w:rsidRPr="00504464">
        <w:t>käyttäjäystävällisempi käyttäjäkokemus.</w:t>
      </w:r>
    </w:p>
    <w:p w14:paraId="3474AE13" w14:textId="67B81116" w:rsidR="00B80330" w:rsidRDefault="00B80330" w:rsidP="009C33DD">
      <w:pPr>
        <w:pStyle w:val="Jamkinraportointityyli"/>
      </w:pPr>
      <w:r w:rsidRPr="00504464">
        <w:t>Kilp</w:t>
      </w:r>
      <w:r>
        <w:t>ai</w:t>
      </w:r>
      <w:r w:rsidRPr="00504464">
        <w:t>lijoista</w:t>
      </w:r>
      <w:r>
        <w:t xml:space="preserve"> </w:t>
      </w:r>
      <w:r w:rsidRPr="00504464">
        <w:t>sovelluksemme eroa</w:t>
      </w:r>
      <w:r>
        <w:t>a</w:t>
      </w:r>
      <w:r w:rsidRPr="00504464">
        <w:t xml:space="preserve"> </w:t>
      </w:r>
      <w:r>
        <w:t>sen</w:t>
      </w:r>
      <w:r w:rsidRPr="00504464">
        <w:t xml:space="preserve"> sosiaalisen median </w:t>
      </w:r>
      <w:r>
        <w:t>osakokonaisuudellaan.</w:t>
      </w:r>
      <w:r w:rsidRPr="00504464">
        <w:br/>
      </w:r>
      <w:r>
        <w:t xml:space="preserve">Sovelluksemme saattaa </w:t>
      </w:r>
      <w:r w:rsidRPr="00504464">
        <w:t>ihmisiä sosialisoitumaan omien kiinnostuksen kohteidensa äärellä</w:t>
      </w:r>
      <w:r>
        <w:t>,</w:t>
      </w:r>
      <w:r w:rsidRPr="00504464">
        <w:t xml:space="preserve"> sekä autamme heitä laajentamaan olutkulttuuriansa</w:t>
      </w:r>
      <w:r>
        <w:t>.</w:t>
      </w:r>
    </w:p>
    <w:p w14:paraId="3A86EE07" w14:textId="0267979D" w:rsidR="00B80330" w:rsidRDefault="00F2260F" w:rsidP="009C33DD">
      <w:pPr>
        <w:pStyle w:val="Jamkinraportointityyli"/>
      </w:pPr>
      <w:r>
        <w:t>S</w:t>
      </w:r>
      <w:r w:rsidR="004A6F6F">
        <w:t>ovelluksemme tavoitteena on helpottaa</w:t>
      </w:r>
      <w:r w:rsidR="004A6F6F" w:rsidRPr="00504464">
        <w:t xml:space="preserve"> </w:t>
      </w:r>
      <w:r w:rsidR="004A6F6F">
        <w:t xml:space="preserve">asiakkaidemme </w:t>
      </w:r>
      <w:r w:rsidR="004A6F6F" w:rsidRPr="00504464">
        <w:t>”Yksillä</w:t>
      </w:r>
      <w:r w:rsidR="004A6F6F">
        <w:t>”</w:t>
      </w:r>
      <w:r w:rsidR="004A6F6F" w:rsidRPr="00504464">
        <w:t xml:space="preserve"> </w:t>
      </w:r>
      <w:r w:rsidR="004A6F6F">
        <w:t>-</w:t>
      </w:r>
      <w:r w:rsidR="004A6F6F" w:rsidRPr="00504464">
        <w:t>käymisen kulttuuria.</w:t>
      </w:r>
    </w:p>
    <w:p w14:paraId="6F2E6585" w14:textId="150B089C" w:rsidR="004A6F6F" w:rsidRDefault="004A6F6F" w:rsidP="004A6F6F">
      <w:pPr>
        <w:pStyle w:val="Heading1"/>
      </w:pPr>
      <w:bookmarkStart w:id="2" w:name="_Toc1117786"/>
      <w:r>
        <w:t>Asiakasryhmät</w:t>
      </w:r>
      <w:bookmarkEnd w:id="2"/>
    </w:p>
    <w:p w14:paraId="12B3DDAE" w14:textId="575188C0" w:rsidR="00EE6405" w:rsidRDefault="004A6F6F" w:rsidP="009C33DD">
      <w:pPr>
        <w:pStyle w:val="Jamkinraportointityyli"/>
      </w:pPr>
      <w:r w:rsidRPr="00504464">
        <w:t>Asiakasryhmääm</w:t>
      </w:r>
      <w:r w:rsidR="001641C7">
        <w:t xml:space="preserve">me kuuluvat kaikki oluen ystävät sekä sellaisiksi haluavat. </w:t>
      </w:r>
      <w:r w:rsidRPr="00504464">
        <w:t>Sovellus on</w:t>
      </w:r>
      <w:r w:rsidR="00285D34">
        <w:t xml:space="preserve"> </w:t>
      </w:r>
      <w:r w:rsidRPr="00504464">
        <w:t>erityisesti tarkoitettu niille, jotka ovat kiinnostuneita laajentamaan kokemustaan oluiden parissa ja etsimään kaltaisiaan ihmisiä.</w:t>
      </w:r>
      <w:r w:rsidR="00285D34">
        <w:t xml:space="preserve"> Kun</w:t>
      </w:r>
      <w:r w:rsidR="001641C7">
        <w:t xml:space="preserve"> asiakkaamme kokeilevat jotain itsellensä uutta erikoisolutta, tuo se koko kaveripiirin keskuuteen lisätietämystä.</w:t>
      </w:r>
    </w:p>
    <w:p w14:paraId="13E8DCD0" w14:textId="038337D6" w:rsidR="004A6F6F" w:rsidRPr="00504464" w:rsidRDefault="00EE6405" w:rsidP="009C33DD">
      <w:pPr>
        <w:pStyle w:val="Jamkinraportointityyli"/>
      </w:pPr>
      <w:r>
        <w:t xml:space="preserve">Liiketoiminnassamme voimme myös hyödyntää kilpailijoidemme jo olemassaolevaa asiakaskuntaa. </w:t>
      </w:r>
    </w:p>
    <w:p w14:paraId="344283BE" w14:textId="026C0C5A" w:rsidR="004A6F6F" w:rsidRDefault="004A6F6F" w:rsidP="004A6F6F">
      <w:pPr>
        <w:pStyle w:val="Heading1"/>
      </w:pPr>
      <w:bookmarkStart w:id="3" w:name="_Toc1117787"/>
      <w:r>
        <w:t>Jakelukanavat</w:t>
      </w:r>
      <w:bookmarkEnd w:id="3"/>
    </w:p>
    <w:p w14:paraId="567CC73D" w14:textId="503C7549" w:rsidR="00274AE6" w:rsidRDefault="00EE6405" w:rsidP="00274AE6">
      <w:pPr>
        <w:pStyle w:val="Jamkinraportointityyli"/>
      </w:pPr>
      <w:r w:rsidRPr="000D1665">
        <w:t>Play-kauppa</w:t>
      </w:r>
      <w:r w:rsidR="00274AE6">
        <w:t xml:space="preserve"> on</w:t>
      </w:r>
      <w:r w:rsidRPr="000D1665">
        <w:t xml:space="preserve"> pääjakelualustamme</w:t>
      </w:r>
      <w:r>
        <w:t xml:space="preserve">. </w:t>
      </w:r>
      <w:r w:rsidR="00274AE6">
        <w:t xml:space="preserve">Haluamme aluksi keskittyä pelkästään Android-käyttäjiin. Mikäli sovellus saa tuulta siipiensä alle, laajennamme myös Applen App-storeen. </w:t>
      </w:r>
    </w:p>
    <w:p w14:paraId="29F60FAE" w14:textId="319D45CB" w:rsidR="00274AE6" w:rsidRPr="00274AE6" w:rsidRDefault="00274AE6" w:rsidP="00274AE6">
      <w:pPr>
        <w:pStyle w:val="Jamkinraportointityyli"/>
      </w:pPr>
      <w:r>
        <w:t>Tulemme myös ostamaan oman verkkotunnuksen, jonka alle luomme oman web- mainossivun. Aiomme tehdä siihen liittyen hakukoneoptimointia sekä -markkinointia, jotta tavoittaisimme maksimimäärän ihmisiä asiakasryhmästämme</w:t>
      </w:r>
      <w:r w:rsidR="00525F3F">
        <w:t>.</w:t>
      </w:r>
    </w:p>
    <w:p w14:paraId="07BD2FB4" w14:textId="7FDBC81B" w:rsidR="004A6F6F" w:rsidRDefault="004A6F6F" w:rsidP="00274AE6">
      <w:pPr>
        <w:pStyle w:val="Jamkinraportointityyli"/>
      </w:pPr>
    </w:p>
    <w:p w14:paraId="2D98AB19" w14:textId="46A7DBED" w:rsidR="004A6F6F" w:rsidRDefault="004A6F6F" w:rsidP="004A6F6F">
      <w:pPr>
        <w:pStyle w:val="Heading1"/>
      </w:pPr>
      <w:bookmarkStart w:id="4" w:name="_Toc1117788"/>
      <w:r>
        <w:t>Asiakassuhteet</w:t>
      </w:r>
      <w:bookmarkEnd w:id="4"/>
    </w:p>
    <w:p w14:paraId="593C1226" w14:textId="0CB5235B" w:rsidR="004A6F6F" w:rsidRPr="0038568E" w:rsidRDefault="004A6F6F" w:rsidP="0038568E">
      <w:pPr>
        <w:pStyle w:val="Jamkinraportointityyli"/>
      </w:pPr>
      <w:r w:rsidRPr="0038568E">
        <w:t>Mainossuhteet ovat tärkein myyntivaltti</w:t>
      </w:r>
      <w:r w:rsidR="00ED4088" w:rsidRPr="0038568E">
        <w:t>mme</w:t>
      </w:r>
      <w:r w:rsidRPr="0038568E">
        <w:t xml:space="preserve">, sillä suuren käyttäjämäärän kautta tavaran- ja palveluntuottajat saisivat </w:t>
      </w:r>
      <w:r w:rsidR="000F20FC" w:rsidRPr="0038568E">
        <w:t xml:space="preserve">enemmän </w:t>
      </w:r>
      <w:r w:rsidRPr="0038568E">
        <w:t>näkyvyttä sovelluks</w:t>
      </w:r>
      <w:r w:rsidR="00ED4088" w:rsidRPr="0038568E">
        <w:t>ellamme.</w:t>
      </w:r>
      <w:r w:rsidR="000F20FC" w:rsidRPr="0038568E">
        <w:t xml:space="preserve"> Tälloin voisimme myös nostaa mainoksien hintaa.</w:t>
      </w:r>
    </w:p>
    <w:p w14:paraId="0A179FAF" w14:textId="4BDE4F65" w:rsidR="004A6F6F" w:rsidRPr="0038568E" w:rsidRDefault="004A6F6F" w:rsidP="0038568E">
      <w:pPr>
        <w:pStyle w:val="Jamkinraportointityyli"/>
      </w:pPr>
      <w:r w:rsidRPr="0038568E">
        <w:t xml:space="preserve">Kilpailijamme </w:t>
      </w:r>
      <w:r w:rsidR="000F20FC" w:rsidRPr="0038568E">
        <w:t>mainostavat tällä hetkell</w:t>
      </w:r>
      <w:r w:rsidR="0025683D" w:rsidRPr="0038568E">
        <w:t>ä esimerkiksi tölkkien kyljissä</w:t>
      </w:r>
      <w:r w:rsidRPr="0038568E">
        <w:t>. He mainostavat itseään myös nettisivuillansa.</w:t>
      </w:r>
    </w:p>
    <w:p w14:paraId="4755B9A4" w14:textId="6EFC0CA2" w:rsidR="004A6F6F" w:rsidRPr="0038568E" w:rsidRDefault="000F20FC" w:rsidP="0038568E">
      <w:pPr>
        <w:pStyle w:val="Jamkinraportointityyli"/>
      </w:pPr>
      <w:r w:rsidRPr="0038568E">
        <w:t>Suunnitelmissamme olevat k</w:t>
      </w:r>
      <w:r w:rsidR="004A6F6F" w:rsidRPr="0038568E">
        <w:t xml:space="preserve">ertatyönä teetätettävät lasinaluset </w:t>
      </w:r>
      <w:r w:rsidRPr="0038568E">
        <w:t xml:space="preserve">olisivat halvempi markkinointikeino, sillä ne </w:t>
      </w:r>
      <w:r w:rsidR="004A6F6F" w:rsidRPr="0038568E">
        <w:t>tulisivat maksamaan jo ennalta tiedossaolevan summan</w:t>
      </w:r>
      <w:r w:rsidRPr="0038568E">
        <w:t>. Mikäli haluaisimme</w:t>
      </w:r>
      <w:r w:rsidR="004A6F6F" w:rsidRPr="0038568E">
        <w:t xml:space="preserve"> maino</w:t>
      </w:r>
      <w:r w:rsidRPr="0038568E">
        <w:t>staa</w:t>
      </w:r>
      <w:r w:rsidR="004A6F6F" w:rsidRPr="0038568E">
        <w:t xml:space="preserve"> tölkkien kyljissä </w:t>
      </w:r>
      <w:r w:rsidRPr="0038568E">
        <w:t>niinkuin kilpailijamme,</w:t>
      </w:r>
      <w:r w:rsidR="0038568E" w:rsidRPr="0038568E">
        <w:t xml:space="preserve"> joutuisimme kilpailuttamaan mainostuksen hintaa. </w:t>
      </w:r>
    </w:p>
    <w:p w14:paraId="3EBFA3D7" w14:textId="07D23C14" w:rsidR="004A6F6F" w:rsidRPr="0038568E" w:rsidRDefault="000F20FC" w:rsidP="0038568E">
      <w:pPr>
        <w:pStyle w:val="Jamkinraportointityyli"/>
      </w:pPr>
      <w:r w:rsidRPr="0038568E">
        <w:t xml:space="preserve">Tulevaisuuden tavoitteenamme on saada niin iso käyttäjäkunta, että </w:t>
      </w:r>
      <w:r w:rsidR="0038568E" w:rsidRPr="0038568E">
        <w:t>pystymme rahoittamaan sovelluksen toiminnan pelkillä mainostuloilla.</w:t>
      </w:r>
    </w:p>
    <w:p w14:paraId="699CC5FC" w14:textId="2ED9A4C0" w:rsidR="004A6F6F" w:rsidRDefault="004A6F6F" w:rsidP="004A6F6F">
      <w:pPr>
        <w:pStyle w:val="Heading1"/>
      </w:pPr>
      <w:bookmarkStart w:id="5" w:name="_Toc1117789"/>
      <w:r>
        <w:t>Tulovirrat</w:t>
      </w:r>
      <w:bookmarkEnd w:id="5"/>
    </w:p>
    <w:p w14:paraId="065DB511" w14:textId="1162CD91" w:rsidR="0038568E" w:rsidRDefault="0038568E" w:rsidP="009C33DD">
      <w:pPr>
        <w:pStyle w:val="Jamkinraportointityyli"/>
      </w:pPr>
      <w:r>
        <w:t>Asiakkaat eivät ole valmiita maksamaan s</w:t>
      </w:r>
      <w:r w:rsidR="004A6F6F">
        <w:t>ovelluksestamme</w:t>
      </w:r>
      <w:r>
        <w:t xml:space="preserve"> sen nykyisessä muodossaan.</w:t>
      </w:r>
      <w:r w:rsidR="004A6F6F">
        <w:t xml:space="preserve"> </w:t>
      </w:r>
      <w:r>
        <w:t>Saatuamme sovellukselle tarpeeksi käyttäjiä, ovat myös mainostajat/valmistajat valmiita maksamaan sopimuksista kanssamme.</w:t>
      </w:r>
    </w:p>
    <w:p w14:paraId="6E922EF1" w14:textId="195F15A1" w:rsidR="004A6F6F" w:rsidRPr="004A6F6F" w:rsidRDefault="004C30BA" w:rsidP="009C33DD">
      <w:pPr>
        <w:pStyle w:val="Jamkinraportointityyli"/>
      </w:pPr>
      <w:r>
        <w:t xml:space="preserve">Voisimme luoda sovellukseen myös mikromaksuja sisältäviä ominaisuuksia, esimerkiksi </w:t>
      </w:r>
      <w:r w:rsidR="004A6F6F">
        <w:t>”</w:t>
      </w:r>
      <w:r>
        <w:t>Premium</w:t>
      </w:r>
      <w:r w:rsidR="004A6F6F">
        <w:t>-</w:t>
      </w:r>
      <w:r>
        <w:t>passin</w:t>
      </w:r>
      <w:r w:rsidR="004A6F6F">
        <w:t>”</w:t>
      </w:r>
      <w:r w:rsidR="000F20FC">
        <w:t>.</w:t>
      </w:r>
      <w:r w:rsidR="004A6F6F">
        <w:t xml:space="preserve"> </w:t>
      </w:r>
      <w:r w:rsidR="000F20FC">
        <w:t>Sen</w:t>
      </w:r>
      <w:r w:rsidR="004A6F6F">
        <w:t xml:space="preserve"> avulla käyttäjät saisivat alennuksia </w:t>
      </w:r>
      <w:r w:rsidR="00687320" w:rsidRPr="00687320">
        <w:rPr>
          <w:b/>
        </w:rPr>
        <w:t>ruoista</w:t>
      </w:r>
      <w:r w:rsidR="004A6F6F" w:rsidRPr="00687320">
        <w:rPr>
          <w:b/>
        </w:rPr>
        <w:t xml:space="preserve"> </w:t>
      </w:r>
      <w:r w:rsidR="004A6F6F">
        <w:t>yhteistyökumppaineiltamme.</w:t>
      </w:r>
      <w:r w:rsidR="000F20FC">
        <w:t xml:space="preserve"> Tämä siksi, että alkoholilain takia juomista ei saa antaa alennuksia. </w:t>
      </w:r>
      <w:r w:rsidR="00687320">
        <w:br/>
      </w:r>
      <w:r w:rsidR="004A6F6F">
        <w:br/>
      </w:r>
      <w:r w:rsidR="000F20FC">
        <w:t>Tutkimuksiemme mukaan k</w:t>
      </w:r>
      <w:r w:rsidR="004A6F6F">
        <w:t xml:space="preserve">ilpailijoidemme käyttäjät eivät maksa heidän sovelluksensa käytöstä tällä hetkellä </w:t>
      </w:r>
      <w:r w:rsidR="000F20FC">
        <w:t xml:space="preserve">yhtään </w:t>
      </w:r>
      <w:r w:rsidR="004A6F6F">
        <w:t>mitään.</w:t>
      </w:r>
      <w:r w:rsidR="000F20FC">
        <w:t xml:space="preserve"> Tämä on ongelmallista, sillä heidän käyttäjänsä voivat olla omaksuneet sen eräänlaiseksi normiksi.</w:t>
      </w:r>
    </w:p>
    <w:p w14:paraId="4056A18F" w14:textId="0B18DE36" w:rsidR="004A6F6F" w:rsidRDefault="004A6F6F" w:rsidP="004A6F6F">
      <w:pPr>
        <w:pStyle w:val="Heading1"/>
      </w:pPr>
      <w:bookmarkStart w:id="6" w:name="_Toc1117790"/>
      <w:r>
        <w:lastRenderedPageBreak/>
        <w:t>Avaintoiminnat</w:t>
      </w:r>
      <w:bookmarkEnd w:id="6"/>
    </w:p>
    <w:p w14:paraId="05C2C87A" w14:textId="2DC43CB5" w:rsidR="004A6F6F" w:rsidRDefault="004A6F6F" w:rsidP="009C33DD">
      <w:pPr>
        <w:pStyle w:val="Jamkinraportointityyli"/>
      </w:pPr>
      <w:r>
        <w:t xml:space="preserve">Annamme käyttäjille mahdollisuuden </w:t>
      </w:r>
      <w:r w:rsidR="00357C94">
        <w:t>verkostoitua</w:t>
      </w:r>
      <w:r>
        <w:t xml:space="preserve"> keskenään, sekä pyrimme kannustamaan heitä postaamaan aktiivisesti.</w:t>
      </w:r>
      <w:r w:rsidR="007E206A">
        <w:t xml:space="preserve"> Lisäksi luomme valmiin pienen tietokannan, joka sisältää satoja eri oluita. Täten helpoitamme edelleen sovelluksen käyttöä.</w:t>
      </w:r>
    </w:p>
    <w:p w14:paraId="54116661" w14:textId="1F625D24" w:rsidR="004A6F6F" w:rsidRPr="004A6F6F" w:rsidRDefault="004A6F6F" w:rsidP="009C33DD">
      <w:pPr>
        <w:pStyle w:val="Jamkinraportointityyli"/>
      </w:pPr>
      <w:r>
        <w:t>Jakelukanavistamme kartoitamme aluksi ravintoloiden kiinnostusta vastaanottaa mainoksiamme</w:t>
      </w:r>
      <w:r w:rsidR="007E206A">
        <w:t xml:space="preserve">, </w:t>
      </w:r>
      <w:r w:rsidR="00357C94">
        <w:t>k</w:t>
      </w:r>
      <w:r w:rsidR="007E206A">
        <w:t>uten es</w:t>
      </w:r>
      <w:r w:rsidR="00357C94">
        <w:t>i</w:t>
      </w:r>
      <w:r w:rsidR="007E206A">
        <w:t>merkiksi</w:t>
      </w:r>
      <w:r>
        <w:t xml:space="preserve"> lasinalusmainoksia. Myöhemmin pyrimme saamaan aikaiseksi sopimu</w:t>
      </w:r>
      <w:r w:rsidR="00357C94">
        <w:t>k</w:t>
      </w:r>
      <w:r>
        <w:t>s</w:t>
      </w:r>
      <w:r w:rsidR="00357C94">
        <w:t>ia</w:t>
      </w:r>
      <w:r>
        <w:t xml:space="preserve"> tavarantuottajien kanssa tölkki</w:t>
      </w:r>
      <w:r w:rsidR="00357C94">
        <w:t xml:space="preserve">- tai </w:t>
      </w:r>
      <w:r>
        <w:t>pullonkylkimainoksista.</w:t>
      </w:r>
      <w:r w:rsidR="00357C94">
        <w:t xml:space="preserve"> </w:t>
      </w:r>
      <w:r w:rsidR="007E206A">
        <w:t>Tuemme sovelluksen alkutaivalta haalimalla</w:t>
      </w:r>
      <w:r>
        <w:t xml:space="preserve"> käyttäjiä</w:t>
      </w:r>
      <w:r w:rsidR="006E4ACC">
        <w:t xml:space="preserve"> ja</w:t>
      </w:r>
      <w:r>
        <w:t xml:space="preserve"> luomalla ympäristön</w:t>
      </w:r>
      <w:r w:rsidR="007E206A">
        <w:t xml:space="preserve">, </w:t>
      </w:r>
      <w:r>
        <w:t>jota kehittäjät aktiivisesti ylläpi</w:t>
      </w:r>
      <w:r w:rsidR="006E4ACC">
        <w:t>tävät.</w:t>
      </w:r>
      <w:r>
        <w:t xml:space="preserve"> </w:t>
      </w:r>
      <w:r w:rsidR="006E4ACC">
        <w:t>P</w:t>
      </w:r>
      <w:r>
        <w:t xml:space="preserve">yrimme </w:t>
      </w:r>
      <w:r w:rsidR="006E4ACC">
        <w:t>myös a</w:t>
      </w:r>
      <w:r>
        <w:t>ktivoimaan käyttäjiä palkitsemalla heitä aktiivisuudestaan</w:t>
      </w:r>
      <w:r w:rsidR="007E206A">
        <w:t xml:space="preserve"> </w:t>
      </w:r>
      <w:r w:rsidR="006E4ACC">
        <w:t>e</w:t>
      </w:r>
      <w:r w:rsidR="007E206A">
        <w:t xml:space="preserve">simerkiksi erilaisilla arvomerkeillä tai titteleillä. </w:t>
      </w:r>
    </w:p>
    <w:p w14:paraId="46A5DB93" w14:textId="7BADEF6A" w:rsidR="004A6F6F" w:rsidRDefault="004A6F6F" w:rsidP="004A6F6F">
      <w:pPr>
        <w:pStyle w:val="Heading1"/>
      </w:pPr>
      <w:bookmarkStart w:id="7" w:name="_Toc1117791"/>
      <w:r>
        <w:t>Avainresurssit</w:t>
      </w:r>
      <w:bookmarkEnd w:id="7"/>
    </w:p>
    <w:p w14:paraId="79F3B3FF" w14:textId="0BAA21CA" w:rsidR="00111E6C" w:rsidRDefault="00111E6C" w:rsidP="00111E6C">
      <w:pPr>
        <w:pStyle w:val="Jamkinraportointityyli"/>
      </w:pPr>
      <w:r w:rsidRPr="00111E6C">
        <w:t>Tärkein omistamamme resurssi on käyttäjät. Lisenssi play-kauppaan sekä mainossivumme verkossa on kaikki mitä tarvitsemme jakelukanaviamme varten.</w:t>
      </w:r>
    </w:p>
    <w:p w14:paraId="64DFBDBC" w14:textId="2F13D365" w:rsidR="00111E6C" w:rsidRDefault="00111E6C" w:rsidP="00111E6C">
      <w:pPr>
        <w:pStyle w:val="Jamkinraportointityyli"/>
      </w:pPr>
      <w:r>
        <w:t xml:space="preserve">Luomamme sosiaalisen median alusta on perusedellytys kaikelle toiminnallemme. </w:t>
      </w:r>
      <w:r w:rsidR="00DD0D66">
        <w:t>Tekemällä</w:t>
      </w:r>
      <w:r>
        <w:t xml:space="preserve"> hyvän alustan jonka käyttämisestä asiakkaat nauttivat, heistä tulee pysyviä asiakkaita ja he itse toimivat</w:t>
      </w:r>
      <w:r w:rsidR="00DD0D66">
        <w:t xml:space="preserve"> </w:t>
      </w:r>
      <w:r>
        <w:t>markkinointivälineenämme.</w:t>
      </w:r>
    </w:p>
    <w:p w14:paraId="697A60DB" w14:textId="42F48B05" w:rsidR="004A6F6F" w:rsidRDefault="004A6F6F" w:rsidP="004A6F6F">
      <w:pPr>
        <w:pStyle w:val="Heading1"/>
      </w:pPr>
      <w:bookmarkStart w:id="8" w:name="_Toc1117792"/>
      <w:r>
        <w:t>Avainkumppanit</w:t>
      </w:r>
      <w:bookmarkEnd w:id="8"/>
    </w:p>
    <w:p w14:paraId="15E6E8AF" w14:textId="420EC4BC" w:rsidR="002809B9" w:rsidRDefault="008A34D7" w:rsidP="009C33DD">
      <w:pPr>
        <w:pStyle w:val="Jamkinraportointityyli"/>
      </w:pPr>
      <w:r>
        <w:t>Tärkeimmät tahot joiden kanssa t</w:t>
      </w:r>
      <w:r w:rsidR="004A6F6F">
        <w:t>ähtäämme yhteistyöhön</w:t>
      </w:r>
      <w:r>
        <w:t>, ovat r</w:t>
      </w:r>
      <w:r w:rsidR="004A6F6F">
        <w:t>avinto</w:t>
      </w:r>
      <w:r>
        <w:t>lat, baarit</w:t>
      </w:r>
      <w:r w:rsidR="004A6F6F">
        <w:t xml:space="preserve"> sekä </w:t>
      </w:r>
      <w:r>
        <w:t>tavarantuottajat. nämä ovat lähtökohtaisesti kaikki tekijät, mitä tarvitsemme saa</w:t>
      </w:r>
      <w:r w:rsidR="006A62FF">
        <w:t>daksemme</w:t>
      </w:r>
      <w:r>
        <w:t xml:space="preserve"> näkyvyyttä sovelluksellemme.</w:t>
      </w:r>
    </w:p>
    <w:p w14:paraId="68F4DD1F" w14:textId="4B9E35DD" w:rsidR="008A34D7" w:rsidRDefault="008A34D7" w:rsidP="008A34D7">
      <w:pPr>
        <w:pStyle w:val="Jamkinraportointityyli"/>
      </w:pPr>
      <w:r>
        <w:t>Mainostukseen tarvitsemme juuri edellä mainittujen tahojen apua. Teemme ristiinmarkkinointia, joten meistä on myös hyötyä heille</w:t>
      </w:r>
      <w:r w:rsidR="006A62FF">
        <w:t>.</w:t>
      </w:r>
    </w:p>
    <w:p w14:paraId="4F5BDD7B" w14:textId="6C2CEF01" w:rsidR="00111E6C" w:rsidRDefault="004A6F6F" w:rsidP="009C33DD">
      <w:pPr>
        <w:pStyle w:val="Jamkinraportointityyli"/>
      </w:pPr>
      <w:r>
        <w:t>Alihankkijoita emme lähtökohtaisesti t</w:t>
      </w:r>
      <w:r w:rsidR="008A34D7">
        <w:t>ule tarvitsemaan.</w:t>
      </w:r>
    </w:p>
    <w:p w14:paraId="2E8D2CDA" w14:textId="77777777" w:rsidR="009578A5" w:rsidRPr="004A6F6F" w:rsidRDefault="009578A5" w:rsidP="009C33DD">
      <w:pPr>
        <w:pStyle w:val="Jamkinraportointityyli"/>
      </w:pPr>
    </w:p>
    <w:p w14:paraId="396B4B9F" w14:textId="5030DB15" w:rsidR="004A6F6F" w:rsidRDefault="004A6F6F" w:rsidP="004A6F6F">
      <w:pPr>
        <w:pStyle w:val="Heading1"/>
      </w:pPr>
      <w:bookmarkStart w:id="9" w:name="_Toc1117793"/>
      <w:r>
        <w:t>Kustannusrakenne</w:t>
      </w:r>
      <w:bookmarkEnd w:id="9"/>
    </w:p>
    <w:p w14:paraId="23029672" w14:textId="331D342E" w:rsidR="004A6F6F" w:rsidRDefault="004A6F6F" w:rsidP="004A6F6F">
      <w:pPr>
        <w:pStyle w:val="Jamkinraportointityyli"/>
        <w:sectPr w:rsidR="004A6F6F" w:rsidSect="009F42D2">
          <w:pgSz w:w="11907" w:h="16839" w:code="9"/>
          <w:pgMar w:top="1134" w:right="1134" w:bottom="1134" w:left="2438" w:header="992" w:footer="726" w:gutter="0"/>
          <w:cols w:space="708"/>
          <w:docGrid w:linePitch="360"/>
        </w:sectPr>
      </w:pPr>
      <w:r>
        <w:t>Sovelluksen ylläpito tulee olemaan tärkein kustannuksemme.</w:t>
      </w:r>
      <w:r w:rsidR="002809B9">
        <w:t xml:space="preserve"> Ilman sitä ei meillä ole edellytyksiä tehdä mitään muuta.</w:t>
      </w:r>
      <w:r>
        <w:t xml:space="preserve"> Kallein</w:t>
      </w:r>
      <w:r w:rsidR="00B80B81">
        <w:t xml:space="preserve"> kustannus</w:t>
      </w:r>
      <w:r>
        <w:t xml:space="preserve"> </w:t>
      </w:r>
      <w:r w:rsidR="00B80B81">
        <w:t>taas on mainostus. Mikäli aiomme kilpailla vastustajiemme kanssa</w:t>
      </w:r>
      <w:r w:rsidR="00066885">
        <w:t>,</w:t>
      </w:r>
      <w:r w:rsidR="00B80B81">
        <w:t xml:space="preserve"> tulee meidän todennäköisesti taistella mainostuspaikoista</w:t>
      </w:r>
      <w:r w:rsidR="00066885">
        <w:t xml:space="preserve">, </w:t>
      </w:r>
      <w:r w:rsidR="00B80B81">
        <w:t>alustoista</w:t>
      </w:r>
      <w:r w:rsidR="00066885">
        <w:t xml:space="preserve"> ja käyttäjist</w:t>
      </w:r>
      <w:r w:rsidR="00B80330">
        <w:t>ä.</w:t>
      </w:r>
    </w:p>
    <w:p w14:paraId="0C690AD4" w14:textId="57F1A2EA" w:rsidR="00B80330" w:rsidRPr="00B80330" w:rsidRDefault="00B80330" w:rsidP="00B80330">
      <w:pPr>
        <w:tabs>
          <w:tab w:val="left" w:pos="2373"/>
        </w:tabs>
      </w:pPr>
    </w:p>
    <w:sectPr w:rsidR="00B80330" w:rsidRPr="00B80330" w:rsidSect="009F42D2">
      <w:pgSz w:w="11907" w:h="16839" w:code="9"/>
      <w:pgMar w:top="1134" w:right="1134" w:bottom="1134" w:left="2438" w:header="992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79FCC" w14:textId="77777777" w:rsidR="004E3F9D" w:rsidRDefault="004E3F9D" w:rsidP="00DE5CC2">
      <w:r>
        <w:separator/>
      </w:r>
    </w:p>
  </w:endnote>
  <w:endnote w:type="continuationSeparator" w:id="0">
    <w:p w14:paraId="046109B1" w14:textId="77777777" w:rsidR="004E3F9D" w:rsidRDefault="004E3F9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3CED" w14:textId="77777777" w:rsidR="006F1C7D" w:rsidRPr="006370B8" w:rsidRDefault="006F1C7D" w:rsidP="006370B8">
    <w:pPr>
      <w:pStyle w:val="Footer"/>
    </w:pPr>
  </w:p>
  <w:p w14:paraId="4F263CEE" w14:textId="77777777" w:rsidR="006F1C7D" w:rsidRDefault="006F1C7D" w:rsidP="00EF10AE">
    <w:pPr>
      <w:pStyle w:val="Footer"/>
    </w:pPr>
  </w:p>
  <w:p w14:paraId="4F263CEF" w14:textId="77777777" w:rsidR="006F1C7D" w:rsidRDefault="006F1C7D" w:rsidP="00EF10AE">
    <w:pPr>
      <w:pStyle w:val="Footer"/>
    </w:pPr>
  </w:p>
  <w:p w14:paraId="4F263CF0" w14:textId="77777777" w:rsidR="006F1C7D" w:rsidRDefault="00272686" w:rsidP="00044752">
    <w:pPr>
      <w:pStyle w:val="Footer"/>
      <w:ind w:left="1134"/>
    </w:pPr>
    <w:r>
      <w:rPr>
        <w:noProof/>
      </w:rPr>
      <w:drawing>
        <wp:inline distT="0" distB="0" distL="0" distR="0" wp14:anchorId="4F263CF6" wp14:editId="4F263CF7">
          <wp:extent cx="3162300" cy="590550"/>
          <wp:effectExtent l="0" t="0" r="0" b="0"/>
          <wp:docPr id="2" name="Kuva 2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263CF1" w14:textId="77777777" w:rsidR="006F1C7D" w:rsidRDefault="006F1C7D" w:rsidP="00EF1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EF52" w14:textId="4FE010DA" w:rsidR="00CF4092" w:rsidRDefault="00CF4092" w:rsidP="00EF1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9D6C7" w14:textId="77777777" w:rsidR="004E3F9D" w:rsidRDefault="004E3F9D" w:rsidP="00DE5CC2">
      <w:r>
        <w:separator/>
      </w:r>
    </w:p>
  </w:footnote>
  <w:footnote w:type="continuationSeparator" w:id="0">
    <w:p w14:paraId="1238FE13" w14:textId="77777777" w:rsidR="004E3F9D" w:rsidRDefault="004E3F9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3CEC" w14:textId="77777777" w:rsidR="006F1C7D" w:rsidRDefault="00272686" w:rsidP="00044752">
    <w:pPr>
      <w:pStyle w:val="Header"/>
      <w:ind w:left="127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263CF2" wp14:editId="4F263CF3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22E787" id="Suorakulmio 4" o:spid="_x0000_s1026" style="position:absolute;margin-left:0;margin-top:10.5pt;width:27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" fillcolor="#005a7d" stroked="f" strokecolor="#4a7ebb">
              <v:shadow opacity="22936f" origin=",.5" offset="0,.63889mm"/>
            </v:rect>
          </w:pict>
        </mc:Fallback>
      </mc:AlternateContent>
    </w:r>
    <w:r w:rsidR="006F1C7D">
      <w:br/>
    </w:r>
    <w:r>
      <w:rPr>
        <w:noProof/>
      </w:rPr>
      <w:drawing>
        <wp:inline distT="0" distB="0" distL="0" distR="0" wp14:anchorId="4F263CF4" wp14:editId="4F263CF5">
          <wp:extent cx="2105025" cy="619125"/>
          <wp:effectExtent l="0" t="0" r="0" b="0"/>
          <wp:docPr id="1" name="Kuva 1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212D" w14:textId="5951C28C" w:rsidR="008D1147" w:rsidRDefault="00D00686" w:rsidP="00D00686">
    <w:pPr>
      <w:pStyle w:val="Header"/>
      <w:tabs>
        <w:tab w:val="clear" w:pos="4819"/>
        <w:tab w:val="clear" w:pos="9638"/>
        <w:tab w:val="right" w:pos="7995"/>
      </w:tabs>
      <w:spacing w:after="240" w:line="360" w:lineRule="auto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05444">
      <w:rPr>
        <w:noProof/>
      </w:rPr>
      <w:t>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49A6B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FBE0A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0249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EC28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F7461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650E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DC15F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6E1EA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0226F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641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F280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15948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activeWritingStyle w:appName="MSWord" w:lang="fi-FI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>
      <o:colormru v:ext="edit" colors="#005a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155F3"/>
    <w:rsid w:val="00022B87"/>
    <w:rsid w:val="0002482D"/>
    <w:rsid w:val="000353D2"/>
    <w:rsid w:val="00044752"/>
    <w:rsid w:val="00055074"/>
    <w:rsid w:val="00066885"/>
    <w:rsid w:val="00071F79"/>
    <w:rsid w:val="000A6C17"/>
    <w:rsid w:val="000B626F"/>
    <w:rsid w:val="000B73AE"/>
    <w:rsid w:val="000D70C4"/>
    <w:rsid w:val="000F0DD7"/>
    <w:rsid w:val="000F20FC"/>
    <w:rsid w:val="001117A2"/>
    <w:rsid w:val="00111E6C"/>
    <w:rsid w:val="001641C7"/>
    <w:rsid w:val="00183A63"/>
    <w:rsid w:val="0018738E"/>
    <w:rsid w:val="001C60EC"/>
    <w:rsid w:val="001C6F02"/>
    <w:rsid w:val="001D150A"/>
    <w:rsid w:val="00213625"/>
    <w:rsid w:val="002140C4"/>
    <w:rsid w:val="00216A9D"/>
    <w:rsid w:val="002225C7"/>
    <w:rsid w:val="00225EE8"/>
    <w:rsid w:val="002477EC"/>
    <w:rsid w:val="0025683D"/>
    <w:rsid w:val="00272686"/>
    <w:rsid w:val="00274AE6"/>
    <w:rsid w:val="002809B9"/>
    <w:rsid w:val="002809D0"/>
    <w:rsid w:val="0028231B"/>
    <w:rsid w:val="00285D34"/>
    <w:rsid w:val="00290236"/>
    <w:rsid w:val="002A2EC4"/>
    <w:rsid w:val="002B1064"/>
    <w:rsid w:val="002C0A68"/>
    <w:rsid w:val="002E04D2"/>
    <w:rsid w:val="002E3BAE"/>
    <w:rsid w:val="00311DDC"/>
    <w:rsid w:val="00332912"/>
    <w:rsid w:val="00342E74"/>
    <w:rsid w:val="00357C94"/>
    <w:rsid w:val="00383DC8"/>
    <w:rsid w:val="0038568E"/>
    <w:rsid w:val="00385B8A"/>
    <w:rsid w:val="003F6B64"/>
    <w:rsid w:val="00405166"/>
    <w:rsid w:val="004145C6"/>
    <w:rsid w:val="00431200"/>
    <w:rsid w:val="00436A84"/>
    <w:rsid w:val="00444E69"/>
    <w:rsid w:val="004A6F6F"/>
    <w:rsid w:val="004C30BA"/>
    <w:rsid w:val="004C5431"/>
    <w:rsid w:val="004D3B36"/>
    <w:rsid w:val="004E3F9D"/>
    <w:rsid w:val="00525F3F"/>
    <w:rsid w:val="005A5628"/>
    <w:rsid w:val="005D25FC"/>
    <w:rsid w:val="005D40CE"/>
    <w:rsid w:val="005E07B2"/>
    <w:rsid w:val="00610DAF"/>
    <w:rsid w:val="006231B6"/>
    <w:rsid w:val="006370B8"/>
    <w:rsid w:val="00641089"/>
    <w:rsid w:val="00651769"/>
    <w:rsid w:val="00687320"/>
    <w:rsid w:val="00694D7C"/>
    <w:rsid w:val="006A62FF"/>
    <w:rsid w:val="006C4681"/>
    <w:rsid w:val="006C686A"/>
    <w:rsid w:val="006E4ACC"/>
    <w:rsid w:val="006F1C7D"/>
    <w:rsid w:val="00715775"/>
    <w:rsid w:val="0073132A"/>
    <w:rsid w:val="00757786"/>
    <w:rsid w:val="0076666F"/>
    <w:rsid w:val="007B6B07"/>
    <w:rsid w:val="007E206A"/>
    <w:rsid w:val="007E2798"/>
    <w:rsid w:val="008039BD"/>
    <w:rsid w:val="00803B35"/>
    <w:rsid w:val="008408BB"/>
    <w:rsid w:val="008A34D7"/>
    <w:rsid w:val="008A7624"/>
    <w:rsid w:val="008B2F37"/>
    <w:rsid w:val="008D1147"/>
    <w:rsid w:val="00907A66"/>
    <w:rsid w:val="00930716"/>
    <w:rsid w:val="00943C56"/>
    <w:rsid w:val="009578A5"/>
    <w:rsid w:val="009704B0"/>
    <w:rsid w:val="00976AE8"/>
    <w:rsid w:val="0098112B"/>
    <w:rsid w:val="009B3DCE"/>
    <w:rsid w:val="009C33DD"/>
    <w:rsid w:val="009E1C1A"/>
    <w:rsid w:val="009F42D2"/>
    <w:rsid w:val="00A04F3E"/>
    <w:rsid w:val="00A05444"/>
    <w:rsid w:val="00A17A11"/>
    <w:rsid w:val="00A26581"/>
    <w:rsid w:val="00A307C7"/>
    <w:rsid w:val="00A31F19"/>
    <w:rsid w:val="00A356AB"/>
    <w:rsid w:val="00A52DE6"/>
    <w:rsid w:val="00A644C7"/>
    <w:rsid w:val="00A6605D"/>
    <w:rsid w:val="00A71DC9"/>
    <w:rsid w:val="00AB3439"/>
    <w:rsid w:val="00AB7493"/>
    <w:rsid w:val="00B26A11"/>
    <w:rsid w:val="00B63B5F"/>
    <w:rsid w:val="00B64EFE"/>
    <w:rsid w:val="00B80330"/>
    <w:rsid w:val="00B80B81"/>
    <w:rsid w:val="00B85216"/>
    <w:rsid w:val="00C11EFF"/>
    <w:rsid w:val="00C57404"/>
    <w:rsid w:val="00C61B83"/>
    <w:rsid w:val="00C87B2C"/>
    <w:rsid w:val="00C9140C"/>
    <w:rsid w:val="00CD2CAC"/>
    <w:rsid w:val="00CF4092"/>
    <w:rsid w:val="00D00686"/>
    <w:rsid w:val="00D27744"/>
    <w:rsid w:val="00D278DA"/>
    <w:rsid w:val="00D64B2F"/>
    <w:rsid w:val="00D762D4"/>
    <w:rsid w:val="00DD0D66"/>
    <w:rsid w:val="00DD209B"/>
    <w:rsid w:val="00DD3253"/>
    <w:rsid w:val="00DD744D"/>
    <w:rsid w:val="00DE5CC2"/>
    <w:rsid w:val="00DF333A"/>
    <w:rsid w:val="00DF6515"/>
    <w:rsid w:val="00E00347"/>
    <w:rsid w:val="00E04726"/>
    <w:rsid w:val="00E20FC1"/>
    <w:rsid w:val="00E271FE"/>
    <w:rsid w:val="00E3287F"/>
    <w:rsid w:val="00E6384F"/>
    <w:rsid w:val="00EA7B18"/>
    <w:rsid w:val="00EC123B"/>
    <w:rsid w:val="00EC6D83"/>
    <w:rsid w:val="00ED4088"/>
    <w:rsid w:val="00EE6405"/>
    <w:rsid w:val="00EF10AE"/>
    <w:rsid w:val="00EF4251"/>
    <w:rsid w:val="00F00FC7"/>
    <w:rsid w:val="00F1484E"/>
    <w:rsid w:val="00F2260F"/>
    <w:rsid w:val="00F401FE"/>
    <w:rsid w:val="00F52DA0"/>
    <w:rsid w:val="00FE077E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a7d"/>
    </o:shapedefaults>
    <o:shapelayout v:ext="edit">
      <o:idmap v:ext="edit" data="1"/>
    </o:shapelayout>
  </w:shapeDefaults>
  <w:decimalSymbol w:val=","/>
  <w:listSeparator w:val=","/>
  <w14:docId w14:val="4F263C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4E69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E69"/>
    <w:pPr>
      <w:keepNext/>
      <w:keepLines/>
      <w:numPr>
        <w:numId w:val="12"/>
      </w:numPr>
      <w:spacing w:before="480" w:after="240" w:line="360" w:lineRule="auto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7744"/>
    <w:pPr>
      <w:keepNext/>
      <w:keepLines/>
      <w:numPr>
        <w:ilvl w:val="1"/>
        <w:numId w:val="12"/>
      </w:numPr>
      <w:spacing w:before="240" w:after="240" w:line="360" w:lineRule="auto"/>
      <w:ind w:left="578" w:hanging="578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44E69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44E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44E69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44E69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44E69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44E69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44E69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rsid w:val="000A6C17"/>
    <w:pPr>
      <w:jc w:val="center"/>
    </w:pPr>
    <w:rPr>
      <w:rFonts w:ascii="Calibri" w:hAnsi="Calibri" w:cs="Arial"/>
      <w:sz w:val="24"/>
      <w:szCs w:val="24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link w:val="FooterChar"/>
    <w:rsid w:val="0076666F"/>
    <w:pPr>
      <w:tabs>
        <w:tab w:val="center" w:pos="4819"/>
        <w:tab w:val="right" w:pos="9638"/>
      </w:tabs>
    </w:pPr>
    <w:rPr>
      <w:rFonts w:ascii="Calibri" w:hAnsi="Calibri"/>
      <w:sz w:val="24"/>
      <w:szCs w:val="24"/>
    </w:rPr>
  </w:style>
  <w:style w:type="character" w:customStyle="1" w:styleId="FooterChar">
    <w:name w:val="Footer Char"/>
    <w:link w:val="Footer"/>
    <w:rsid w:val="0076666F"/>
    <w:rPr>
      <w:rFonts w:ascii="Calibri" w:hAnsi="Calibri"/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paragraph" w:customStyle="1" w:styleId="Jamkinraportointityyli">
    <w:name w:val="Jamkin raportointityyli"/>
    <w:basedOn w:val="Normal"/>
    <w:qFormat/>
    <w:rsid w:val="00436A84"/>
    <w:pPr>
      <w:tabs>
        <w:tab w:val="left" w:pos="2445"/>
      </w:tabs>
      <w:spacing w:after="240" w:line="360" w:lineRule="auto"/>
    </w:pPr>
  </w:style>
  <w:style w:type="character" w:customStyle="1" w:styleId="Heading1Char">
    <w:name w:val="Heading 1 Char"/>
    <w:basedOn w:val="DefaultParagraphFont"/>
    <w:link w:val="Heading1"/>
    <w:rsid w:val="00444E69"/>
    <w:rPr>
      <w:rFonts w:asciiTheme="minorHAnsi" w:eastAsiaTheme="majorEastAsia" w:hAnsiTheme="min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27744"/>
    <w:rPr>
      <w:rFonts w:asciiTheme="minorHAnsi" w:eastAsiaTheme="majorEastAsia" w:hAnsiTheme="min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44E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44E6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44E6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44E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44E6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44E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44E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appaleotsikko">
    <w:name w:val="Kappaleotsikko"/>
    <w:basedOn w:val="Jamkinraportointityyli"/>
    <w:qFormat/>
    <w:rsid w:val="00A644C7"/>
    <w:pPr>
      <w:spacing w:after="0"/>
    </w:pPr>
    <w:rPr>
      <w:b/>
    </w:rPr>
  </w:style>
  <w:style w:type="paragraph" w:styleId="ListBullet3">
    <w:name w:val="List Bullet 3"/>
    <w:basedOn w:val="Normal"/>
    <w:rsid w:val="00610DAF"/>
    <w:pPr>
      <w:numPr>
        <w:numId w:val="4"/>
      </w:numPr>
      <w:contextualSpacing/>
    </w:pPr>
  </w:style>
  <w:style w:type="paragraph" w:styleId="ListBullet4">
    <w:name w:val="List Bullet 4"/>
    <w:basedOn w:val="Normal"/>
    <w:rsid w:val="00610DAF"/>
    <w:pPr>
      <w:numPr>
        <w:numId w:val="5"/>
      </w:numPr>
      <w:spacing w:line="360" w:lineRule="auto"/>
      <w:ind w:left="1208" w:hanging="357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3B5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rsid w:val="00AB3439"/>
    <w:pPr>
      <w:tabs>
        <w:tab w:val="left" w:pos="440"/>
        <w:tab w:val="right" w:leader="dot" w:pos="8325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B63B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3B5F"/>
    <w:rPr>
      <w:color w:val="0563C1" w:themeColor="hyperlink"/>
      <w:u w:val="single"/>
    </w:rPr>
  </w:style>
  <w:style w:type="table" w:styleId="TableGrid">
    <w:name w:val="Table Grid"/>
    <w:basedOn w:val="TableNormal"/>
    <w:rsid w:val="0018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216A9D"/>
    <w:pPr>
      <w:spacing w:after="240" w:line="360" w:lineRule="auto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rsid w:val="00216A9D"/>
  </w:style>
  <w:style w:type="paragraph" w:customStyle="1" w:styleId="JamkinLhdetyyli">
    <w:name w:val="Jamkin Lähdetyyli"/>
    <w:basedOn w:val="Normal"/>
    <w:qFormat/>
    <w:rsid w:val="00AB3439"/>
    <w:pPr>
      <w:tabs>
        <w:tab w:val="left" w:pos="2445"/>
      </w:tabs>
      <w:spacing w:after="240"/>
    </w:pPr>
  </w:style>
  <w:style w:type="paragraph" w:styleId="ListParagraph">
    <w:name w:val="List Paragraph"/>
    <w:basedOn w:val="Normal"/>
    <w:uiPriority w:val="34"/>
    <w:qFormat/>
    <w:rsid w:val="004A6F6F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malli" ma:contentTypeID="0x01010070783406B94D45FD9B31CA917C0C134C0074D8FDFE14CBD64897092A260BE5EDA7009AD73B57C11C1842BEDF501B3C8293C9" ma:contentTypeVersion="608" ma:contentTypeDescription="Asiakirjamalli" ma:contentTypeScope="" ma:versionID="92475be0b5cfe40c4043d1c5f52dfee0">
  <xsd:schema xmlns:xsd="http://www.w3.org/2001/XMLSchema" xmlns:xs="http://www.w3.org/2001/XMLSchema" xmlns:p="http://schemas.microsoft.com/office/2006/metadata/properties" xmlns:ns2="9277fcc2-682c-4a37-bcb7-6ceccd4583f6" xmlns:ns3="577eebfe-b900-4dd8-ae2e-d9b1f82c1f0f" targetNamespace="http://schemas.microsoft.com/office/2006/metadata/properties" ma:root="true" ma:fieldsID="683a80457c4cfc9de12d101448ed8d92" ns2:_="" ns3:_="">
    <xsd:import namespace="9277fcc2-682c-4a37-bcb7-6ceccd4583f6"/>
    <xsd:import namespace="577eebfe-b900-4dd8-ae2e-d9b1f82c1f0f"/>
    <xsd:element name="properties">
      <xsd:complexType>
        <xsd:sequence>
          <xsd:element name="documentManagement">
            <xsd:complexType>
              <xsd:all>
                <xsd:element ref="ns2:CommentCount" minOccurs="0"/>
                <xsd:element ref="ns3:i69167ea7cbb453eb2056771cacca72e" minOccurs="0"/>
                <xsd:element ref="ns3:TaxCatchAll" minOccurs="0"/>
                <xsd:element ref="ns3:TaxCatchAllLabel" minOccurs="0"/>
                <xsd:element ref="ns3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7fcc2-682c-4a37-bcb7-6ceccd4583f6" elementFormDefault="qualified">
    <xsd:import namespace="http://schemas.microsoft.com/office/2006/documentManagement/types"/>
    <xsd:import namespace="http://schemas.microsoft.com/office/infopath/2007/PartnerControls"/>
    <xsd:element name="CommentCount" ma:index="8" nillable="true" ma:displayName="Kommentoi" ma:internalName="CommentCount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eebfe-b900-4dd8-ae2e-d9b1f82c1f0f" elementFormDefault="qualified">
    <xsd:import namespace="http://schemas.microsoft.com/office/2006/documentManagement/types"/>
    <xsd:import namespace="http://schemas.microsoft.com/office/infopath/2007/PartnerControls"/>
    <xsd:element name="i69167ea7cbb453eb2056771cacca72e" ma:index="9" nillable="true" ma:taxonomy="true" ma:internalName="i69167ea7cbb453eb2056771cacca72e" ma:taxonomyFieldName="Hakusanat" ma:displayName="Hakusanat" ma:default="" ma:fieldId="{269167ea-7cbb-453e-b205-6771cacca72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977d34a9-c189-4b0f-af25-385468f8c391}" ma:internalName="TaxCatchAll" ma:showField="CatchAllData" ma:web="9277fcc2-682c-4a37-bcb7-6ceccd4583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977d34a9-c189-4b0f-af25-385468f8c391}" ma:internalName="TaxCatchAllLabel" ma:readOnly="true" ma:showField="CatchAllDataLabel" ma:web="9277fcc2-682c-4a37-bcb7-6ceccd4583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3" nillable="true" ma:taxonomy="true" ma:internalName="TaxKeywordTaxHTField" ma:taxonomyFieldName="TaxKeyword" ma:displayName="Omat hakusanat" ma:fieldId="{23f27201-bee3-471e-b2e7-b64fd8b7ca38}" ma:taxonomyMulti="true" ma:sspId="35c4ba3c-8c41-4d39-87c0-56c4464b8fa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277fcc2-682c-4a37-bcb7-6ceccd4583f6" xsi:nil="true"/>
    <i69167ea7cbb453eb2056771cacca72e xmlns="577eebfe-b900-4dd8-ae2e-d9b1f82c1f0f">
      <Terms xmlns="http://schemas.microsoft.com/office/infopath/2007/PartnerControls"/>
    </i69167ea7cbb453eb2056771cacca72e>
    <TaxCatchAll xmlns="577eebfe-b900-4dd8-ae2e-d9b1f82c1f0f">
      <Value>3</Value>
    </TaxCatchAll>
    <TaxKeywordTaxHTField xmlns="577eebfe-b900-4dd8-ae2e-d9b1f82c1f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kansilehti</TermName>
          <TermId xmlns="http://schemas.microsoft.com/office/infopath/2007/PartnerControls">bc64eac8-0b15-4d13-b429-feab7c3c25cd</TermId>
        </TermInfo>
      </Terms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57798-334B-43CC-BC95-D5B17DD4E1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31AF57-7196-4C0F-8EDF-4B56A4028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7fcc2-682c-4a37-bcb7-6ceccd4583f6"/>
    <ds:schemaRef ds:uri="577eebfe-b900-4dd8-ae2e-d9b1f82c1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47EF00-B367-4C8B-852F-8FB190FFF94B}">
  <ds:schemaRefs>
    <ds:schemaRef ds:uri="http://schemas.microsoft.com/office/2006/metadata/properties"/>
    <ds:schemaRef ds:uri="http://schemas.microsoft.com/office/infopath/2007/PartnerControls"/>
    <ds:schemaRef ds:uri="9277fcc2-682c-4a37-bcb7-6ceccd4583f6"/>
    <ds:schemaRef ds:uri="577eebfe-b900-4dd8-ae2e-d9b1f82c1f0f"/>
  </ds:schemaRefs>
</ds:datastoreItem>
</file>

<file path=customXml/itemProps4.xml><?xml version="1.0" encoding="utf-8"?>
<ds:datastoreItem xmlns:ds="http://schemas.openxmlformats.org/officeDocument/2006/customXml" ds:itemID="{DE5D02B2-FC40-433C-92F1-4AD00BE6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5726</CharactersWithSpaces>
  <SharedDoc>false</SharedDoc>
  <HLinks>
    <vt:vector size="12" baseType="variant">
      <vt:variant>
        <vt:i4>4587620</vt:i4>
      </vt:variant>
      <vt:variant>
        <vt:i4>2279</vt:i4>
      </vt:variant>
      <vt:variant>
        <vt:i4>1025</vt:i4>
      </vt:variant>
      <vt:variant>
        <vt:i4>1</vt:i4>
      </vt:variant>
      <vt:variant>
        <vt:lpwstr>jamk_fi_tunnus_sininen</vt:lpwstr>
      </vt:variant>
      <vt:variant>
        <vt:lpwstr/>
      </vt:variant>
      <vt:variant>
        <vt:i4>1441811</vt:i4>
      </vt:variant>
      <vt:variant>
        <vt:i4>2285</vt:i4>
      </vt:variant>
      <vt:variant>
        <vt:i4>1026</vt:i4>
      </vt:variant>
      <vt:variant>
        <vt:i4>1</vt:i4>
      </vt:variant>
      <vt:variant>
        <vt:lpwstr>jamk_nimitekstit4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kansilehti</cp:keywords>
  <cp:lastModifiedBy/>
  <cp:revision>1</cp:revision>
  <dcterms:created xsi:type="dcterms:W3CDTF">2018-04-05T18:07:00Z</dcterms:created>
  <dcterms:modified xsi:type="dcterms:W3CDTF">2019-02-15T08:09:00Z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0x01010070783406B94D45FD9B31CA917C0C134C0074D8FDFE14CBD64897092A260BE5EDA7009AD73B57C11C1842BEDF501B3C8293C9</vt:lpwstr>
  </property>
  <property fmtid="{D5CDD505-2E9C-101B-9397-08002B2CF9AE}" pid="3" name="TaxKeyword">
    <vt:lpwstr>3;#kansilehti|bc64eac8-0b15-4d13-b429-feab7c3c25cd</vt:lpwstr>
  </property>
  <property fmtid="{D5CDD505-2E9C-101B-9397-08002B2CF9AE}" pid="4" name="Hakusanat">
    <vt:lpwstr/>
  </property>
</Properties>
</file>