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4968" w14:textId="336603CA" w:rsidR="006D2826" w:rsidRPr="00F90063" w:rsidRDefault="00F90063">
      <w:pPr>
        <w:rPr>
          <w:sz w:val="48"/>
          <w:szCs w:val="48"/>
        </w:rPr>
      </w:pPr>
      <w:r w:rsidRPr="00F90063">
        <w:rPr>
          <w:sz w:val="48"/>
          <w:szCs w:val="48"/>
        </w:rPr>
        <w:t>BANGALDESH ACCREDITATION COUNCIL (BAC)</w:t>
      </w:r>
    </w:p>
    <w:p w14:paraId="32D3AAE1" w14:textId="77777777" w:rsidR="006D2826" w:rsidRDefault="006D2826"/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1670"/>
        <w:gridCol w:w="4642"/>
        <w:gridCol w:w="2544"/>
        <w:gridCol w:w="1314"/>
      </w:tblGrid>
      <w:tr w:rsidR="008C44B4" w:rsidRPr="008C44B4" w14:paraId="56EE57A8" w14:textId="77777777" w:rsidTr="00EC3E2B">
        <w:tc>
          <w:tcPr>
            <w:tcW w:w="1670" w:type="dxa"/>
          </w:tcPr>
          <w:p w14:paraId="298F9754" w14:textId="0B48A0D5" w:rsidR="006D2826" w:rsidRPr="0017464C" w:rsidRDefault="00DC08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464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SL. No</w:t>
            </w:r>
          </w:p>
        </w:tc>
        <w:tc>
          <w:tcPr>
            <w:tcW w:w="4642" w:type="dxa"/>
          </w:tcPr>
          <w:p w14:paraId="04AD37E1" w14:textId="2015BC30" w:rsidR="006D2826" w:rsidRPr="00CA36A2" w:rsidRDefault="00CA36A2" w:rsidP="008C18D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A36A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BAC Criterion</w:t>
            </w:r>
          </w:p>
        </w:tc>
        <w:tc>
          <w:tcPr>
            <w:tcW w:w="2544" w:type="dxa"/>
          </w:tcPr>
          <w:p w14:paraId="0445555C" w14:textId="69157411" w:rsidR="006D2826" w:rsidRPr="008C44B4" w:rsidRDefault="001410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KPI</w:t>
            </w:r>
          </w:p>
        </w:tc>
        <w:tc>
          <w:tcPr>
            <w:tcW w:w="1314" w:type="dxa"/>
          </w:tcPr>
          <w:p w14:paraId="72E85ABF" w14:textId="1DC0F345" w:rsidR="006D2826" w:rsidRPr="008C44B4" w:rsidRDefault="001410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Evidence</w:t>
            </w:r>
          </w:p>
        </w:tc>
      </w:tr>
      <w:tr w:rsidR="008C44B4" w:rsidRPr="008C44B4" w14:paraId="0FE58D39" w14:textId="77777777" w:rsidTr="00EC3E2B">
        <w:tc>
          <w:tcPr>
            <w:tcW w:w="1670" w:type="dxa"/>
          </w:tcPr>
          <w:p w14:paraId="10A5B50E" w14:textId="6F1F0D03" w:rsidR="006D2826" w:rsidRPr="00B46584" w:rsidRDefault="004D1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B46584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Standard 1: Governance</w:t>
            </w:r>
          </w:p>
        </w:tc>
        <w:tc>
          <w:tcPr>
            <w:tcW w:w="4642" w:type="dxa"/>
          </w:tcPr>
          <w:p w14:paraId="401F9894" w14:textId="120B594E" w:rsidR="006D2826" w:rsidRPr="008C44B4" w:rsidRDefault="0037240C" w:rsidP="008C18D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Criterion 1-1:</w:t>
            </w:r>
            <w:r w:rsidRPr="008C44B4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</w:rPr>
              <w:t xml:space="preserve"> Defined vision, mission and objectives of the POE are in</w:t>
            </w:r>
            <w:r w:rsidR="008C44B4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Pr="008C44B4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</w:rPr>
              <w:t>accordance of those of the HEI and demonstrate the way that will serve the</w:t>
            </w:r>
            <w:r w:rsidR="008C44B4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Pr="008C44B4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</w:rPr>
              <w:t>purposes of the stakeholders and society at large.</w:t>
            </w:r>
          </w:p>
        </w:tc>
        <w:tc>
          <w:tcPr>
            <w:tcW w:w="2544" w:type="dxa"/>
          </w:tcPr>
          <w:p w14:paraId="172D2BFA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AFCD0DD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C44B4" w:rsidRPr="008C44B4" w14:paraId="7402AA28" w14:textId="77777777" w:rsidTr="00EC3E2B">
        <w:tc>
          <w:tcPr>
            <w:tcW w:w="1670" w:type="dxa"/>
          </w:tcPr>
          <w:p w14:paraId="74677C80" w14:textId="77777777" w:rsidR="006D2826" w:rsidRPr="0017464C" w:rsidRDefault="006D282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42" w:type="dxa"/>
          </w:tcPr>
          <w:p w14:paraId="6C956EE1" w14:textId="2FD647FB" w:rsidR="0017464C" w:rsidRPr="0017464C" w:rsidRDefault="0017464C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1-2: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POE has well-communicated strategic plan that effectively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guide its activities and is effectively implemented to achieve the defined vision,</w:t>
            </w:r>
          </w:p>
          <w:p w14:paraId="41202E90" w14:textId="3BCBA89F" w:rsidR="006D2826" w:rsidRPr="008C44B4" w:rsidRDefault="0017464C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mission and objectives of the HEI/POE.</w:t>
            </w:r>
          </w:p>
        </w:tc>
        <w:tc>
          <w:tcPr>
            <w:tcW w:w="2544" w:type="dxa"/>
          </w:tcPr>
          <w:p w14:paraId="0AA73217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4B3965C9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C44B4" w:rsidRPr="008C44B4" w14:paraId="304A71B6" w14:textId="77777777" w:rsidTr="00EC3E2B">
        <w:tc>
          <w:tcPr>
            <w:tcW w:w="1670" w:type="dxa"/>
          </w:tcPr>
          <w:p w14:paraId="2546AE14" w14:textId="77777777" w:rsidR="006D2826" w:rsidRPr="0017464C" w:rsidRDefault="006D282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42" w:type="dxa"/>
          </w:tcPr>
          <w:p w14:paraId="2390FE53" w14:textId="26D07EE7" w:rsidR="006D2826" w:rsidRPr="008C44B4" w:rsidRDefault="0017464C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1-3: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 has an administrative setup with well-defined and well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communicated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policy to receive complains and redress the issues on sexual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harassment for safe and sound environment.</w:t>
            </w:r>
          </w:p>
        </w:tc>
        <w:tc>
          <w:tcPr>
            <w:tcW w:w="2544" w:type="dxa"/>
          </w:tcPr>
          <w:p w14:paraId="0C796D74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968B091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C44B4" w:rsidRPr="008C44B4" w14:paraId="651DF9B0" w14:textId="77777777" w:rsidTr="00EC3E2B">
        <w:tc>
          <w:tcPr>
            <w:tcW w:w="1670" w:type="dxa"/>
          </w:tcPr>
          <w:p w14:paraId="32F90E16" w14:textId="77777777" w:rsidR="006D2826" w:rsidRPr="0017464C" w:rsidRDefault="006D282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42" w:type="dxa"/>
          </w:tcPr>
          <w:p w14:paraId="179E39F6" w14:textId="787B5B0D" w:rsidR="006D2826" w:rsidRPr="008C44B4" w:rsidRDefault="0017464C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1-4: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POE strictly maintains the academic calendar containing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schedule of all academic activities under the academic program.</w:t>
            </w:r>
          </w:p>
        </w:tc>
        <w:tc>
          <w:tcPr>
            <w:tcW w:w="2544" w:type="dxa"/>
          </w:tcPr>
          <w:p w14:paraId="2C224F49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B4870D9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C44B4" w:rsidRPr="008C44B4" w14:paraId="0204AC71" w14:textId="77777777" w:rsidTr="00EC3E2B">
        <w:tc>
          <w:tcPr>
            <w:tcW w:w="1670" w:type="dxa"/>
          </w:tcPr>
          <w:p w14:paraId="4A00D25E" w14:textId="77777777" w:rsidR="006D2826" w:rsidRPr="0017464C" w:rsidRDefault="006D282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42" w:type="dxa"/>
          </w:tcPr>
          <w:p w14:paraId="1C933C8A" w14:textId="20750AAF" w:rsidR="006D2826" w:rsidRPr="008C44B4" w:rsidRDefault="0017464C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1-5: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has a documented class size policy and maintains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size that is appropriate for effective management of the teaching-learning assessment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ensure better attainment of learning outcomes.</w:t>
            </w:r>
          </w:p>
        </w:tc>
        <w:tc>
          <w:tcPr>
            <w:tcW w:w="2544" w:type="dxa"/>
          </w:tcPr>
          <w:p w14:paraId="57862C2F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159EDCD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C44B4" w:rsidRPr="008C44B4" w14:paraId="5883C4D8" w14:textId="77777777" w:rsidTr="00EC3E2B">
        <w:tc>
          <w:tcPr>
            <w:tcW w:w="1670" w:type="dxa"/>
          </w:tcPr>
          <w:p w14:paraId="08580BCC" w14:textId="77777777" w:rsidR="006D2826" w:rsidRPr="0017464C" w:rsidRDefault="006D282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42" w:type="dxa"/>
          </w:tcPr>
          <w:p w14:paraId="34C9530D" w14:textId="4A58DF06" w:rsidR="006D2826" w:rsidRPr="008C44B4" w:rsidRDefault="0017464C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1-6: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is maintaining IT based a student database with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contact details of students and their next of kin,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academic details and other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746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credentials and managed by dedicated staff with easy access.</w:t>
            </w:r>
          </w:p>
        </w:tc>
        <w:tc>
          <w:tcPr>
            <w:tcW w:w="2544" w:type="dxa"/>
          </w:tcPr>
          <w:p w14:paraId="2A83DE33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1FF015DF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C44B4" w:rsidRPr="008C44B4" w14:paraId="6AD38F6F" w14:textId="77777777" w:rsidTr="00EC3E2B">
        <w:tc>
          <w:tcPr>
            <w:tcW w:w="1670" w:type="dxa"/>
          </w:tcPr>
          <w:p w14:paraId="522376D6" w14:textId="77777777" w:rsidR="006D2826" w:rsidRPr="0017464C" w:rsidRDefault="006D282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42" w:type="dxa"/>
          </w:tcPr>
          <w:p w14:paraId="1D7EE0CE" w14:textId="77777777" w:rsidR="006D2826" w:rsidRDefault="006D2826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FC9D704" w14:textId="77777777" w:rsidR="009712FE" w:rsidRDefault="009712FE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592C22A" w14:textId="77777777" w:rsidR="009712FE" w:rsidRPr="008C44B4" w:rsidRDefault="009712FE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44" w:type="dxa"/>
          </w:tcPr>
          <w:p w14:paraId="5A2F979A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6ED7E0AF" w14:textId="77777777" w:rsidR="006D2826" w:rsidRPr="008C44B4" w:rsidRDefault="006D28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C44B4" w:rsidRPr="008C44B4" w14:paraId="5DD4E308" w14:textId="77777777" w:rsidTr="00EC3E2B">
        <w:tc>
          <w:tcPr>
            <w:tcW w:w="1670" w:type="dxa"/>
          </w:tcPr>
          <w:p w14:paraId="76AC511E" w14:textId="1E75D07F" w:rsidR="00E47A47" w:rsidRPr="0017464C" w:rsidRDefault="0088541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46584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Standard 2: Leadership, </w:t>
            </w:r>
            <w:r w:rsidRPr="00B46584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Responsibility and Autonomy</w:t>
            </w:r>
          </w:p>
        </w:tc>
        <w:tc>
          <w:tcPr>
            <w:tcW w:w="4642" w:type="dxa"/>
          </w:tcPr>
          <w:p w14:paraId="4BB0F265" w14:textId="1386818B" w:rsidR="00E47A47" w:rsidRPr="008C44B4" w:rsidRDefault="00526D78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Criterion 2.1:</w:t>
            </w:r>
            <w:r w:rsidRPr="00526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has an organizational structure with defined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26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responsibilities in accordance with the legal framework under which the it was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26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established.</w:t>
            </w:r>
          </w:p>
        </w:tc>
        <w:tc>
          <w:tcPr>
            <w:tcW w:w="2544" w:type="dxa"/>
          </w:tcPr>
          <w:p w14:paraId="5E4FE854" w14:textId="77777777" w:rsidR="00E47A47" w:rsidRPr="008C44B4" w:rsidRDefault="00E47A4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A90BDFA" w14:textId="77777777" w:rsidR="00E47A47" w:rsidRPr="008C44B4" w:rsidRDefault="00E47A4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25B60AD8" w14:textId="77777777" w:rsidTr="00EC3E2B">
        <w:tc>
          <w:tcPr>
            <w:tcW w:w="1670" w:type="dxa"/>
          </w:tcPr>
          <w:p w14:paraId="189709BD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755D6894" w14:textId="27A87A83" w:rsidR="00526D78" w:rsidRPr="00526D78" w:rsidRDefault="00526D78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2.2:</w:t>
            </w:r>
            <w:r w:rsidRPr="00526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maintains a set of values to foster social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26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responsibility, diversity, and inclusivity.</w:t>
            </w:r>
          </w:p>
        </w:tc>
        <w:tc>
          <w:tcPr>
            <w:tcW w:w="2544" w:type="dxa"/>
          </w:tcPr>
          <w:p w14:paraId="1B81FC90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64C2F175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23502F4D" w14:textId="77777777" w:rsidTr="00EC3E2B">
        <w:tc>
          <w:tcPr>
            <w:tcW w:w="1670" w:type="dxa"/>
          </w:tcPr>
          <w:p w14:paraId="3B072FC3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1DC010B4" w14:textId="425FF0AB" w:rsidR="00526D78" w:rsidRPr="00526D78" w:rsidRDefault="00526D78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2.3:</w:t>
            </w:r>
            <w:r w:rsidRPr="00526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POE has sufficient autonomy with financial support to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26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introduce innovative approaches for effective teaching-learning, </w:t>
            </w:r>
            <w:r w:rsidR="00F275C6" w:rsidRPr="00526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research,</w:t>
            </w:r>
            <w:r w:rsidRPr="00526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26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management of the academic program.</w:t>
            </w:r>
          </w:p>
        </w:tc>
        <w:tc>
          <w:tcPr>
            <w:tcW w:w="2544" w:type="dxa"/>
          </w:tcPr>
          <w:p w14:paraId="6C4D7A17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7351C71A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54920" w:rsidRPr="008C44B4" w14:paraId="461D8F96" w14:textId="77777777" w:rsidTr="00EC3E2B">
        <w:tc>
          <w:tcPr>
            <w:tcW w:w="1670" w:type="dxa"/>
          </w:tcPr>
          <w:p w14:paraId="4F72CE5D" w14:textId="77777777" w:rsidR="00754920" w:rsidRPr="0017464C" w:rsidRDefault="00754920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0263B6DB" w14:textId="77777777" w:rsidR="00754920" w:rsidRPr="00754920" w:rsidRDefault="00754920" w:rsidP="008C18D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44" w:type="dxa"/>
          </w:tcPr>
          <w:p w14:paraId="466AA6B5" w14:textId="77777777" w:rsidR="00754920" w:rsidRPr="008C44B4" w:rsidRDefault="007549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048A3B9C" w14:textId="77777777" w:rsidR="00754920" w:rsidRPr="008C44B4" w:rsidRDefault="007549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1CCD5701" w14:textId="77777777" w:rsidTr="00EC3E2B">
        <w:tc>
          <w:tcPr>
            <w:tcW w:w="1670" w:type="dxa"/>
          </w:tcPr>
          <w:p w14:paraId="29AC0375" w14:textId="54FE83A9" w:rsidR="00526D78" w:rsidRPr="0017464C" w:rsidRDefault="00F275C6" w:rsidP="00F275C6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F275C6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Standard 3: Institutional Integrity and Transparency</w:t>
            </w:r>
          </w:p>
        </w:tc>
        <w:tc>
          <w:tcPr>
            <w:tcW w:w="4642" w:type="dxa"/>
          </w:tcPr>
          <w:p w14:paraId="470D6077" w14:textId="21D373B5" w:rsidR="00526D78" w:rsidRPr="00526D78" w:rsidRDefault="00754920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3-1:</w:t>
            </w:r>
            <w:r w:rsidRPr="007549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HEI/POE maintains a well-defined and well-communicated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549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transparent,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549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fair, and appropriate policy for recruitment of both faculty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549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professional staff.</w:t>
            </w:r>
          </w:p>
        </w:tc>
        <w:tc>
          <w:tcPr>
            <w:tcW w:w="2544" w:type="dxa"/>
          </w:tcPr>
          <w:p w14:paraId="673AA193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4F557744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4A363405" w14:textId="77777777" w:rsidTr="00EC3E2B">
        <w:tc>
          <w:tcPr>
            <w:tcW w:w="1670" w:type="dxa"/>
          </w:tcPr>
          <w:p w14:paraId="7236EE8D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406A9208" w14:textId="553F063F" w:rsidR="00526D78" w:rsidRPr="00526D78" w:rsidRDefault="00754920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3-2:</w:t>
            </w:r>
            <w:r w:rsidRPr="007549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HEI/POE maintains well- defined and well-communicated code of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549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conduct for the students, faculty and professional staff, and policy to promote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549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 recognize morale values and ethical practices.</w:t>
            </w:r>
          </w:p>
        </w:tc>
        <w:tc>
          <w:tcPr>
            <w:tcW w:w="2544" w:type="dxa"/>
          </w:tcPr>
          <w:p w14:paraId="53710BA8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2D90233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202C8AF5" w14:textId="77777777" w:rsidTr="00EC3E2B">
        <w:tc>
          <w:tcPr>
            <w:tcW w:w="1670" w:type="dxa"/>
          </w:tcPr>
          <w:p w14:paraId="54D4B2EA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7EE0A64D" w14:textId="79479ED4" w:rsidR="00526D78" w:rsidRPr="00526D78" w:rsidRDefault="00754920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9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3-3:</w:t>
            </w:r>
            <w:r w:rsidRPr="007549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admission process ensures transparency and fairness in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549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selecting the right candidate for admission in the academic program.</w:t>
            </w:r>
          </w:p>
        </w:tc>
        <w:tc>
          <w:tcPr>
            <w:tcW w:w="2544" w:type="dxa"/>
          </w:tcPr>
          <w:p w14:paraId="0B58DC60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6B0B00DA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439CDA3F" w14:textId="77777777" w:rsidTr="00EC3E2B">
        <w:tc>
          <w:tcPr>
            <w:tcW w:w="1670" w:type="dxa"/>
          </w:tcPr>
          <w:p w14:paraId="6805FEC4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490B9AEA" w14:textId="5E0DD00B" w:rsidR="00526D78" w:rsidRPr="00526D78" w:rsidRDefault="003B39D2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39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3-4:</w:t>
            </w:r>
            <w:r w:rsidRPr="003B39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regularly publishes and provides student handbook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B39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containing mission and objectives of the POE, curriculum of the program,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B39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graduate profile, academic calendar, disciplinary rules,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B39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academic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B39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examination rules etc.</w:t>
            </w:r>
          </w:p>
        </w:tc>
        <w:tc>
          <w:tcPr>
            <w:tcW w:w="2544" w:type="dxa"/>
          </w:tcPr>
          <w:p w14:paraId="5D42EA8F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6B2D4AD6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1159B86B" w14:textId="77777777" w:rsidTr="00EC3E2B">
        <w:tc>
          <w:tcPr>
            <w:tcW w:w="1670" w:type="dxa"/>
          </w:tcPr>
          <w:p w14:paraId="342F170D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0D940C97" w14:textId="4DF81C36" w:rsidR="00526D78" w:rsidRPr="00526D78" w:rsidRDefault="00F40C95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C9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3-5:</w:t>
            </w:r>
            <w:r w:rsidRPr="00F40C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has a well-designed and informative website with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40C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easy access for all.</w:t>
            </w:r>
          </w:p>
        </w:tc>
        <w:tc>
          <w:tcPr>
            <w:tcW w:w="2544" w:type="dxa"/>
          </w:tcPr>
          <w:p w14:paraId="03B3BF8C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1C8044D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63D214F0" w14:textId="77777777" w:rsidTr="00EC3E2B">
        <w:tc>
          <w:tcPr>
            <w:tcW w:w="1670" w:type="dxa"/>
          </w:tcPr>
          <w:p w14:paraId="469DDC29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3113F201" w14:textId="3EB62DFE" w:rsidR="00526D78" w:rsidRPr="00526D78" w:rsidRDefault="00F40C95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0C9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3-6:</w:t>
            </w:r>
            <w:r w:rsidRPr="00F40C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has well-defined and well-communicated policy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40C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 procedure to redress student grievances and complaints on issues like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40C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abusive behavior, bullying, cybercrime etc. with fairness and transparency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40C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avoiding discrimination.</w:t>
            </w:r>
          </w:p>
        </w:tc>
        <w:tc>
          <w:tcPr>
            <w:tcW w:w="2544" w:type="dxa"/>
          </w:tcPr>
          <w:p w14:paraId="6537D36C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9B6C5E1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51DA4649" w14:textId="77777777" w:rsidTr="00EC3E2B">
        <w:tc>
          <w:tcPr>
            <w:tcW w:w="1670" w:type="dxa"/>
          </w:tcPr>
          <w:p w14:paraId="503B785B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148509E3" w14:textId="77777777" w:rsidR="00526D78" w:rsidRPr="00526D78" w:rsidRDefault="00526D78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44" w:type="dxa"/>
          </w:tcPr>
          <w:p w14:paraId="4ED9003D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75EAF588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4CC07C96" w14:textId="77777777" w:rsidTr="00EC3E2B">
        <w:tc>
          <w:tcPr>
            <w:tcW w:w="1670" w:type="dxa"/>
          </w:tcPr>
          <w:p w14:paraId="06F8300C" w14:textId="38D335D9" w:rsidR="00526D78" w:rsidRPr="0017464C" w:rsidRDefault="007C4E8E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B46584">
              <w:rPr>
                <w:rFonts w:ascii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</w:rPr>
              <w:t>Standard 4: Curriculum</w:t>
            </w:r>
          </w:p>
        </w:tc>
        <w:tc>
          <w:tcPr>
            <w:tcW w:w="4642" w:type="dxa"/>
          </w:tcPr>
          <w:p w14:paraId="7A57FC6B" w14:textId="5D7B5BD7" w:rsidR="00526D78" w:rsidRPr="00526D78" w:rsidRDefault="007C4E8E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E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4-1: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curriculum of the program is designed and reviewed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following a well-defined procedure by a specific body or committee with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representation from the industry/employers and alumni.</w:t>
            </w:r>
          </w:p>
        </w:tc>
        <w:tc>
          <w:tcPr>
            <w:tcW w:w="2544" w:type="dxa"/>
          </w:tcPr>
          <w:p w14:paraId="1C7BA0B1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4DD057AE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6CAF3734" w14:textId="77777777" w:rsidTr="00EC3E2B">
        <w:tc>
          <w:tcPr>
            <w:tcW w:w="1670" w:type="dxa"/>
          </w:tcPr>
          <w:p w14:paraId="56C8985A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68898CA9" w14:textId="6EDEEAA3" w:rsidR="00526D78" w:rsidRPr="00526D78" w:rsidRDefault="007C4E8E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E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4-2: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Curriculum aims at producing graduates focusing on graduate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profile/attributes, that are defined following the identified needs of the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stakeholders and learning outcome domains in the QF of Bangladesh for higher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education.</w:t>
            </w:r>
          </w:p>
        </w:tc>
        <w:tc>
          <w:tcPr>
            <w:tcW w:w="2544" w:type="dxa"/>
          </w:tcPr>
          <w:p w14:paraId="7FE612AC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867442D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66815CE7" w14:textId="77777777" w:rsidTr="00EC3E2B">
        <w:tc>
          <w:tcPr>
            <w:tcW w:w="1670" w:type="dxa"/>
          </w:tcPr>
          <w:p w14:paraId="2F28B925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485381DB" w14:textId="4CA91118" w:rsidR="00526D78" w:rsidRPr="00526D78" w:rsidRDefault="007C4E8E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E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4-3: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 learning outcomes (PLOs) are defined within the scope of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mission and objectives of the POE and aligned with graduate profile/attributes.</w:t>
            </w:r>
          </w:p>
        </w:tc>
        <w:tc>
          <w:tcPr>
            <w:tcW w:w="2544" w:type="dxa"/>
          </w:tcPr>
          <w:p w14:paraId="46A977FD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6E6CFF0C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5D9577B3" w14:textId="77777777" w:rsidTr="00EC3E2B">
        <w:tc>
          <w:tcPr>
            <w:tcW w:w="1670" w:type="dxa"/>
          </w:tcPr>
          <w:p w14:paraId="79F27E46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66E3474D" w14:textId="2496FC9D" w:rsidR="00526D78" w:rsidRPr="00526D78" w:rsidRDefault="007C4E8E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E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4-4: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 learning outcomes (PLOs) are specific, measurable,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attainable, relevant, and time-bound.</w:t>
            </w:r>
          </w:p>
        </w:tc>
        <w:tc>
          <w:tcPr>
            <w:tcW w:w="2544" w:type="dxa"/>
          </w:tcPr>
          <w:p w14:paraId="38334930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28B85B7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6D78" w:rsidRPr="008C44B4" w14:paraId="4E9D530A" w14:textId="77777777" w:rsidTr="00EC3E2B">
        <w:tc>
          <w:tcPr>
            <w:tcW w:w="1670" w:type="dxa"/>
          </w:tcPr>
          <w:p w14:paraId="03E3EDE6" w14:textId="77777777" w:rsidR="00526D78" w:rsidRPr="0017464C" w:rsidRDefault="00526D78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5A2A5111" w14:textId="4C05A236" w:rsidR="00526D78" w:rsidRPr="00526D78" w:rsidRDefault="007C4E8E" w:rsidP="008C18D6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E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4-5: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Curriculum of the program complies with Bangladesh national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qualifications framework (BNQF) in terms of graduating credits and credit value.</w:t>
            </w:r>
          </w:p>
        </w:tc>
        <w:tc>
          <w:tcPr>
            <w:tcW w:w="2544" w:type="dxa"/>
          </w:tcPr>
          <w:p w14:paraId="2474E214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311D822" w14:textId="77777777" w:rsidR="00526D78" w:rsidRPr="008C44B4" w:rsidRDefault="00526D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7358FB28" w14:textId="77777777" w:rsidTr="00D94B96">
        <w:tc>
          <w:tcPr>
            <w:tcW w:w="1670" w:type="dxa"/>
          </w:tcPr>
          <w:p w14:paraId="01E90A55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  <w:shd w:val="clear" w:color="auto" w:fill="F2F2F2" w:themeFill="background1" w:themeFillShade="F2"/>
          </w:tcPr>
          <w:p w14:paraId="643E1F77" w14:textId="536ED114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E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4-6: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 learning outcomes and courses are aligned to make the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content of the curriculum appropriate and adequate.</w:t>
            </w:r>
          </w:p>
        </w:tc>
        <w:tc>
          <w:tcPr>
            <w:tcW w:w="2544" w:type="dxa"/>
            <w:shd w:val="clear" w:color="auto" w:fill="F2F2F2" w:themeFill="background1" w:themeFillShade="F2"/>
          </w:tcPr>
          <w:p w14:paraId="206201C0" w14:textId="77777777" w:rsidR="00EC3E2B" w:rsidRPr="00A63038" w:rsidRDefault="00EC3E2B" w:rsidP="00EC3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30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PLOs and CLOs are well defined and aligned.</w:t>
            </w:r>
          </w:p>
          <w:p w14:paraId="3E4A081A" w14:textId="6AE9E9EF" w:rsidR="00EC3E2B" w:rsidRPr="00A63038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630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Periodic revision of course curricula and subsequent modification of CLOs, if necessary.</w:t>
            </w:r>
          </w:p>
        </w:tc>
        <w:tc>
          <w:tcPr>
            <w:tcW w:w="1314" w:type="dxa"/>
          </w:tcPr>
          <w:p w14:paraId="39259F31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03A855E3" w14:textId="77777777" w:rsidTr="00D94B96">
        <w:tc>
          <w:tcPr>
            <w:tcW w:w="1670" w:type="dxa"/>
          </w:tcPr>
          <w:p w14:paraId="3B0DB9BB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  <w:shd w:val="clear" w:color="auto" w:fill="F2F2F2" w:themeFill="background1" w:themeFillShade="F2"/>
          </w:tcPr>
          <w:p w14:paraId="189B0FC1" w14:textId="26EA1B48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4E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4-7: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case of Bachelor degree program curriculum includes minimum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25%of total credits for general education courses with clearly defined course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learning outcomes and mapped with PLOs and learning outcome domains of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BNQF. In case of Master’s degree program curriculum includes minimum 10%of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credits for general education courses with clearly defined course learning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outcomes and </w:t>
            </w:r>
            <w:r w:rsidRPr="007C4E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mapped with PLOs and learning outcome domains of BNQF.</w:t>
            </w:r>
          </w:p>
        </w:tc>
        <w:tc>
          <w:tcPr>
            <w:tcW w:w="2544" w:type="dxa"/>
            <w:shd w:val="clear" w:color="auto" w:fill="F2F2F2" w:themeFill="background1" w:themeFillShade="F2"/>
          </w:tcPr>
          <w:p w14:paraId="2AC055BC" w14:textId="77777777" w:rsidR="00EC3E2B" w:rsidRPr="00A63038" w:rsidRDefault="00EC3E2B" w:rsidP="00EC3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30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Well documented program curricula meeting the requirement of minimum 25% </w:t>
            </w:r>
            <w:proofErr w:type="spellStart"/>
            <w:r w:rsidRPr="00A630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GEd</w:t>
            </w:r>
            <w:proofErr w:type="spellEnd"/>
            <w:r w:rsidRPr="00A630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the total credit hours for Bachelor degree.</w:t>
            </w:r>
          </w:p>
          <w:p w14:paraId="0FB82A45" w14:textId="2FA5D3F5" w:rsidR="00EC3E2B" w:rsidRPr="00A63038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630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Moreover, the mapping of PLOs and CLOs and BNQF requirements are to be satisfied.</w:t>
            </w:r>
          </w:p>
        </w:tc>
        <w:tc>
          <w:tcPr>
            <w:tcW w:w="1314" w:type="dxa"/>
          </w:tcPr>
          <w:p w14:paraId="273A53AA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227EB224" w14:textId="77777777" w:rsidTr="00D94B96">
        <w:tc>
          <w:tcPr>
            <w:tcW w:w="1670" w:type="dxa"/>
          </w:tcPr>
          <w:p w14:paraId="3DCD76B3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  <w:shd w:val="clear" w:color="auto" w:fill="F2F2F2" w:themeFill="background1" w:themeFillShade="F2"/>
          </w:tcPr>
          <w:p w14:paraId="0E4F8AF2" w14:textId="12C7599A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638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4-8:</w:t>
            </w:r>
            <w:r w:rsidRPr="00A63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POE maintains documented course file with course plan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63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specifying pre-requisite course(s), credit value, teaching learning &amp; assessment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63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methods and facilities/resources that are mapped out as necessary to facilitate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63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attainment of course learning outcomes.</w:t>
            </w:r>
          </w:p>
        </w:tc>
        <w:tc>
          <w:tcPr>
            <w:tcW w:w="2544" w:type="dxa"/>
            <w:shd w:val="clear" w:color="auto" w:fill="F2F2F2" w:themeFill="background1" w:themeFillShade="F2"/>
          </w:tcPr>
          <w:p w14:paraId="6417281E" w14:textId="77777777" w:rsidR="00EC3E2B" w:rsidRDefault="00942A16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POE has to maintain course files for each semester both in hard and soft copy format.</w:t>
            </w:r>
          </w:p>
          <w:p w14:paraId="1C921832" w14:textId="294682E8" w:rsidR="00942A16" w:rsidRPr="008C44B4" w:rsidRDefault="00942A16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Each course file has to maintain course outline, lesson plan, question moderation, assessment</w:t>
            </w:r>
            <w:r w:rsidR="00D22A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method, and achievements of CLOs</w:t>
            </w:r>
            <w:r w:rsidR="00D94B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/PLOs</w:t>
            </w:r>
            <w:r w:rsidR="00D22A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action plan for improvement. </w:t>
            </w:r>
          </w:p>
        </w:tc>
        <w:tc>
          <w:tcPr>
            <w:tcW w:w="1314" w:type="dxa"/>
          </w:tcPr>
          <w:p w14:paraId="2BB6E512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53719390" w14:textId="77777777" w:rsidTr="00D94B96">
        <w:tc>
          <w:tcPr>
            <w:tcW w:w="1670" w:type="dxa"/>
          </w:tcPr>
          <w:p w14:paraId="6D7CF248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  <w:shd w:val="clear" w:color="auto" w:fill="F2F2F2" w:themeFill="background1" w:themeFillShade="F2"/>
          </w:tcPr>
          <w:p w14:paraId="6D6793FD" w14:textId="69180AED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E21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4-9:</w:t>
            </w:r>
            <w:r w:rsidRPr="003E21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Provisions of internship/project/dissertation/fieldwork/work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E21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integrated learning opportunities are included in the curriculum.</w:t>
            </w:r>
          </w:p>
        </w:tc>
        <w:tc>
          <w:tcPr>
            <w:tcW w:w="2544" w:type="dxa"/>
            <w:shd w:val="clear" w:color="auto" w:fill="F2F2F2" w:themeFill="background1" w:themeFillShade="F2"/>
          </w:tcPr>
          <w:p w14:paraId="39A5370A" w14:textId="6619CE3E" w:rsidR="00EC3E2B" w:rsidRPr="008C44B4" w:rsidRDefault="000739A1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HEL/POE should facilitate internship, field work, project, thesis and other opportunities to fulfill the requirements of the Bachelor degree.</w:t>
            </w:r>
          </w:p>
        </w:tc>
        <w:tc>
          <w:tcPr>
            <w:tcW w:w="1314" w:type="dxa"/>
          </w:tcPr>
          <w:p w14:paraId="123D444A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0972E87D" w14:textId="77777777" w:rsidTr="00EC3E2B">
        <w:tc>
          <w:tcPr>
            <w:tcW w:w="1670" w:type="dxa"/>
          </w:tcPr>
          <w:p w14:paraId="6FACDE33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55D53D2B" w14:textId="77777777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44" w:type="dxa"/>
          </w:tcPr>
          <w:p w14:paraId="70987129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33A2A3B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16E2EF53" w14:textId="77777777" w:rsidTr="00EC3E2B">
        <w:tc>
          <w:tcPr>
            <w:tcW w:w="1670" w:type="dxa"/>
          </w:tcPr>
          <w:p w14:paraId="3CADA0DF" w14:textId="689ABC3B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B46584">
              <w:rPr>
                <w:rFonts w:ascii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</w:rPr>
              <w:t>Standard 5: Teaching-Learning &amp; Assessment</w:t>
            </w:r>
          </w:p>
        </w:tc>
        <w:tc>
          <w:tcPr>
            <w:tcW w:w="4642" w:type="dxa"/>
          </w:tcPr>
          <w:p w14:paraId="6C015D5B" w14:textId="4460BBF2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E21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5-1:</w:t>
            </w:r>
            <w:r w:rsidRPr="003E21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Teaching learning and assessment practices involve practical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E21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evidences, initiate critical thinking and inspire students to apply acquired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E21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knowledge in the real-life situations focusing on higher order thinking skills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E21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(HOTS).</w:t>
            </w:r>
          </w:p>
        </w:tc>
        <w:tc>
          <w:tcPr>
            <w:tcW w:w="2544" w:type="dxa"/>
          </w:tcPr>
          <w:p w14:paraId="0B675DCE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17865120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70E6974F" w14:textId="77777777" w:rsidTr="00EC3E2B">
        <w:tc>
          <w:tcPr>
            <w:tcW w:w="1670" w:type="dxa"/>
          </w:tcPr>
          <w:p w14:paraId="7F0DF476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55685FCE" w14:textId="148DFDEA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59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5-2: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Student learning time (SLT), teaching learning and assessment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activities in a course are in accordance with the credit value of that course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cover all the course learning outcomes.</w:t>
            </w:r>
          </w:p>
        </w:tc>
        <w:tc>
          <w:tcPr>
            <w:tcW w:w="2544" w:type="dxa"/>
          </w:tcPr>
          <w:p w14:paraId="2030554D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79454149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7B8FE0EA" w14:textId="77777777" w:rsidTr="00EC3E2B">
        <w:tc>
          <w:tcPr>
            <w:tcW w:w="1670" w:type="dxa"/>
          </w:tcPr>
          <w:p w14:paraId="7DAAD54F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1DC62266" w14:textId="70DEB90B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59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5-3: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Course teachers strictly maintain class schedule, keep records of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attendance, records of missed classes and make up classes (if any).</w:t>
            </w:r>
          </w:p>
        </w:tc>
        <w:tc>
          <w:tcPr>
            <w:tcW w:w="2544" w:type="dxa"/>
          </w:tcPr>
          <w:p w14:paraId="55226FB5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52445A0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56614A94" w14:textId="77777777" w:rsidTr="00EC3E2B">
        <w:tc>
          <w:tcPr>
            <w:tcW w:w="1670" w:type="dxa"/>
          </w:tcPr>
          <w:p w14:paraId="5996CA4A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08DB6203" w14:textId="297E73FB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59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5-4: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Course plan/outlines are available to the students to make them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well informed about the CLOs, topics to be discussed, teaching learning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assessment strategy and rubrics that will be used to assess 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performance/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attainment of learning outcomes.</w:t>
            </w:r>
          </w:p>
        </w:tc>
        <w:tc>
          <w:tcPr>
            <w:tcW w:w="2544" w:type="dxa"/>
          </w:tcPr>
          <w:p w14:paraId="634BBA7F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6B3E76D2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6AE82B9F" w14:textId="77777777" w:rsidTr="00EC3E2B">
        <w:tc>
          <w:tcPr>
            <w:tcW w:w="1670" w:type="dxa"/>
          </w:tcPr>
          <w:p w14:paraId="59727131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166D52E0" w14:textId="53F747CA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59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5-5: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Students get timely feedback on the performance in all formative/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continuous assessments for better learning and preparation for the summative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59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test/semester final examination.</w:t>
            </w:r>
          </w:p>
        </w:tc>
        <w:tc>
          <w:tcPr>
            <w:tcW w:w="2544" w:type="dxa"/>
          </w:tcPr>
          <w:p w14:paraId="7B110854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7797E1E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5B0A4F3E" w14:textId="77777777" w:rsidTr="00EC3E2B">
        <w:tc>
          <w:tcPr>
            <w:tcW w:w="1670" w:type="dxa"/>
          </w:tcPr>
          <w:p w14:paraId="12A7B43F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46BA9AB8" w14:textId="52DDF12A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55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5-6:</w:t>
            </w:r>
            <w:r w:rsidRPr="00A155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Question papers for semester final examination are moderated by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155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examination/moderation committee composed of both internal faculty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155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external member.</w:t>
            </w:r>
          </w:p>
        </w:tc>
        <w:tc>
          <w:tcPr>
            <w:tcW w:w="2544" w:type="dxa"/>
          </w:tcPr>
          <w:p w14:paraId="7FCE69C5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CBC9E1B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38BB0868" w14:textId="77777777" w:rsidTr="00EC3E2B">
        <w:tc>
          <w:tcPr>
            <w:tcW w:w="1670" w:type="dxa"/>
          </w:tcPr>
          <w:p w14:paraId="01DF60A4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718B2D6C" w14:textId="3EA2E569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55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5-7:</w:t>
            </w:r>
            <w:r w:rsidRPr="00A155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POE maintains a clearly defined progression rules, which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155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ensure that the students will move to the next higher level of the program after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155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attainment of requisite qualifications.</w:t>
            </w:r>
          </w:p>
        </w:tc>
        <w:tc>
          <w:tcPr>
            <w:tcW w:w="2544" w:type="dxa"/>
          </w:tcPr>
          <w:p w14:paraId="035A6AC5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EBECC93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317DC966" w14:textId="77777777" w:rsidTr="00EC3E2B">
        <w:tc>
          <w:tcPr>
            <w:tcW w:w="1670" w:type="dxa"/>
          </w:tcPr>
          <w:p w14:paraId="52FB8618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165415D9" w14:textId="67D9450D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55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5-8:</w:t>
            </w:r>
            <w:r w:rsidRPr="00A155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Course learning outcomes, teaching learning activities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155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assessment methods are properly aligned in all courses of the program.</w:t>
            </w:r>
          </w:p>
        </w:tc>
        <w:tc>
          <w:tcPr>
            <w:tcW w:w="2544" w:type="dxa"/>
          </w:tcPr>
          <w:p w14:paraId="32D6D21E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764789C9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0E07CE1F" w14:textId="77777777" w:rsidTr="00EC3E2B">
        <w:tc>
          <w:tcPr>
            <w:tcW w:w="1670" w:type="dxa"/>
          </w:tcPr>
          <w:p w14:paraId="3E30B0BB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6CF8B984" w14:textId="3EFF0349" w:rsidR="00EC3E2B" w:rsidRPr="00526D78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72C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5-9:</w:t>
            </w:r>
            <w:r w:rsidRPr="00372C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POE maintains provisions of tutorial classes for each course for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72C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better understanding of course content and attainment of course learning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72C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outcomes.</w:t>
            </w:r>
          </w:p>
        </w:tc>
        <w:tc>
          <w:tcPr>
            <w:tcW w:w="2544" w:type="dxa"/>
          </w:tcPr>
          <w:p w14:paraId="1CF1F704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099E03E3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74E979CB" w14:textId="77777777" w:rsidTr="00EC3E2B">
        <w:tc>
          <w:tcPr>
            <w:tcW w:w="1670" w:type="dxa"/>
          </w:tcPr>
          <w:p w14:paraId="767F6782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10B2D293" w14:textId="77777777" w:rsidR="00EC3E2B" w:rsidRPr="00372C3B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44" w:type="dxa"/>
          </w:tcPr>
          <w:p w14:paraId="37451E0E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719ED1F4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401DD429" w14:textId="77777777" w:rsidTr="00EC3E2B">
        <w:tc>
          <w:tcPr>
            <w:tcW w:w="1670" w:type="dxa"/>
          </w:tcPr>
          <w:p w14:paraId="55D6ABA3" w14:textId="4655EFC8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8D455D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Standard 6: Student Admission &amp; Support Services</w:t>
            </w:r>
          </w:p>
        </w:tc>
        <w:tc>
          <w:tcPr>
            <w:tcW w:w="4642" w:type="dxa"/>
          </w:tcPr>
          <w:p w14:paraId="2783817B" w14:textId="3F3C56E2" w:rsidR="00EC3E2B" w:rsidRPr="008D455D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D45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6-1: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maintains a clearly defined and well-communicated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admission policy with transfer and withdrawal provisions, entry requirements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that reflect the level of qualifications required to match with the nature of the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discipline and mission of the POE. Admission policy is effective to select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students who have potentials and can afford the academic load to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the program successfully.</w:t>
            </w:r>
          </w:p>
        </w:tc>
        <w:tc>
          <w:tcPr>
            <w:tcW w:w="2544" w:type="dxa"/>
          </w:tcPr>
          <w:p w14:paraId="7B0B096C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717567D9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004FC9DC" w14:textId="77777777" w:rsidTr="00EC3E2B">
        <w:tc>
          <w:tcPr>
            <w:tcW w:w="1670" w:type="dxa"/>
          </w:tcPr>
          <w:p w14:paraId="627704B6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0AFCA0B3" w14:textId="24579FD5" w:rsidR="00EC3E2B" w:rsidRPr="008D455D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D45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6-2: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maintains a separate administrative setup with 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clearly defined and well-communicated comprehensive policy for the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international students, which includes admission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requirements and formalities,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fees, exchange/credit transfer and withdrawal provisions.</w:t>
            </w:r>
          </w:p>
        </w:tc>
        <w:tc>
          <w:tcPr>
            <w:tcW w:w="2544" w:type="dxa"/>
          </w:tcPr>
          <w:p w14:paraId="18AD99B1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6EDEAA6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37648A29" w14:textId="77777777" w:rsidTr="00EC3E2B">
        <w:tc>
          <w:tcPr>
            <w:tcW w:w="1670" w:type="dxa"/>
          </w:tcPr>
          <w:p w14:paraId="700EC2C0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015225E2" w14:textId="32A0DE80" w:rsidR="00EC3E2B" w:rsidRPr="008D455D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D45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6-3: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 well-structured student affairs department/office at the HEI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policy with clear objectives is functional to organize orientation and awareness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sessions on health, stress management, food safety, hygiene, vaccination, cyber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law, activities that violate law and order, fire safety etc. for sound physical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D4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mental growth of the students.</w:t>
            </w:r>
          </w:p>
        </w:tc>
        <w:tc>
          <w:tcPr>
            <w:tcW w:w="2544" w:type="dxa"/>
          </w:tcPr>
          <w:p w14:paraId="4783F265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BF6D560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2C24AAFA" w14:textId="77777777" w:rsidTr="00EC3E2B">
        <w:tc>
          <w:tcPr>
            <w:tcW w:w="1670" w:type="dxa"/>
          </w:tcPr>
          <w:p w14:paraId="395FA4B2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253E2179" w14:textId="467CC563" w:rsidR="00EC3E2B" w:rsidRPr="003E7756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E775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6-4:</w:t>
            </w:r>
            <w:r w:rsidRPr="003E77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POE organizes orientation session(s) for the freshers to acquaint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E77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them with the POE, academic program, facilities, career requirements, career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E77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prospects and career pathways before the start of the program.</w:t>
            </w:r>
          </w:p>
        </w:tc>
        <w:tc>
          <w:tcPr>
            <w:tcW w:w="2544" w:type="dxa"/>
          </w:tcPr>
          <w:p w14:paraId="5B96EC82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47FC10FE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2FBFE3E8" w14:textId="77777777" w:rsidTr="00EC3E2B">
        <w:tc>
          <w:tcPr>
            <w:tcW w:w="1670" w:type="dxa"/>
          </w:tcPr>
          <w:p w14:paraId="09279633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4EB9E896" w14:textId="23D8FF9F" w:rsidR="00EC3E2B" w:rsidRPr="0013680C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3680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6-5:</w:t>
            </w:r>
            <w:r w:rsidRPr="001368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POE formalized the practice of academic guidance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368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counseling on course content, good conduct and integrity including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368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cheating,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368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plagiarism, cybercrime/cyber law etc. on a regular basis under a well-defined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368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policy.</w:t>
            </w:r>
          </w:p>
        </w:tc>
        <w:tc>
          <w:tcPr>
            <w:tcW w:w="2544" w:type="dxa"/>
          </w:tcPr>
          <w:p w14:paraId="4D1C95F6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CB1E58B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4B9BA137" w14:textId="77777777" w:rsidTr="00EC3E2B">
        <w:tc>
          <w:tcPr>
            <w:tcW w:w="1670" w:type="dxa"/>
          </w:tcPr>
          <w:p w14:paraId="627123AB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29723143" w14:textId="1DCE19EE" w:rsidR="00EC3E2B" w:rsidRPr="00421B1D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21B1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6-6:</w:t>
            </w:r>
            <w:r w:rsidRPr="00421B1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 well-organized alumni association of the POE is functional to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21B1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 the POE in quality assurance efforts.</w:t>
            </w:r>
          </w:p>
        </w:tc>
        <w:tc>
          <w:tcPr>
            <w:tcW w:w="2544" w:type="dxa"/>
          </w:tcPr>
          <w:p w14:paraId="1CD89E86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D464396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6B7DEB0B" w14:textId="77777777" w:rsidTr="00EC3E2B">
        <w:tc>
          <w:tcPr>
            <w:tcW w:w="1670" w:type="dxa"/>
          </w:tcPr>
          <w:p w14:paraId="2F8D9F31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6720F1B7" w14:textId="2DAA6E82" w:rsidR="00EC3E2B" w:rsidRPr="00421B1D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21B1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6-7:</w:t>
            </w:r>
            <w:r w:rsidRPr="00421B1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POE ensures and facilitates the participation of students in cocurricular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21B1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activities and community services under the management of the HEI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21B1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 a regular basis to promote creativity, social responsiveness, leadership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21B1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qualities, values, molding personality towards holistic development.</w:t>
            </w:r>
          </w:p>
        </w:tc>
        <w:tc>
          <w:tcPr>
            <w:tcW w:w="2544" w:type="dxa"/>
          </w:tcPr>
          <w:p w14:paraId="75E5EE4A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10F393E8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08952835" w14:textId="77777777" w:rsidTr="00EC3E2B">
        <w:tc>
          <w:tcPr>
            <w:tcW w:w="1670" w:type="dxa"/>
          </w:tcPr>
          <w:p w14:paraId="1C86977D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726E5CD7" w14:textId="3CFF8891" w:rsidR="00EC3E2B" w:rsidRPr="00421B1D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21B1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6-8:</w:t>
            </w:r>
            <w:r w:rsidRPr="00421B1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HEI/POE organizes career counseling and guidance sessions for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21B1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graduating students and support them in placement on a regular basis.</w:t>
            </w:r>
          </w:p>
        </w:tc>
        <w:tc>
          <w:tcPr>
            <w:tcW w:w="2544" w:type="dxa"/>
          </w:tcPr>
          <w:p w14:paraId="0EEC9A6C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5ECCD85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643D83FF" w14:textId="77777777" w:rsidTr="00EC3E2B">
        <w:tc>
          <w:tcPr>
            <w:tcW w:w="1670" w:type="dxa"/>
          </w:tcPr>
          <w:p w14:paraId="7F3B303C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1CB67951" w14:textId="759DBC6C" w:rsidR="00EC3E2B" w:rsidRPr="00EF7D62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7D6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6-9:</w:t>
            </w:r>
            <w:r w:rsidRPr="00EF7D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Student progress and achievement monitoring system is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F7D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comprehensive enough to identify the students </w:t>
            </w:r>
            <w:r w:rsidRPr="00EF7D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who are showing poor progress,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F7D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who are not achieving and who are at risk and to support them for improvement.</w:t>
            </w:r>
          </w:p>
        </w:tc>
        <w:tc>
          <w:tcPr>
            <w:tcW w:w="2544" w:type="dxa"/>
          </w:tcPr>
          <w:p w14:paraId="1F58D44C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DD5201B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52548F75" w14:textId="77777777" w:rsidTr="00EC3E2B">
        <w:tc>
          <w:tcPr>
            <w:tcW w:w="1670" w:type="dxa"/>
          </w:tcPr>
          <w:p w14:paraId="5283F1F7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713BB9AA" w14:textId="77777777" w:rsidR="00EC3E2B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28CDCB5" w14:textId="77777777" w:rsidR="00EC3E2B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AE6701E" w14:textId="77777777" w:rsidR="00EC3E2B" w:rsidRPr="00EF7D62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44" w:type="dxa"/>
          </w:tcPr>
          <w:p w14:paraId="6567EB24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EB49F6A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19B9D523" w14:textId="77777777" w:rsidTr="00EC3E2B">
        <w:tc>
          <w:tcPr>
            <w:tcW w:w="1670" w:type="dxa"/>
          </w:tcPr>
          <w:p w14:paraId="109503EC" w14:textId="27F540F9" w:rsidR="00EC3E2B" w:rsidRPr="000C56FE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0C56FE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Standard 7: Faculty and Professional Staff</w:t>
            </w:r>
          </w:p>
        </w:tc>
        <w:tc>
          <w:tcPr>
            <w:tcW w:w="4642" w:type="dxa"/>
          </w:tcPr>
          <w:p w14:paraId="3FC4400A" w14:textId="53873548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6F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7-1: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POE maintains suitably qualified, professionally skilled,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experienced faculty to facilitate the attainment of learning outcomes, modify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course(s) and curricula in their areas of interest.</w:t>
            </w:r>
          </w:p>
        </w:tc>
        <w:tc>
          <w:tcPr>
            <w:tcW w:w="2544" w:type="dxa"/>
          </w:tcPr>
          <w:p w14:paraId="66D98829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42498681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08B366D5" w14:textId="77777777" w:rsidTr="00EC3E2B">
        <w:tc>
          <w:tcPr>
            <w:tcW w:w="1670" w:type="dxa"/>
          </w:tcPr>
          <w:p w14:paraId="4CE13DA9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7807490B" w14:textId="25E3C91A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6F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7-2: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HEI is maintaining salary structure with incentives to retain the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talented and experienced faculty and professional staff.</w:t>
            </w:r>
          </w:p>
        </w:tc>
        <w:tc>
          <w:tcPr>
            <w:tcW w:w="2544" w:type="dxa"/>
          </w:tcPr>
          <w:p w14:paraId="4A8A243B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09CC161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15156381" w14:textId="77777777" w:rsidTr="00EC3E2B">
        <w:tc>
          <w:tcPr>
            <w:tcW w:w="1670" w:type="dxa"/>
          </w:tcPr>
          <w:p w14:paraId="0A7DC8F2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1692A370" w14:textId="1114587F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6F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7-3: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has policy to support the faculty for further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enhancement of academic excellence through advanced studies.</w:t>
            </w:r>
          </w:p>
        </w:tc>
        <w:tc>
          <w:tcPr>
            <w:tcW w:w="2544" w:type="dxa"/>
          </w:tcPr>
          <w:p w14:paraId="1294CA05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7116DC7C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285BF19E" w14:textId="77777777" w:rsidTr="00EC3E2B">
        <w:tc>
          <w:tcPr>
            <w:tcW w:w="1670" w:type="dxa"/>
          </w:tcPr>
          <w:p w14:paraId="3A0664EA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225A2898" w14:textId="5416C9A4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6F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7-4: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HEI/POE supports and motivates faculty and professional staff to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attend seminar, training workshop, conference, and academic visits at home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abroad for professional development under 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comprehensive faculty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C5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professional staff development policy.</w:t>
            </w:r>
          </w:p>
        </w:tc>
        <w:tc>
          <w:tcPr>
            <w:tcW w:w="2544" w:type="dxa"/>
          </w:tcPr>
          <w:p w14:paraId="77D422E9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04C40BA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45CC313E" w14:textId="77777777" w:rsidTr="00EC3E2B">
        <w:tc>
          <w:tcPr>
            <w:tcW w:w="1670" w:type="dxa"/>
          </w:tcPr>
          <w:p w14:paraId="5E06BAD4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433A4024" w14:textId="196788E2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DE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Criterion 7-5: </w:t>
            </w:r>
            <w:r w:rsidRPr="00876D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comprehensive policy with a set of defined and documented key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76D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performance indicators (KPIs) including teaching, research, intellectual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76D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contributions of the faculty and professional staff and participation in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76D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community development, is well-communicated and in practice at the HEI/POE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76D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evaluate performances of faculty and professional staff at three levels (</w:t>
            </w:r>
            <w:proofErr w:type="spellStart"/>
            <w:r w:rsidRPr="00876D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76D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Head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76D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 the POE, (ii) students and (iii) self-evaluation.</w:t>
            </w:r>
          </w:p>
        </w:tc>
        <w:tc>
          <w:tcPr>
            <w:tcW w:w="2544" w:type="dxa"/>
          </w:tcPr>
          <w:p w14:paraId="2CBB78D9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F17F985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5644CFFD" w14:textId="77777777" w:rsidTr="00EC3E2B">
        <w:tc>
          <w:tcPr>
            <w:tcW w:w="1670" w:type="dxa"/>
          </w:tcPr>
          <w:p w14:paraId="3CD76752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2EA38FD4" w14:textId="2AF2BAAA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7B2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7-6:</w:t>
            </w:r>
            <w:r w:rsidRPr="000D7B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maintains a workload distribution policy balancing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D7B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teaching, research, and administrative activities.</w:t>
            </w:r>
          </w:p>
        </w:tc>
        <w:tc>
          <w:tcPr>
            <w:tcW w:w="2544" w:type="dxa"/>
          </w:tcPr>
          <w:p w14:paraId="53D18617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8120489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38394F52" w14:textId="77777777" w:rsidTr="00EC3E2B">
        <w:tc>
          <w:tcPr>
            <w:tcW w:w="1670" w:type="dxa"/>
          </w:tcPr>
          <w:p w14:paraId="74284BAE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48EC4381" w14:textId="48C95A99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7B2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7-7:</w:t>
            </w:r>
            <w:r w:rsidRPr="000D7B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maintains provision to appoint the recognized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D7B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competent practitioners in the related field as guest speaker/faculty/adjunct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D7B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faculty to bridge the gap between academia and industry/professional life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D7B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provide the students with new ways of thinking and learning with practical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D7B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orientation.</w:t>
            </w:r>
          </w:p>
        </w:tc>
        <w:tc>
          <w:tcPr>
            <w:tcW w:w="2544" w:type="dxa"/>
          </w:tcPr>
          <w:p w14:paraId="2AE677EB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669333DB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41EC62FA" w14:textId="77777777" w:rsidTr="00EC3E2B">
        <w:tc>
          <w:tcPr>
            <w:tcW w:w="1670" w:type="dxa"/>
          </w:tcPr>
          <w:p w14:paraId="69DE0480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055F8EB3" w14:textId="17F49BD0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215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7-8:</w:t>
            </w:r>
            <w:r w:rsidRPr="009721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POE maintains ideal combination of faculty with 10%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721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Professor, 20% Associate Professor, 40% Assistant Professor and 30% Lecturer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721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with reasonable teacher student’s ratio, depending on the nature of discipline, as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721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necessary for effective teaching learning in the academic program/discipline.</w:t>
            </w:r>
          </w:p>
        </w:tc>
        <w:tc>
          <w:tcPr>
            <w:tcW w:w="2544" w:type="dxa"/>
          </w:tcPr>
          <w:p w14:paraId="3DF22798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0DE5BF66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3B01EE5E" w14:textId="77777777" w:rsidTr="00EC3E2B">
        <w:tc>
          <w:tcPr>
            <w:tcW w:w="1670" w:type="dxa"/>
          </w:tcPr>
          <w:p w14:paraId="58F370E4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0E3EB006" w14:textId="77777777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44" w:type="dxa"/>
          </w:tcPr>
          <w:p w14:paraId="15F39DD0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DFA00EA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6F6415B0" w14:textId="77777777" w:rsidTr="00EC3E2B">
        <w:tc>
          <w:tcPr>
            <w:tcW w:w="1670" w:type="dxa"/>
          </w:tcPr>
          <w:p w14:paraId="36D85E8D" w14:textId="2BE1302E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972156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Standard 8: Facilities &amp; Resources</w:t>
            </w:r>
          </w:p>
        </w:tc>
        <w:tc>
          <w:tcPr>
            <w:tcW w:w="4642" w:type="dxa"/>
          </w:tcPr>
          <w:p w14:paraId="25B016F3" w14:textId="5908961F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215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8-1:</w:t>
            </w:r>
            <w:r w:rsidRPr="009721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POE maintains a policy for student enrollment in 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721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class/semester on the basis of capacity in terms of free space, number and size of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721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room, common room, washroom, and other facilities like technology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721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equipment as necessary for attainment of learning outcomes depending on the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721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nature of the program and discipline.</w:t>
            </w:r>
          </w:p>
        </w:tc>
        <w:tc>
          <w:tcPr>
            <w:tcW w:w="2544" w:type="dxa"/>
          </w:tcPr>
          <w:p w14:paraId="6F6D25F1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49557B32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27ADE3AD" w14:textId="77777777" w:rsidTr="00EC3E2B">
        <w:tc>
          <w:tcPr>
            <w:tcW w:w="1670" w:type="dxa"/>
          </w:tcPr>
          <w:p w14:paraId="72580B50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36B7003D" w14:textId="1CFA6425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07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8-2: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has library managed by appropriate library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management software and well-trained qualified library professionals with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adequate space, workstation, e-library services, periodicals and journals in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printed and electronic forms, electronic data bases, easy access, regular allocation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 library budget, collection, and weeding policy etc.</w:t>
            </w:r>
          </w:p>
        </w:tc>
        <w:tc>
          <w:tcPr>
            <w:tcW w:w="2544" w:type="dxa"/>
          </w:tcPr>
          <w:p w14:paraId="2590E786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430EBE78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678B9987" w14:textId="77777777" w:rsidTr="00EC3E2B">
        <w:tc>
          <w:tcPr>
            <w:tcW w:w="1670" w:type="dxa"/>
          </w:tcPr>
          <w:p w14:paraId="70534E32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46EBD172" w14:textId="175B04A4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07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8-3: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Necessary physical facilities like, office facilities including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secretarial and technical services, fire and safety, free space, workstation,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canteen, washroom, prayer room 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facilities etc. at the HEI/POE are in good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condition with appropriate safety measures, adequate and accessible when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needed by the students, faculty, and professional staff of the academic program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807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congenial academic atmosphere.</w:t>
            </w:r>
          </w:p>
        </w:tc>
        <w:tc>
          <w:tcPr>
            <w:tcW w:w="2544" w:type="dxa"/>
          </w:tcPr>
          <w:p w14:paraId="5FCED0DD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1C2F8EF2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3D14B4FE" w14:textId="77777777" w:rsidTr="00EC3E2B">
        <w:tc>
          <w:tcPr>
            <w:tcW w:w="1670" w:type="dxa"/>
          </w:tcPr>
          <w:p w14:paraId="74DA7426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7BA6C299" w14:textId="3C1750C3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22A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8-4: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Laboratory facilities, instructional technology &amp; software, IT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learning facilities that are identified through curriculum mapping as necessary to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attain the defined learning outcomes of program and course(s) and to conduct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 are in good condition with appropriate safety measures, appropriate,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adequate, and accessible when needed by the students and faculty members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under a policy that ensures timely repair/replacement, supply, and continuous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improvement.</w:t>
            </w:r>
          </w:p>
        </w:tc>
        <w:tc>
          <w:tcPr>
            <w:tcW w:w="2544" w:type="dxa"/>
          </w:tcPr>
          <w:p w14:paraId="47845DE5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C12ECD6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23F7BC45" w14:textId="77777777" w:rsidTr="00EC3E2B">
        <w:tc>
          <w:tcPr>
            <w:tcW w:w="1670" w:type="dxa"/>
          </w:tcPr>
          <w:p w14:paraId="3A2CB68E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60643DC6" w14:textId="2F67492E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22A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8-5: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maintains a clear policy on adequate financial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resource allocation to carry out the regular activities smoothly, to provide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facilities and supports that are considered necessary to ensure quality education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 the program.</w:t>
            </w:r>
          </w:p>
        </w:tc>
        <w:tc>
          <w:tcPr>
            <w:tcW w:w="2544" w:type="dxa"/>
          </w:tcPr>
          <w:p w14:paraId="00A2CD1E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00A3B8DE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34169F28" w14:textId="77777777" w:rsidTr="00EC3E2B">
        <w:tc>
          <w:tcPr>
            <w:tcW w:w="1670" w:type="dxa"/>
          </w:tcPr>
          <w:p w14:paraId="0B8FD541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27F4D863" w14:textId="77777777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44" w:type="dxa"/>
          </w:tcPr>
          <w:p w14:paraId="771E0329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56C3ABF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6BAEA966" w14:textId="77777777" w:rsidTr="00D94B96">
        <w:tc>
          <w:tcPr>
            <w:tcW w:w="1670" w:type="dxa"/>
          </w:tcPr>
          <w:p w14:paraId="5A4BABC0" w14:textId="6E423112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2122AA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Standard 9: Research &amp; Scholarly Activities</w:t>
            </w:r>
          </w:p>
        </w:tc>
        <w:tc>
          <w:tcPr>
            <w:tcW w:w="4642" w:type="dxa"/>
            <w:shd w:val="clear" w:color="auto" w:fill="F2F2F2" w:themeFill="background1" w:themeFillShade="F2"/>
          </w:tcPr>
          <w:p w14:paraId="2408DAFD" w14:textId="7A894ABA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22A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9-1: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 comprehensive policy with budgetary provision is functional to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 capacity with appropriate measures to control plagiarism and promote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 culture within the HEI through training and motivation for maximizing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122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intellectual contributions and recognition.</w:t>
            </w:r>
          </w:p>
        </w:tc>
        <w:tc>
          <w:tcPr>
            <w:tcW w:w="2544" w:type="dxa"/>
            <w:shd w:val="clear" w:color="auto" w:fill="F2F2F2" w:themeFill="background1" w:themeFillShade="F2"/>
          </w:tcPr>
          <w:p w14:paraId="02C5E784" w14:textId="1BB30FBB" w:rsidR="00EC3E2B" w:rsidRPr="008C44B4" w:rsidRDefault="00F1516E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HEI should promote internal research funding</w:t>
            </w:r>
            <w:r w:rsidR="004161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to develop research cultures among the faculty members.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</w:tcPr>
          <w:p w14:paraId="7D4F70FE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01C7A368" w14:textId="77777777" w:rsidTr="00D94B96">
        <w:tc>
          <w:tcPr>
            <w:tcW w:w="1670" w:type="dxa"/>
          </w:tcPr>
          <w:p w14:paraId="118797A1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  <w:shd w:val="clear" w:color="auto" w:fill="F2F2F2" w:themeFill="background1" w:themeFillShade="F2"/>
          </w:tcPr>
          <w:p w14:paraId="19D0BC9B" w14:textId="7B3D70AC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6E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9-2:</w:t>
            </w:r>
            <w:r w:rsidRPr="00BF6E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encourages faculty to do need-based research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F6E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focusing on local and global issues with external collaboration.</w:t>
            </w:r>
          </w:p>
        </w:tc>
        <w:tc>
          <w:tcPr>
            <w:tcW w:w="2544" w:type="dxa"/>
            <w:shd w:val="clear" w:color="auto" w:fill="F2F2F2" w:themeFill="background1" w:themeFillShade="F2"/>
          </w:tcPr>
          <w:p w14:paraId="77E033DD" w14:textId="3C753CE7" w:rsidR="00EC3E2B" w:rsidRPr="008C44B4" w:rsidRDefault="00E4760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senior faculty members should have local/international collaboration for </w:t>
            </w:r>
            <w:r w:rsidR="00F151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state-of-the-art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research.</w:t>
            </w:r>
          </w:p>
        </w:tc>
        <w:tc>
          <w:tcPr>
            <w:tcW w:w="1314" w:type="dxa"/>
          </w:tcPr>
          <w:p w14:paraId="6F328FE8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0975D29E" w14:textId="77777777" w:rsidTr="00D94B96">
        <w:tc>
          <w:tcPr>
            <w:tcW w:w="1670" w:type="dxa"/>
          </w:tcPr>
          <w:p w14:paraId="7661B26E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  <w:shd w:val="clear" w:color="auto" w:fill="F2F2F2" w:themeFill="background1" w:themeFillShade="F2"/>
          </w:tcPr>
          <w:p w14:paraId="1D071C34" w14:textId="5AAF8E94" w:rsidR="00EC3E2B" w:rsidRPr="000C56F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6E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9-3:</w:t>
            </w:r>
            <w:r w:rsidRPr="00BF6E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HEI/POE maintains a policy and system to disseminate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F6E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transfer the research findings to the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F6E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industry/community/stakeholders through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F6E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extension services.</w:t>
            </w:r>
          </w:p>
        </w:tc>
        <w:tc>
          <w:tcPr>
            <w:tcW w:w="2544" w:type="dxa"/>
            <w:shd w:val="clear" w:color="auto" w:fill="F2F2F2" w:themeFill="background1" w:themeFillShade="F2"/>
          </w:tcPr>
          <w:p w14:paraId="34D1A7AC" w14:textId="4EA12A28" w:rsidR="00EC3E2B" w:rsidRPr="008C44B4" w:rsidRDefault="00B60FF9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The research must trickle down to the benefit of UG study and the findings have to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accepted by various stakeholders. </w:t>
            </w:r>
          </w:p>
        </w:tc>
        <w:tc>
          <w:tcPr>
            <w:tcW w:w="1314" w:type="dxa"/>
          </w:tcPr>
          <w:p w14:paraId="6A1A2E79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594122DD" w14:textId="77777777" w:rsidTr="00D94B96">
        <w:tc>
          <w:tcPr>
            <w:tcW w:w="1670" w:type="dxa"/>
          </w:tcPr>
          <w:p w14:paraId="1402381A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  <w:shd w:val="clear" w:color="auto" w:fill="F2F2F2" w:themeFill="background1" w:themeFillShade="F2"/>
          </w:tcPr>
          <w:p w14:paraId="342EF7D1" w14:textId="554EDD5E" w:rsidR="00EC3E2B" w:rsidRPr="00BF6E59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6E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9-4:</w:t>
            </w:r>
            <w:r w:rsidRPr="00BF6E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POE produces high-quality intellectual contributions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F6E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including research publication in peer reviewed journals that are consistent with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F6E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its mission and objectives that impact the development of the discipline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F6E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society or community at large.</w:t>
            </w:r>
          </w:p>
        </w:tc>
        <w:tc>
          <w:tcPr>
            <w:tcW w:w="2544" w:type="dxa"/>
            <w:shd w:val="clear" w:color="auto" w:fill="F2F2F2" w:themeFill="background1" w:themeFillShade="F2"/>
          </w:tcPr>
          <w:p w14:paraId="7D9CBB9C" w14:textId="77777777" w:rsidR="00EC3E2B" w:rsidRDefault="003B11AD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number of publications </w:t>
            </w:r>
            <w:r w:rsidR="003807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requirements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 high impact journal is to be set for faculty members according to their designations.</w:t>
            </w:r>
          </w:p>
          <w:p w14:paraId="08E5D383" w14:textId="4259B255" w:rsidR="00380786" w:rsidRPr="008C44B4" w:rsidRDefault="00380786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senior faculty members should review quality journal paper and deliver keynote papers in national/international conferences.</w:t>
            </w:r>
          </w:p>
        </w:tc>
        <w:tc>
          <w:tcPr>
            <w:tcW w:w="1314" w:type="dxa"/>
          </w:tcPr>
          <w:p w14:paraId="73F0001C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1327C15E" w14:textId="77777777" w:rsidTr="00EC3E2B">
        <w:tc>
          <w:tcPr>
            <w:tcW w:w="1670" w:type="dxa"/>
          </w:tcPr>
          <w:p w14:paraId="4BB3BBAB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49337818" w14:textId="77777777" w:rsidR="00EC3E2B" w:rsidRPr="00BF6E59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44" w:type="dxa"/>
          </w:tcPr>
          <w:p w14:paraId="56931CEA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64C921EF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4D40A442" w14:textId="77777777" w:rsidTr="00EC3E2B">
        <w:tc>
          <w:tcPr>
            <w:tcW w:w="1670" w:type="dxa"/>
          </w:tcPr>
          <w:p w14:paraId="75FB40A3" w14:textId="45006B38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B46584">
              <w:rPr>
                <w:rFonts w:ascii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</w:rPr>
              <w:t>Standard 10: Monitoring, Evaluation &amp; Continual Improvement</w:t>
            </w:r>
          </w:p>
        </w:tc>
        <w:tc>
          <w:tcPr>
            <w:tcW w:w="4642" w:type="dxa"/>
          </w:tcPr>
          <w:p w14:paraId="42EB9E5C" w14:textId="22CD0E21" w:rsidR="00EC3E2B" w:rsidRPr="00E87601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760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10-1:</w:t>
            </w:r>
            <w:r w:rsidRPr="00E876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Well-functional Institutional Quality Assurance Cell (IQAC) with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876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documented policies and procedures for quality assurance is in place within the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876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organizational set up of the HEI.</w:t>
            </w:r>
          </w:p>
        </w:tc>
        <w:tc>
          <w:tcPr>
            <w:tcW w:w="2544" w:type="dxa"/>
          </w:tcPr>
          <w:p w14:paraId="6427049D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47E8E908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726A8DDA" w14:textId="77777777" w:rsidTr="00EC3E2B">
        <w:tc>
          <w:tcPr>
            <w:tcW w:w="1670" w:type="dxa"/>
          </w:tcPr>
          <w:p w14:paraId="603439AE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4E95A20D" w14:textId="42BA0F6D" w:rsidR="00EC3E2B" w:rsidRPr="00E87601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760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10-2:</w:t>
            </w:r>
            <w:r w:rsidRPr="00E876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POE maintains a formal system of collection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876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management of stakeholder’s feedback, comments of the course teachers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876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students on the courses, emerging changes in the industry and working life,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876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effectiveness of the courses and academic program.</w:t>
            </w:r>
          </w:p>
        </w:tc>
        <w:tc>
          <w:tcPr>
            <w:tcW w:w="2544" w:type="dxa"/>
          </w:tcPr>
          <w:p w14:paraId="5D769E65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AA76215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5C3CB2B4" w14:textId="77777777" w:rsidTr="00EC3E2B">
        <w:tc>
          <w:tcPr>
            <w:tcW w:w="1670" w:type="dxa"/>
          </w:tcPr>
          <w:p w14:paraId="40D8CA47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57D4E8D9" w14:textId="18483FD2" w:rsidR="00EC3E2B" w:rsidRPr="006B274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27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10-3:</w:t>
            </w:r>
            <w:r w:rsidRPr="006B27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Using the feedback from the stakeholders the POE continually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B27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 systematically monitors, evaluates, and reviews the effectiveness of the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B27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programs, policies, and procedures to identify strengths, weaknesses,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B27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opportunities, and threats and ratify those for sustainable quality assurance and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B27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continual improvement with achievable benchmark.</w:t>
            </w:r>
          </w:p>
        </w:tc>
        <w:tc>
          <w:tcPr>
            <w:tcW w:w="2544" w:type="dxa"/>
          </w:tcPr>
          <w:p w14:paraId="1DF5AB9E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74C59D9E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C3E2B" w:rsidRPr="008C44B4" w14:paraId="0E8F982C" w14:textId="77777777" w:rsidTr="00EC3E2B">
        <w:tc>
          <w:tcPr>
            <w:tcW w:w="1670" w:type="dxa"/>
          </w:tcPr>
          <w:p w14:paraId="0A9EED25" w14:textId="77777777" w:rsidR="00EC3E2B" w:rsidRPr="0017464C" w:rsidRDefault="00EC3E2B" w:rsidP="00EC3E2B">
            <w:pP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4642" w:type="dxa"/>
          </w:tcPr>
          <w:p w14:paraId="0DFC5CB7" w14:textId="211071DB" w:rsidR="00EC3E2B" w:rsidRPr="006B274E" w:rsidRDefault="00EC3E2B" w:rsidP="00EC3E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27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Criterion 10-4:</w:t>
            </w:r>
            <w:r w:rsidRPr="006B27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HEI/POE maintains university industry collaboration (UIC)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B27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mutual benefits and improvement.</w:t>
            </w:r>
          </w:p>
        </w:tc>
        <w:tc>
          <w:tcPr>
            <w:tcW w:w="2544" w:type="dxa"/>
          </w:tcPr>
          <w:p w14:paraId="257D9BC5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ECD8C63" w14:textId="77777777" w:rsidR="00EC3E2B" w:rsidRPr="008C44B4" w:rsidRDefault="00EC3E2B" w:rsidP="00EC3E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8431B0E" w14:textId="77777777" w:rsidR="006D2826" w:rsidRDefault="006D2826"/>
    <w:p w14:paraId="10ED8C92" w14:textId="77777777" w:rsidR="006D2826" w:rsidRPr="006D2826" w:rsidRDefault="006D2826">
      <w:pPr>
        <w:rPr>
          <w:rFonts w:ascii="Times New Roman" w:hAnsi="Times New Roman" w:cs="Times New Roman"/>
          <w:sz w:val="24"/>
          <w:szCs w:val="24"/>
        </w:rPr>
      </w:pPr>
    </w:p>
    <w:sectPr w:rsidR="006D2826" w:rsidRPr="006D2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E0"/>
    <w:rsid w:val="000739A1"/>
    <w:rsid w:val="0008590D"/>
    <w:rsid w:val="000C56FE"/>
    <w:rsid w:val="000D7B2A"/>
    <w:rsid w:val="0013680C"/>
    <w:rsid w:val="0014101E"/>
    <w:rsid w:val="0017464C"/>
    <w:rsid w:val="002122AA"/>
    <w:rsid w:val="00214D5E"/>
    <w:rsid w:val="002161E0"/>
    <w:rsid w:val="002A7754"/>
    <w:rsid w:val="0037240C"/>
    <w:rsid w:val="00372C3B"/>
    <w:rsid w:val="00380786"/>
    <w:rsid w:val="003B11AD"/>
    <w:rsid w:val="003B39D2"/>
    <w:rsid w:val="003E21B6"/>
    <w:rsid w:val="003E7756"/>
    <w:rsid w:val="004161DA"/>
    <w:rsid w:val="00421B1D"/>
    <w:rsid w:val="004D1AB9"/>
    <w:rsid w:val="0052357B"/>
    <w:rsid w:val="00526D78"/>
    <w:rsid w:val="005520D7"/>
    <w:rsid w:val="005C4CB9"/>
    <w:rsid w:val="006352D1"/>
    <w:rsid w:val="006B274E"/>
    <w:rsid w:val="006D2826"/>
    <w:rsid w:val="006E6ED6"/>
    <w:rsid w:val="0070030A"/>
    <w:rsid w:val="00745ED7"/>
    <w:rsid w:val="00754920"/>
    <w:rsid w:val="007C4E8E"/>
    <w:rsid w:val="00815AC9"/>
    <w:rsid w:val="008414CD"/>
    <w:rsid w:val="00876DEF"/>
    <w:rsid w:val="00885419"/>
    <w:rsid w:val="008C18D6"/>
    <w:rsid w:val="008C44B4"/>
    <w:rsid w:val="008D455D"/>
    <w:rsid w:val="00935E91"/>
    <w:rsid w:val="00942A16"/>
    <w:rsid w:val="009712FE"/>
    <w:rsid w:val="00972156"/>
    <w:rsid w:val="00A15594"/>
    <w:rsid w:val="00A63038"/>
    <w:rsid w:val="00A6383C"/>
    <w:rsid w:val="00B46584"/>
    <w:rsid w:val="00B60FF9"/>
    <w:rsid w:val="00BF2349"/>
    <w:rsid w:val="00BF6E59"/>
    <w:rsid w:val="00C44CE5"/>
    <w:rsid w:val="00CA36A2"/>
    <w:rsid w:val="00D22ABE"/>
    <w:rsid w:val="00D94B96"/>
    <w:rsid w:val="00DB3868"/>
    <w:rsid w:val="00DC08EA"/>
    <w:rsid w:val="00DD67F4"/>
    <w:rsid w:val="00E4760B"/>
    <w:rsid w:val="00E47A47"/>
    <w:rsid w:val="00E561A9"/>
    <w:rsid w:val="00E87601"/>
    <w:rsid w:val="00EB1194"/>
    <w:rsid w:val="00EC3E2B"/>
    <w:rsid w:val="00EF7D62"/>
    <w:rsid w:val="00F1516E"/>
    <w:rsid w:val="00F275C6"/>
    <w:rsid w:val="00F40C95"/>
    <w:rsid w:val="00F5457B"/>
    <w:rsid w:val="00F807F8"/>
    <w:rsid w:val="00F9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CAE4D"/>
  <w15:chartTrackingRefBased/>
  <w15:docId w15:val="{2B4874C7-8C88-4F97-A706-8791F9B9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FA31D48-18D6-4CB0-B39D-9FF1DBCE102D}">
  <we:reference id="wa104380997" version="1.0.0.2" store="en-US" storeType="OMEX"/>
  <we:alternateReferences>
    <we:reference id="WA104380997" version="1.0.0.2" store="WA10438099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2435</Words>
  <Characters>13886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Dr. Wahiduzzaman Khan</dc:creator>
  <cp:keywords/>
  <dc:description/>
  <cp:lastModifiedBy>IMTIAZ CHOUDHURY</cp:lastModifiedBy>
  <cp:revision>15</cp:revision>
  <dcterms:created xsi:type="dcterms:W3CDTF">2023-09-24T14:26:00Z</dcterms:created>
  <dcterms:modified xsi:type="dcterms:W3CDTF">2026-07-22T06:05:00Z</dcterms:modified>
</cp:coreProperties>
</file>