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44"/>
        </w:rPr>
        <w:t>Pillar IV: User Stories &amp; Acceptance Criteria</w:t>
      </w:r>
    </w:p>
    <w:p>
      <w:pPr>
        <w:spacing w:before="0" w:after="280"/>
      </w:pPr>
      <w:r>
        <w:rPr>
          <w:rFonts w:ascii="Calibri" w:hAnsi="Calibri"/>
          <w:color w:val="595959"/>
          <w:sz w:val="24"/>
        </w:rPr>
        <w:t>Just-in-Time (JIT) Scale-to-Zero Production Hyper-V Sandboxes (ADPA / SIDPA)</w:t>
      </w:r>
    </w:p>
    <w:p>
      <w:pPr>
        <w:keepNext/>
        <w:spacing w:before="320" w:after="120"/>
      </w:pPr>
      <w:r>
        <w:rPr>
          <w:rFonts w:ascii="Calibri" w:hAnsi="Calibri"/>
          <w:b/>
          <w:color w:val="1F4E79"/>
          <w:sz w:val="30"/>
        </w:rPr>
        <w:t>User Story US-01: Low-Latency On-Demand Processing (End User)</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Enterprise Automation Operator or Upstream REST Client, I want to dispatch requests to the ADPA / SIDPA production endpoints at any time of day, so that my data is processed immediately with sub-second response times without encountering gateway 502/504 errors or waiting for a server cold boot.</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AC-01.1 (Cold Wake TTFB &amp; Platform Overhead): </w:t>
      </w:r>
      <w:r>
        <w:rPr>
          <w:rFonts w:ascii="Calibri" w:hAnsi="Calibri"/>
          <w:color w:val="333333"/>
          <w:sz w:val="21"/>
        </w:rPr>
        <w:t>Given the target Hyper-V VM (hv:prod-adpa-01) is in a dormant (Paused) state, When the client transmits an HTTP POST payload to https://gateway.internal/api/v1/adpa/process, Then the gateway must hold the connection, wake the VM via mxc-pool-lease (&lt;= 300ms platform wake overhead), establish the socket connection, and return the initial HTTP response/header flush within &lt;= 800ms total wall-clock Time to First Byte (TTFB), before streaming subsequent business logic payloads.</w:t>
      </w:r>
    </w:p>
    <w:p>
      <w:pPr>
        <w:spacing w:before="0" w:after="120" w:line="276" w:lineRule="auto"/>
      </w:pPr>
      <w:r>
        <w:rPr>
          <w:rFonts w:ascii="Calibri" w:hAnsi="Calibri"/>
          <w:b/>
          <w:color w:val="282828"/>
          <w:sz w:val="21"/>
        </w:rPr>
        <w:t xml:space="preserve">AC-01.2 (Subsequent Warm Traffic): </w:t>
      </w:r>
      <w:r>
        <w:rPr>
          <w:rFonts w:ascii="Calibri" w:hAnsi="Calibri"/>
          <w:color w:val="333333"/>
          <w:sz w:val="21"/>
        </w:rPr>
        <w:t>Given the VM is already active (Running), When subsequent HTTP requests arrive within the active session window, Then the gateway must forward requests immediately with a proxy overhead of &lt;= 5ms (&lt;= 15ms - 25ms total response overhead) plus application processing time.</w:t>
      </w:r>
    </w:p>
    <w:p>
      <w:pPr>
        <w:spacing w:before="0" w:after="120" w:line="276" w:lineRule="auto"/>
      </w:pPr>
      <w:r>
        <w:rPr>
          <w:rFonts w:ascii="Calibri" w:hAnsi="Calibri"/>
          <w:b/>
          <w:color w:val="282828"/>
          <w:sz w:val="21"/>
        </w:rPr>
        <w:t xml:space="preserve">AC-01.3 (Zero Connection Drops &amp; Saturation Fallback): </w:t>
      </w:r>
      <w:r>
        <w:rPr>
          <w:rFonts w:ascii="Calibri" w:hAnsi="Calibri"/>
          <w:color w:val="333333"/>
          <w:sz w:val="21"/>
        </w:rPr>
        <w:t>Given normal operating conditions, incoming client requests shall experience zero HTTP 502 Bad Gateway or HTTP 504 Gateway Timeout errors due to VM wake-up latency. Given an extreme host saturation event where wake-up exceeds wake_timeout_ms (3000ms), the gateway must gracefully return a structured HTTP 503 Service Unavailable with a Retry-After header rather than dropping the TCP socket.</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Interactive SSE Wake-Up Telemetry: Provide an optional client-side loading skeleton or progress stream via Server-Sent Events (SSE) for browser portals so end users receive immediate visual confirmation ('Resuming isolated secure enclave...') within 10ms of connection hold.</w:t>
            </w:r>
          </w:p>
        </w:tc>
      </w:tr>
    </w:tbl>
    <w:p>
      <w:pPr>
        <w:spacing w:after="120"/>
      </w:pPr>
    </w:p>
    <w:p>
      <w:pPr>
        <w:keepNext/>
        <w:spacing w:before="320" w:after="120"/>
      </w:pPr>
      <w:r>
        <w:rPr>
          <w:rFonts w:ascii="Calibri" w:hAnsi="Calibri"/>
          <w:b/>
          <w:color w:val="1F4E79"/>
          <w:sz w:val="30"/>
        </w:rPr>
        <w:t>User Story US-02: Cryptographic State Rollback &amp; Zero Persistence (SecOps)</w:t>
      </w:r>
    </w:p>
    <w:p>
      <w:pPr>
        <w:spacing w:before="0" w:after="120" w:line="276" w:lineRule="auto"/>
      </w:pPr>
      <w:r>
        <w:rPr>
          <w:rFonts w:ascii="Calibri" w:hAnsi="Calibri"/>
          <w:b/>
          <w:color w:val="282828"/>
          <w:sz w:val="21"/>
        </w:rPr>
        <w:t xml:space="preserve">Story Narrative: </w:t>
      </w:r>
      <w:r>
        <w:rPr>
          <w:rFonts w:ascii="Calibri" w:hAnsi="Calibri"/>
          <w:color w:val="333333"/>
          <w:sz w:val="21"/>
        </w:rPr>
        <w:t>As a Chief Information Security Officer (CISO) and Compliance Auditor, I want every execution session of SIDPA to run inside a hardware-isolated environment that is mathematically wiped clean upon completion, so that malicious payloads, memory scrapers, or sensitive customer records cannot persist across different user sessions.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AC-02.1 (Ephemeral Differencing Disks &amp; Safety Timeout): </w:t>
      </w:r>
      <w:r>
        <w:rPr>
          <w:rFonts w:ascii="Calibri" w:hAnsi="Calibri"/>
          <w:color w:val="333333"/>
          <w:sz w:val="21"/>
        </w:rPr>
        <w:t>Given an active processing session where files, temporary tables, or registry keys were modified in the guest, When the session ends or the 300-second inactivity timer expires (with active_open_requests == 0), Then the Differencing Delta Disk (.avhdx) must be permanently deleted from host storage, leaving zero residual files or logs; and if any request hangs beyond max_request_execution_timeout_seconds (900s), the gateway terminates it with HTTP 504, decrements the counter, and initiates reaping.</w:t>
      </w:r>
    </w:p>
    <w:p>
      <w:pPr>
        <w:spacing w:before="0" w:after="120" w:line="276" w:lineRule="auto"/>
      </w:pPr>
      <w:r>
        <w:rPr>
          <w:rFonts w:ascii="Calibri" w:hAnsi="Calibri"/>
          <w:b/>
          <w:color w:val="282828"/>
          <w:sz w:val="21"/>
        </w:rPr>
        <w:t xml:space="preserve">AC-02.2 (Cryptographic Baseline Verification): </w:t>
      </w:r>
      <w:r>
        <w:rPr>
          <w:rFonts w:ascii="Calibri" w:hAnsi="Calibri"/>
          <w:color w:val="333333"/>
          <w:sz w:val="21"/>
        </w:rPr>
        <w:t>Given a completed session rollback, When the VM is reverted to the baseline-hot-ready checkpoint, Then SHA-256 verification of the parent base VHDX (winserv2025-prod-adpa.vhdx) must remain bit-for-bit identical before and after execution.</w:t>
      </w:r>
    </w:p>
    <w:p>
      <w:pPr>
        <w:spacing w:before="0" w:after="120" w:line="276" w:lineRule="auto"/>
      </w:pPr>
      <w:r>
        <w:rPr>
          <w:rFonts w:ascii="Calibri" w:hAnsi="Calibri"/>
          <w:b/>
          <w:color w:val="282828"/>
          <w:sz w:val="21"/>
        </w:rPr>
        <w:t xml:space="preserve">AC-02.3 (Network Airgap &amp; Datastore/Directory Egress Whitelist): </w:t>
      </w:r>
      <w:r>
        <w:rPr>
          <w:rFonts w:ascii="Calibri" w:hAnsi="Calibri"/>
          <w:color w:val="333333"/>
          <w:sz w:val="21"/>
        </w:rPr>
        <w:t>Given a production guest instance, When the instance is active or dormant, Then arbitrary public internet egress must be strictly blocked (airgap mode), And outbound traffic is restricted exclusively to internal enterprise infrastructure and datastores: TCP 1433 for SQL Server, TCP 5432 for PostgreSQL, TCP 443 for S3/Blob storage private endpoints, UDP/TCP 53 for Internal DNS, and UDP/TCP 88 for Active Directory Kerberos.</w:t>
      </w:r>
    </w:p>
    <w:p>
      <w:pPr>
        <w:spacing w:before="0" w:after="120" w:line="276" w:lineRule="auto"/>
      </w:pPr>
      <w:r>
        <w:rPr>
          <w:rFonts w:ascii="Calibri" w:hAnsi="Calibri"/>
          <w:b/>
          <w:color w:val="282828"/>
          <w:sz w:val="21"/>
        </w:rPr>
        <w:t xml:space="preserve">AC-02.4 (PRNG Hardware Entropy, DB Pool Flush &amp; Clock Sync): </w:t>
      </w:r>
      <w:r>
        <w:rPr>
          <w:rFonts w:ascii="Calibri" w:hAnsi="Calibri"/>
          <w:color w:val="333333"/>
          <w:sz w:val="21"/>
        </w:rPr>
        <w:t>Given a VM restored from baseline-hot-ready memory checkpoint, When the guest service initializes upon wake, Then it must forcibly re-seed its random number generator from CPU hardware (RDRAND / BCryptGenRandom) to guarantee unique cryptographic nonces and UUIDs across sibling cloned VMs, flush and clear active database driver connection pools (ClearAllPools()) to prevent TCP connection resets caused by dead pooled sockets held across checkpoint sleep, And verify clock synchronization against host UTC time before returning HTTP 200 on the health probe.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Zero-Fill Scrubbing &amp; Per-Session Key Rotation: Integrate automated zero-fill block scrubbing passes and ephemeral per-session BitLocker/virtual-TPM key rotation so that discarded .avhdx sectors leave zero physical data remanence on host NVMe arrays.</w:t>
            </w:r>
          </w:p>
        </w:tc>
      </w:tr>
    </w:tbl>
    <w:p>
      <w:pPr>
        <w:spacing w:after="120"/>
      </w:pPr>
    </w:p>
    <w:p>
      <w:pPr>
        <w:keepNext/>
        <w:spacing w:before="320" w:after="120"/>
      </w:pPr>
      <w:r>
        <w:rPr>
          <w:rFonts w:ascii="Calibri" w:hAnsi="Calibri"/>
          <w:b/>
          <w:color w:val="1F4E79"/>
          <w:sz w:val="30"/>
        </w:rPr>
        <w:t>User Story US-03: High-Density Scale-to-Zero Virtualization (DevOps &amp; SRE)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Infrastructure Platform Engineer, I want dormant production instances to release active CPU and compress RAM usage, so that our on-premise Windows Server / Hyper-V cluster can host 5x to 10x more application workloads than traditional always-on VMs.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AC-03.1 (Zero CPU Utilization): </w:t>
      </w:r>
      <w:r>
        <w:rPr>
          <w:rFonts w:ascii="Calibri" w:hAnsi="Calibri"/>
          <w:color w:val="333333"/>
          <w:sz w:val="21"/>
        </w:rPr>
        <w:t>Given 10 registered production service VMs in the warm standby pool, When no client requests are active (Paused state), Then total host CPU utilization across all 10 VMs must measure strictly 0.0% on the Hyper-V host performance monitor.</w:t>
      </w:r>
    </w:p>
    <w:p>
      <w:pPr>
        <w:spacing w:before="0" w:after="120" w:line="276" w:lineRule="auto"/>
      </w:pPr>
      <w:r>
        <w:rPr>
          <w:rFonts w:ascii="Calibri" w:hAnsi="Calibri"/>
          <w:b/>
          <w:color w:val="282828"/>
          <w:sz w:val="21"/>
        </w:rPr>
        <w:t xml:space="preserve">AC-03.2 (Lean Static Host Memory Footprint): </w:t>
      </w:r>
      <w:r>
        <w:rPr>
          <w:rFonts w:ascii="Calibri" w:hAnsi="Calibri"/>
          <w:color w:val="333333"/>
          <w:sz w:val="21"/>
        </w:rPr>
        <w:t>Given suspended standby instances in StandbyPaused state, When measured on the host hypervisor, Then each dormant VM's host RAM commitment must not exceed ~1.0–1.2 GB (achieved via working set pre-trimming prior to snapshot capture), eliminating host swap-in disk page latency on resume.</w:t>
      </w:r>
    </w:p>
    <w:p>
      <w:pPr>
        <w:spacing w:before="0" w:after="120" w:line="276" w:lineRule="auto"/>
      </w:pPr>
      <w:r>
        <w:rPr>
          <w:rFonts w:ascii="Calibri" w:hAnsi="Calibri"/>
          <w:b/>
          <w:color w:val="282828"/>
          <w:sz w:val="21"/>
        </w:rPr>
        <w:t xml:space="preserve">AC-03.3 (Sub-300ms Hypervisor Wakeup &amp; Pool Queue): </w:t>
      </w:r>
      <w:r>
        <w:rPr>
          <w:rFonts w:ascii="Calibri" w:hAnsi="Calibri"/>
          <w:color w:val="333333"/>
          <w:sz w:val="21"/>
        </w:rPr>
        <w:t>Given a configurable ready queue size (N), When the Ingress Gateway dispatches a wake signal, Then the elapsed time for Hyper-V to complete Resume-VM must be &lt;= 300ms.</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Automated NUMA Node Alignment: Implement host-level Non-Uniform Memory Access (NUMA) node pinning and intelligent memory overcommit policies in wxc-exec, maximizing physical server tenant density by up to 300% without cross-socket memory latency degradation.</w:t>
            </w:r>
          </w:p>
        </w:tc>
      </w:tr>
    </w:tbl>
    <w:p>
      <w:pPr>
        <w:spacing w:after="120"/>
      </w:pPr>
    </w:p>
    <w:p>
      <w:pPr>
        <w:keepNext/>
        <w:spacing w:before="320" w:after="120"/>
      </w:pPr>
      <w:r>
        <w:rPr>
          <w:rFonts w:ascii="Calibri" w:hAnsi="Calibri"/>
          <w:b/>
          <w:color w:val="1F4E79"/>
          <w:sz w:val="30"/>
        </w:rPr>
        <w:t>User Story US-04: Automated Release Image Baking (CI/CD Pipeline)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 Software Release Engineer, I want an automated host-driven pipeline to bake production-ready application releases into a clean base VHDX, so that production images are consistent, pre-jitted, and guaranteed free of development debris.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AC-04.1 (Clean Image Specification): </w:t>
      </w:r>
      <w:r>
        <w:rPr>
          <w:rFonts w:ascii="Calibri" w:hAnsi="Calibri"/>
          <w:color w:val="333333"/>
          <w:sz w:val="21"/>
        </w:rPr>
        <w:t>Given a newly built production base VHDX (winserv2025-prod-adpa.vhdx), When inspected by the release audit script, Then it must contain only the compiled application binary, required Windows runtime dependencies, and hardened security profiles—with all compilers, package managers (Scoop, uv, cargo), and source code repositories completely absent.</w:t>
      </w:r>
    </w:p>
    <w:p>
      <w:pPr>
        <w:spacing w:before="0" w:after="120" w:line="276" w:lineRule="auto"/>
      </w:pPr>
      <w:r>
        <w:rPr>
          <w:rFonts w:ascii="Calibri" w:hAnsi="Calibri"/>
          <w:b/>
          <w:color w:val="282828"/>
          <w:sz w:val="21"/>
        </w:rPr>
        <w:t xml:space="preserve">AC-04.2 (Automated Pre-Warming &amp; Connection Pool Hygiene): </w:t>
      </w:r>
      <w:r>
        <w:rPr>
          <w:rFonts w:ascii="Calibri" w:hAnsi="Calibri"/>
          <w:color w:val="333333"/>
          <w:sz w:val="21"/>
        </w:rPr>
        <w:t>Given the automated image baking script, When provisioning completes, Then the script must start the ADPA/SIDPA Windows Service, execute a synthetic health-check request against localhost:8080/health, verify database connectivity, explicitly close all open database connection handles / clear connection pools to prevent persisting stale TCP sockets in RAM, and capture the baseline-hot-ready checkpoint while the application working set is hot in memory.</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Canary Baseline Verification &amp; Auto-Rollback: Extend the CI/CD baking pipeline to automatically route 5% of live ingress traffic to the newly baked VHDX baseline for a 15-minute canary window, automatically reverting the pool pointer to the previous baseline checkpoint if error rates or latency thresholds deviate.</w:t>
            </w:r>
          </w:p>
        </w:tc>
      </w:tr>
    </w:tbl>
    <w:p>
      <w:pPr>
        <w:spacing w:after="120"/>
      </w:pPr>
    </w:p>
    <w:p>
      <w:pPr>
        <w:keepNext/>
        <w:spacing w:before="320" w:after="120"/>
      </w:pPr>
      <w:r>
        <w:rPr>
          <w:rFonts w:ascii="Calibri" w:hAnsi="Calibri"/>
          <w:b/>
          <w:color w:val="1F4E79"/>
          <w:sz w:val="30"/>
        </w:rPr>
        <w:t>User Story US-05: Elastic Standby Capacity &amp; Concurrency Burst Scaling (DevOps &amp; SRE)</w:t>
      </w:r>
    </w:p>
    <w:p>
      <w:pPr>
        <w:spacing w:before="0" w:after="120" w:line="276" w:lineRule="auto"/>
      </w:pPr>
      <w:r>
        <w:rPr>
          <w:rFonts w:ascii="Calibri" w:hAnsi="Calibri"/>
          <w:b/>
          <w:color w:val="282828"/>
          <w:sz w:val="21"/>
        </w:rPr>
        <w:t xml:space="preserve">Story Narrative: </w:t>
      </w:r>
      <w:r>
        <w:rPr>
          <w:rFonts w:ascii="Calibri" w:hAnsi="Calibri"/>
          <w:color w:val="333333"/>
          <w:sz w:val="21"/>
        </w:rPr>
        <w:t>As an SRE and Capacity Planning Engineer, I want the warm pool manager to automatically replenish and expand the ready-state paused instances as soon as demand indicators increase, so that concurrent client requests and unexpected traffic surges always find a pre-warmed instance immediately available with zero queuing delays.</w:t>
      </w:r>
    </w:p>
    <w:p>
      <w:pPr>
        <w:keepNext/>
        <w:spacing w:before="240" w:after="80"/>
      </w:pPr>
      <w:r>
        <w:rPr>
          <w:rFonts w:ascii="Calibri" w:hAnsi="Calibri"/>
          <w:b/>
          <w:color w:val="282828"/>
          <w:sz w:val="25"/>
        </w:rPr>
        <w:t>Acceptance Criteria (BDD / Gherkin)</w:t>
      </w:r>
    </w:p>
    <w:p>
      <w:pPr>
        <w:spacing w:before="0" w:after="120" w:line="276" w:lineRule="auto"/>
      </w:pPr>
      <w:r>
        <w:rPr>
          <w:rFonts w:ascii="Calibri" w:hAnsi="Calibri"/>
          <w:b/>
          <w:color w:val="282828"/>
          <w:sz w:val="21"/>
        </w:rPr>
        <w:t xml:space="preserve">AC-05.1 (Instant Buffer Replenishment): </w:t>
      </w:r>
      <w:r>
        <w:rPr>
          <w:rFonts w:ascii="Calibri" w:hAnsi="Calibri"/>
          <w:color w:val="333333"/>
          <w:sz w:val="21"/>
        </w:rPr>
        <w:t>Given a configured minimum standby buffer (Kmin = 1), When an incoming request leases the active standby VM (hv:prod-adpa-01), Then the pool manager must immediately dispatch an asynchronous worker to promote a ColdProvisioned instance into StandbyPaused state in ~1.5s in the background before the next request arrives.</w:t>
      </w:r>
    </w:p>
    <w:p>
      <w:pPr>
        <w:spacing w:before="0" w:after="120" w:line="276" w:lineRule="auto"/>
      </w:pPr>
      <w:r>
        <w:rPr>
          <w:rFonts w:ascii="Calibri" w:hAnsi="Calibri"/>
          <w:b/>
          <w:color w:val="282828"/>
          <w:sz w:val="21"/>
        </w:rPr>
        <w:t xml:space="preserve">AC-05.2 (Velocity-Triggered Dynamic Expansion): </w:t>
      </w:r>
      <w:r>
        <w:rPr>
          <w:rFonts w:ascii="Calibri" w:hAnsi="Calibri"/>
          <w:color w:val="333333"/>
          <w:sz w:val="21"/>
        </w:rPr>
        <w:t>Given incoming request velocity exceeds the configured threshold (&gt; 10 req/s) or Ingress Buffer queue depth &gt; 0, When the autoscaling trigger evaluates, Then the pool manager must dynamically scale the ready-state buffer up to Kmax (up to 5 instances in RAM), ensuring concurrent requests are served without cold-boot penalties.</w:t>
      </w:r>
    </w:p>
    <w:p>
      <w:pPr>
        <w:spacing w:before="0" w:after="120" w:line="276" w:lineRule="auto"/>
      </w:pPr>
      <w:r>
        <w:rPr>
          <w:rFonts w:ascii="Calibri" w:hAnsi="Calibri"/>
          <w:b/>
          <w:color w:val="282828"/>
          <w:sz w:val="21"/>
        </w:rPr>
        <w:t xml:space="preserve">AC-05.3 (Schedule &amp; Requirement-Based Pre-Warming): </w:t>
      </w:r>
      <w:r>
        <w:rPr>
          <w:rFonts w:ascii="Calibri" w:hAnsi="Calibri"/>
          <w:color w:val="333333"/>
          <w:sz w:val="21"/>
        </w:rPr>
        <w:t>Given scheduled batch processing or calendar events (e.g., 08:00 AM shift start), When an automated or manual pre-warm signal (POST /pool/warm --target prod-adpa --count 4) is received, Then the pool manager must pre-warm the requested ready instances in StandbyPaused state prior to traffic arrival.</w:t>
      </w:r>
    </w:p>
    <w:p>
      <w:pPr>
        <w:spacing w:before="0" w:after="120" w:line="276" w:lineRule="auto"/>
      </w:pPr>
      <w:r>
        <w:rPr>
          <w:rFonts w:ascii="Calibri" w:hAnsi="Calibri"/>
          <w:b/>
          <w:color w:val="282828"/>
          <w:sz w:val="21"/>
        </w:rPr>
        <w:t xml:space="preserve">AC-05.4 (Graceful Scale-Down &amp; Memory Reclamation): </w:t>
      </w:r>
      <w:r>
        <w:rPr>
          <w:rFonts w:ascii="Calibri" w:hAnsi="Calibri"/>
          <w:color w:val="333333"/>
          <w:sz w:val="21"/>
        </w:rPr>
        <w:t>Given traffic has normalized and surplus burst instances have remained idle past reaping_cooldown_seconds (180s), When the reaper evaluates the fleet, Then surplus instances beyond Kmin must be systematically restored to baseline, differencing disks discarded, and VMs suspended or deallocated to ColdProvisioned to return host RAM to baseline.</w:t>
      </w:r>
    </w:p>
    <w:tbl>
      <w:tblPr>
        <w:tblW w:type="auto" w:w="0"/>
        <w:jc w:val="center"/>
        <w:tblLook w:firstColumn="1" w:firstRow="1" w:lastColumn="0" w:lastRow="0" w:noHBand="0" w:noVBand="1" w:val="04A0"/>
      </w:tblPr>
      <w:tblGrid>
        <w:gridCol w:w="9792"/>
      </w:tblGrid>
      <w:tr>
        <w:tc>
          <w:tcPr>
            <w:tcW w:type="dxa" w:w="9792"/>
            <w:shd w:fill="F2F4F7"/>
            <w:tcMar>
              <w:top w:w="120" w:type="dxa"/>
              <w:bottom w:w="120" w:type="dxa"/>
              <w:left w:w="180" w:type="dxa"/>
              <w:right w:w="180" w:type="dxa"/>
            </w:tcMar>
            <w:tcBorders>
              <w:left w:val="single" w:sz="24" w:space="0" w:color="1F4E79"/>
              <w:top w:val="none"/>
              <w:right w:val="none"/>
              <w:bottom w:val="none"/>
            </w:tcBorders>
          </w:tcPr>
          <w:p>
            <w:pPr>
              <w:spacing w:before="40" w:after="40" w:line="276" w:lineRule="auto"/>
            </w:pPr>
            <w:r>
              <w:rPr>
                <w:rFonts w:ascii="Calibri" w:hAnsi="Calibri"/>
                <w:b/>
                <w:color w:val="1F4E79"/>
                <w:sz w:val="20"/>
              </w:rPr>
              <w:t>FUTURE HORIZON &amp; SCALING ENHANCEMENT:</w:t>
              <w:br/>
            </w:r>
            <w:r>
              <w:rPr>
                <w:rFonts w:ascii="Calibri" w:hAnsi="Calibri"/>
                <w:i/>
                <w:color w:val="464646"/>
                <w:sz w:val="20"/>
              </w:rPr>
              <w:t>Cross-Host Predictive Pool Rebalancing: Coordinate with multi-node hypervisor schedulers to dynamically distribute ready-state buffers across secondary physical Hyper-V nodes when local host memory pressure exceeds 80%.</w:t>
            </w:r>
          </w:p>
        </w:tc>
      </w:tr>
    </w:tbl>
    <w:p>
      <w:pPr>
        <w:spacing w:after="12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