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schedule-development-input"/>
    <w:p>
      <w:pPr>
        <w:pStyle w:val="Heading1"/>
      </w:pPr>
      <w:r>
        <w:t xml:space="preserve">Schedule Development Input</w:t>
      </w:r>
    </w:p>
    <w:p>
      <w:pPr>
        <w:pStyle w:val="FirstParagraph"/>
      </w:pPr>
      <w:r>
        <w:rPr>
          <w:b/>
          <w:bCs/>
        </w:rPr>
        <w:t xml:space="preserve">Generated by Requirements Gathering Agent v2.1.2</w:t>
      </w:r>
      <w:r>
        <w:br/>
      </w:r>
      <w:r>
        <w:rPr>
          <w:b/>
          <w:bCs/>
        </w:rPr>
        <w:t xml:space="preserve">Category:</w:t>
      </w:r>
      <w:r>
        <w:t xml:space="preserve"> </w:t>
      </w:r>
      <w:r>
        <w:t xml:space="preserve">planning-artifacts</w:t>
      </w:r>
      <w:r>
        <w:br/>
      </w:r>
      <w:r>
        <w:rPr>
          <w:b/>
          <w:bCs/>
        </w:rPr>
        <w:t xml:space="preserve">Generated:</w:t>
      </w:r>
      <w:r>
        <w:t xml:space="preserve"> </w:t>
      </w:r>
      <w:r>
        <w:t xml:space="preserve">2025-06-10T08:17:35.052Z</w:t>
      </w:r>
      <w:r>
        <w:br/>
      </w:r>
      <w:r>
        <w:rPr>
          <w:b/>
          <w:bCs/>
        </w:rPr>
        <w:t xml:space="preserve">Description:</w:t>
      </w:r>
      <w:r>
        <w:t xml:space="preserve"> </w:t>
      </w:r>
      <w:r>
        <w:t xml:space="preserve">PMBOK Schedule Development Input</w:t>
      </w:r>
    </w:p>
    <w:p>
      <w:r>
        <w:pict>
          <v:rect style="width:0;height:1.5pt" o:hralign="center" o:hrstd="t" o:hr="t"/>
        </w:pict>
      </w:r>
    </w:p>
    <w:bookmarkEnd w:id="9"/>
    <w:bookmarkStart w:id="21" w:name="Xd9bf9f36a323b1d7129f2dc82b6f0ddd5581c89"/>
    <w:p>
      <w:pPr>
        <w:pStyle w:val="Heading1"/>
      </w:pPr>
      <w:r>
        <w:t xml:space="preserve">Develop Schedule Inputs: Requirements Gathering Agent Project</w:t>
      </w:r>
    </w:p>
    <w:p>
      <w:pPr>
        <w:pStyle w:val="FirstParagraph"/>
      </w:pPr>
      <w:r>
        <w:t xml:space="preserve">This document outlines the inputs required for developing the project schedule for the</w:t>
      </w:r>
      <w:r>
        <w:t xml:space="preserve"> </w:t>
      </w:r>
      <w:r>
        <w:t xml:space="preserve">“Requirements Gathering Agent”</w:t>
      </w:r>
      <w:r>
        <w:t xml:space="preserve"> </w:t>
      </w:r>
      <w:r>
        <w:t xml:space="preserve">software project, adhering to PMBOK guidelines. The inputs are categorized for clarity and ease of use.</w:t>
      </w:r>
    </w:p>
    <w:bookmarkStart w:id="10" w:name="X72a23b32387c43dbc29e2be25f184d0f28ef440"/>
    <w:p>
      <w:pPr>
        <w:pStyle w:val="Heading2"/>
      </w:pPr>
      <w:r>
        <w:t xml:space="preserve">1. Activity Duration Estimates and Basis of Estimates</w:t>
      </w:r>
    </w:p>
    <w:p>
      <w:pPr>
        <w:pStyle w:val="FirstParagraph"/>
      </w:pPr>
      <w:r>
        <w:t xml:space="preserve">This section provides estimates for the duration of each project activity, along with the rationale behind those estimates. The estimates are based on expert judgment, historical data (from similar projects), and analogous estimating. Where possible, three-point estimates (optimistic, most likely, pessimistic) are used to account for uncertainty.</w:t>
      </w:r>
    </w:p>
    <w:tbl>
      <w:tblPr>
        <w:tblStyle w:val="Table"/>
        <w:tblW w:type="pct" w:w="5000"/>
        <w:tblLayout w:type="fixed"/>
        <w:tblLook w:firstRow="1" w:lastRow="0" w:firstColumn="0" w:lastColumn="0" w:noHBand="0" w:noVBand="0" w:val="0020"/>
      </w:tblPr>
      <w:tblGrid>
        <w:gridCol w:w="440"/>
        <w:gridCol w:w="2064"/>
        <w:gridCol w:w="676"/>
        <w:gridCol w:w="710"/>
        <w:gridCol w:w="676"/>
        <w:gridCol w:w="2910"/>
        <w:gridCol w:w="440"/>
      </w:tblGrid>
      <w:tr>
        <w:trPr>
          <w:tblHeader w:val="on"/>
        </w:trPr>
        <w:tc>
          <w:tcPr/>
          <w:p>
            <w:pPr>
              <w:pStyle w:val="Compact"/>
            </w:pPr>
            <w:r>
              <w:t xml:space="preserve">Activity ID</w:t>
            </w:r>
          </w:p>
        </w:tc>
        <w:tc>
          <w:tcPr/>
          <w:p>
            <w:pPr>
              <w:pStyle w:val="Compact"/>
            </w:pPr>
            <w:r>
              <w:t xml:space="preserve">Activity Description</w:t>
            </w:r>
          </w:p>
        </w:tc>
        <w:tc>
          <w:tcPr/>
          <w:p>
            <w:pPr>
              <w:pStyle w:val="Compact"/>
            </w:pPr>
            <w:r>
              <w:t xml:space="preserve">Optimistic (days)</w:t>
            </w:r>
          </w:p>
        </w:tc>
        <w:tc>
          <w:tcPr/>
          <w:p>
            <w:pPr>
              <w:pStyle w:val="Compact"/>
            </w:pPr>
            <w:r>
              <w:t xml:space="preserve">Most Likely (days)</w:t>
            </w:r>
          </w:p>
        </w:tc>
        <w:tc>
          <w:tcPr/>
          <w:p>
            <w:pPr>
              <w:pStyle w:val="Compact"/>
            </w:pPr>
            <w:r>
              <w:t xml:space="preserve">Pessimistic (days)</w:t>
            </w:r>
          </w:p>
        </w:tc>
        <w:tc>
          <w:tcPr/>
          <w:p>
            <w:pPr>
              <w:pStyle w:val="Compact"/>
            </w:pPr>
            <w:r>
              <w:t xml:space="preserve">Basis of Estimate</w:t>
            </w:r>
          </w:p>
        </w:tc>
        <w:tc>
          <w:tcPr/>
          <w:p>
            <w:pPr>
              <w:pStyle w:val="Compact"/>
            </w:pPr>
            <w:r>
              <w:t xml:space="preserve">Dependencies</w:t>
            </w:r>
          </w:p>
        </w:tc>
      </w:tr>
      <w:tr>
        <w:tc>
          <w:tcPr/>
          <w:p>
            <w:pPr>
              <w:pStyle w:val="Compact"/>
            </w:pPr>
            <w:r>
              <w:t xml:space="preserve">A1</w:t>
            </w:r>
          </w:p>
        </w:tc>
        <w:tc>
          <w:tcPr/>
          <w:p>
            <w:pPr>
              <w:pStyle w:val="Compact"/>
            </w:pPr>
            <w:r>
              <w:t xml:space="preserve">Requirements Gathering &amp; Analysis</w:t>
            </w:r>
          </w:p>
        </w:tc>
        <w:tc>
          <w:tcPr/>
          <w:p>
            <w:pPr>
              <w:pStyle w:val="Compact"/>
            </w:pPr>
            <w:r>
              <w:t xml:space="preserve">5</w:t>
            </w:r>
          </w:p>
        </w:tc>
        <w:tc>
          <w:tcPr/>
          <w:p>
            <w:pPr>
              <w:pStyle w:val="Compact"/>
            </w:pPr>
            <w:r>
              <w:t xml:space="preserve">7</w:t>
            </w:r>
          </w:p>
        </w:tc>
        <w:tc>
          <w:tcPr/>
          <w:p>
            <w:pPr>
              <w:pStyle w:val="Compact"/>
            </w:pPr>
            <w:r>
              <w:t xml:space="preserve">10</w:t>
            </w:r>
          </w:p>
        </w:tc>
        <w:tc>
          <w:tcPr/>
          <w:p>
            <w:pPr>
              <w:pStyle w:val="Compact"/>
            </w:pPr>
            <w:r>
              <w:t xml:space="preserve">Based on project scope and complexity; experience with similar projects.</w:t>
            </w:r>
          </w:p>
        </w:tc>
        <w:tc>
          <w:tcPr/>
          <w:p>
            <w:pPr>
              <w:pStyle w:val="Compact"/>
            </w:pPr>
          </w:p>
        </w:tc>
      </w:tr>
      <w:tr>
        <w:tc>
          <w:tcPr/>
          <w:p>
            <w:pPr>
              <w:pStyle w:val="Compact"/>
            </w:pPr>
            <w:r>
              <w:t xml:space="preserve">A2</w:t>
            </w:r>
          </w:p>
        </w:tc>
        <w:tc>
          <w:tcPr/>
          <w:p>
            <w:pPr>
              <w:pStyle w:val="Compact"/>
            </w:pPr>
            <w:r>
              <w:t xml:space="preserve">System Design &amp; Architecture</w:t>
            </w:r>
          </w:p>
        </w:tc>
        <w:tc>
          <w:tcPr/>
          <w:p>
            <w:pPr>
              <w:pStyle w:val="Compact"/>
            </w:pPr>
            <w:r>
              <w:t xml:space="preserve">3</w:t>
            </w:r>
          </w:p>
        </w:tc>
        <w:tc>
          <w:tcPr/>
          <w:p>
            <w:pPr>
              <w:pStyle w:val="Compact"/>
            </w:pPr>
            <w:r>
              <w:t xml:space="preserve">5</w:t>
            </w:r>
          </w:p>
        </w:tc>
        <w:tc>
          <w:tcPr/>
          <w:p>
            <w:pPr>
              <w:pStyle w:val="Compact"/>
            </w:pPr>
            <w:r>
              <w:t xml:space="preserve">7</w:t>
            </w:r>
          </w:p>
        </w:tc>
        <w:tc>
          <w:tcPr/>
          <w:p>
            <w:pPr>
              <w:pStyle w:val="Compact"/>
            </w:pPr>
            <w:r>
              <w:t xml:space="preserve">Based on system complexity and team experience.</w:t>
            </w:r>
          </w:p>
        </w:tc>
        <w:tc>
          <w:tcPr/>
          <w:p>
            <w:pPr>
              <w:pStyle w:val="Compact"/>
            </w:pPr>
            <w:r>
              <w:t xml:space="preserve">A1</w:t>
            </w:r>
          </w:p>
        </w:tc>
      </w:tr>
      <w:tr>
        <w:tc>
          <w:tcPr/>
          <w:p>
            <w:pPr>
              <w:pStyle w:val="Compact"/>
            </w:pPr>
            <w:r>
              <w:t xml:space="preserve">A3</w:t>
            </w:r>
          </w:p>
        </w:tc>
        <w:tc>
          <w:tcPr/>
          <w:p>
            <w:pPr>
              <w:pStyle w:val="Compact"/>
            </w:pPr>
            <w:r>
              <w:t xml:space="preserve">Development of Core Modules</w:t>
            </w:r>
          </w:p>
        </w:tc>
        <w:tc>
          <w:tcPr/>
          <w:p>
            <w:pPr>
              <w:pStyle w:val="Compact"/>
            </w:pPr>
            <w:r>
              <w:t xml:space="preserve">10</w:t>
            </w:r>
          </w:p>
        </w:tc>
        <w:tc>
          <w:tcPr/>
          <w:p>
            <w:pPr>
              <w:pStyle w:val="Compact"/>
            </w:pPr>
            <w:r>
              <w:t xml:space="preserve">14</w:t>
            </w:r>
          </w:p>
        </w:tc>
        <w:tc>
          <w:tcPr/>
          <w:p>
            <w:pPr>
              <w:pStyle w:val="Compact"/>
            </w:pPr>
            <w:r>
              <w:t xml:space="preserve">18</w:t>
            </w:r>
          </w:p>
        </w:tc>
        <w:tc>
          <w:tcPr/>
          <w:p>
            <w:pPr>
              <w:pStyle w:val="Compact"/>
            </w:pPr>
            <w:r>
              <w:t xml:space="preserve">Based on module complexity and team velocity; historical data from similar projects.</w:t>
            </w:r>
          </w:p>
        </w:tc>
        <w:tc>
          <w:tcPr/>
          <w:p>
            <w:pPr>
              <w:pStyle w:val="Compact"/>
            </w:pPr>
            <w:r>
              <w:t xml:space="preserve">A2</w:t>
            </w:r>
          </w:p>
        </w:tc>
      </w:tr>
      <w:tr>
        <w:tc>
          <w:tcPr/>
          <w:p>
            <w:pPr>
              <w:pStyle w:val="Compact"/>
            </w:pPr>
            <w:r>
              <w:t xml:space="preserve">A4</w:t>
            </w:r>
          </w:p>
        </w:tc>
        <w:tc>
          <w:tcPr/>
          <w:p>
            <w:pPr>
              <w:pStyle w:val="Compact"/>
            </w:pPr>
            <w:r>
              <w:t xml:space="preserve">Development of AI Integration Modules</w:t>
            </w:r>
          </w:p>
        </w:tc>
        <w:tc>
          <w:tcPr/>
          <w:p>
            <w:pPr>
              <w:pStyle w:val="Compact"/>
            </w:pPr>
            <w:r>
              <w:t xml:space="preserve">7</w:t>
            </w:r>
          </w:p>
        </w:tc>
        <w:tc>
          <w:tcPr/>
          <w:p>
            <w:pPr>
              <w:pStyle w:val="Compact"/>
            </w:pPr>
            <w:r>
              <w:t xml:space="preserve">10</w:t>
            </w:r>
          </w:p>
        </w:tc>
        <w:tc>
          <w:tcPr/>
          <w:p>
            <w:pPr>
              <w:pStyle w:val="Compact"/>
            </w:pPr>
            <w:r>
              <w:t xml:space="preserve">14</w:t>
            </w:r>
          </w:p>
        </w:tc>
        <w:tc>
          <w:tcPr/>
          <w:p>
            <w:pPr>
              <w:pStyle w:val="Compact"/>
            </w:pPr>
            <w:r>
              <w:t xml:space="preserve">Based on API complexity and integration challenges.</w:t>
            </w:r>
          </w:p>
        </w:tc>
        <w:tc>
          <w:tcPr/>
          <w:p>
            <w:pPr>
              <w:pStyle w:val="Compact"/>
            </w:pPr>
            <w:r>
              <w:t xml:space="preserve">A2</w:t>
            </w:r>
          </w:p>
        </w:tc>
      </w:tr>
      <w:tr>
        <w:tc>
          <w:tcPr/>
          <w:p>
            <w:pPr>
              <w:pStyle w:val="Compact"/>
            </w:pPr>
            <w:r>
              <w:t xml:space="preserve">A5</w:t>
            </w:r>
          </w:p>
        </w:tc>
        <w:tc>
          <w:tcPr/>
          <w:p>
            <w:pPr>
              <w:pStyle w:val="Compact"/>
            </w:pPr>
            <w:r>
              <w:t xml:space="preserve">Testing (Unit, Integration, System)</w:t>
            </w:r>
          </w:p>
        </w:tc>
        <w:tc>
          <w:tcPr/>
          <w:p>
            <w:pPr>
              <w:pStyle w:val="Compact"/>
            </w:pPr>
            <w:r>
              <w:t xml:space="preserve">5</w:t>
            </w:r>
          </w:p>
        </w:tc>
        <w:tc>
          <w:tcPr/>
          <w:p>
            <w:pPr>
              <w:pStyle w:val="Compact"/>
            </w:pPr>
            <w:r>
              <w:t xml:space="preserve">7</w:t>
            </w:r>
          </w:p>
        </w:tc>
        <w:tc>
          <w:tcPr/>
          <w:p>
            <w:pPr>
              <w:pStyle w:val="Compact"/>
            </w:pPr>
            <w:r>
              <w:t xml:space="preserve">10</w:t>
            </w:r>
          </w:p>
        </w:tc>
        <w:tc>
          <w:tcPr/>
          <w:p>
            <w:pPr>
              <w:pStyle w:val="Compact"/>
            </w:pPr>
            <w:r>
              <w:t xml:space="preserve">Based on test plan and anticipated bug fixes.</w:t>
            </w:r>
          </w:p>
        </w:tc>
        <w:tc>
          <w:tcPr/>
          <w:p>
            <w:pPr>
              <w:pStyle w:val="Compact"/>
            </w:pPr>
            <w:r>
              <w:t xml:space="preserve">A3, A4</w:t>
            </w:r>
          </w:p>
        </w:tc>
      </w:tr>
      <w:tr>
        <w:tc>
          <w:tcPr/>
          <w:p>
            <w:pPr>
              <w:pStyle w:val="Compact"/>
            </w:pPr>
            <w:r>
              <w:t xml:space="preserve">A6</w:t>
            </w:r>
          </w:p>
        </w:tc>
        <w:tc>
          <w:tcPr/>
          <w:p>
            <w:pPr>
              <w:pStyle w:val="Compact"/>
            </w:pPr>
            <w:r>
              <w:t xml:space="preserve">Documentation Generation</w:t>
            </w:r>
          </w:p>
        </w:tc>
        <w:tc>
          <w:tcPr/>
          <w:p>
            <w:pPr>
              <w:pStyle w:val="Compact"/>
            </w:pPr>
            <w:r>
              <w:t xml:space="preserve">3</w:t>
            </w:r>
          </w:p>
        </w:tc>
        <w:tc>
          <w:tcPr/>
          <w:p>
            <w:pPr>
              <w:pStyle w:val="Compact"/>
            </w:pPr>
            <w:r>
              <w:t xml:space="preserve">5</w:t>
            </w:r>
          </w:p>
        </w:tc>
        <w:tc>
          <w:tcPr/>
          <w:p>
            <w:pPr>
              <w:pStyle w:val="Compact"/>
            </w:pPr>
            <w:r>
              <w:t xml:space="preserve">7</w:t>
            </w:r>
          </w:p>
        </w:tc>
        <w:tc>
          <w:tcPr/>
          <w:p>
            <w:pPr>
              <w:pStyle w:val="Compact"/>
            </w:pPr>
            <w:r>
              <w:t xml:space="preserve">Based on document templates and AI processing time.</w:t>
            </w:r>
          </w:p>
        </w:tc>
        <w:tc>
          <w:tcPr/>
          <w:p>
            <w:pPr>
              <w:pStyle w:val="Compact"/>
            </w:pPr>
            <w:r>
              <w:t xml:space="preserve">A3, A4</w:t>
            </w:r>
          </w:p>
        </w:tc>
      </w:tr>
      <w:tr>
        <w:tc>
          <w:tcPr/>
          <w:p>
            <w:pPr>
              <w:pStyle w:val="Compact"/>
            </w:pPr>
            <w:r>
              <w:t xml:space="preserve">A7</w:t>
            </w:r>
          </w:p>
        </w:tc>
        <w:tc>
          <w:tcPr/>
          <w:p>
            <w:pPr>
              <w:pStyle w:val="Compact"/>
            </w:pPr>
            <w:r>
              <w:t xml:space="preserve">CLI Development and Integration</w:t>
            </w:r>
          </w:p>
        </w:tc>
        <w:tc>
          <w:tcPr/>
          <w:p>
            <w:pPr>
              <w:pStyle w:val="Compact"/>
            </w:pPr>
            <w:r>
              <w:t xml:space="preserve">5</w:t>
            </w:r>
          </w:p>
        </w:tc>
        <w:tc>
          <w:tcPr/>
          <w:p>
            <w:pPr>
              <w:pStyle w:val="Compact"/>
            </w:pPr>
            <w:r>
              <w:t xml:space="preserve">7</w:t>
            </w:r>
          </w:p>
        </w:tc>
        <w:tc>
          <w:tcPr/>
          <w:p>
            <w:pPr>
              <w:pStyle w:val="Compact"/>
            </w:pPr>
            <w:r>
              <w:t xml:space="preserve">10</w:t>
            </w:r>
          </w:p>
        </w:tc>
        <w:tc>
          <w:tcPr/>
          <w:p>
            <w:pPr>
              <w:pStyle w:val="Compact"/>
            </w:pPr>
            <w:r>
              <w:t xml:space="preserve">Based on CLI framework and integration complexity.</w:t>
            </w:r>
          </w:p>
        </w:tc>
        <w:tc>
          <w:tcPr/>
          <w:p>
            <w:pPr>
              <w:pStyle w:val="Compact"/>
            </w:pPr>
            <w:r>
              <w:t xml:space="preserve">A3, A4</w:t>
            </w:r>
          </w:p>
        </w:tc>
      </w:tr>
      <w:tr>
        <w:tc>
          <w:tcPr/>
          <w:p>
            <w:pPr>
              <w:pStyle w:val="Compact"/>
            </w:pPr>
            <w:r>
              <w:t xml:space="preserve">A8</w:t>
            </w:r>
          </w:p>
        </w:tc>
        <w:tc>
          <w:tcPr/>
          <w:p>
            <w:pPr>
              <w:pStyle w:val="Compact"/>
            </w:pPr>
            <w:r>
              <w:t xml:space="preserve">Deployment and Release</w:t>
            </w:r>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Based on deployment process and infrastructure.</w:t>
            </w:r>
          </w:p>
        </w:tc>
        <w:tc>
          <w:tcPr/>
          <w:p>
            <w:pPr>
              <w:pStyle w:val="Compact"/>
            </w:pPr>
            <w:r>
              <w:t xml:space="preserve">A5, A7</w:t>
            </w:r>
          </w:p>
        </w:tc>
      </w:tr>
      <w:tr>
        <w:tc>
          <w:tcPr/>
          <w:p>
            <w:pPr>
              <w:pStyle w:val="Compact"/>
            </w:pPr>
            <w:r>
              <w:t xml:space="preserve">A9</w:t>
            </w:r>
          </w:p>
        </w:tc>
        <w:tc>
          <w:tcPr/>
          <w:p>
            <w:pPr>
              <w:pStyle w:val="Compact"/>
            </w:pPr>
            <w:r>
              <w:t xml:space="preserve">Post-Release Monitoring and Support (1 month)</w:t>
            </w:r>
          </w:p>
        </w:tc>
        <w:tc>
          <w:tcPr/>
          <w:p>
            <w:pPr>
              <w:pStyle w:val="Compact"/>
            </w:pPr>
            <w:r>
              <w:t xml:space="preserve">20</w:t>
            </w:r>
          </w:p>
        </w:tc>
        <w:tc>
          <w:tcPr/>
          <w:p>
            <w:pPr>
              <w:pStyle w:val="Compact"/>
            </w:pPr>
            <w:r>
              <w:t xml:space="preserve">25</w:t>
            </w:r>
          </w:p>
        </w:tc>
        <w:tc>
          <w:tcPr/>
          <w:p>
            <w:pPr>
              <w:pStyle w:val="Compact"/>
            </w:pPr>
            <w:r>
              <w:t xml:space="preserve">30</w:t>
            </w:r>
          </w:p>
        </w:tc>
        <w:tc>
          <w:tcPr/>
          <w:p>
            <w:pPr>
              <w:pStyle w:val="Compact"/>
            </w:pPr>
            <w:r>
              <w:t xml:space="preserve">Based on anticipated user support needs.</w:t>
            </w:r>
          </w:p>
        </w:tc>
        <w:tc>
          <w:tcPr/>
          <w:p>
            <w:pPr>
              <w:pStyle w:val="Compact"/>
            </w:pPr>
            <w:r>
              <w:t xml:space="preserve">A8</w:t>
            </w:r>
          </w:p>
        </w:tc>
      </w:tr>
    </w:tbl>
    <w:p>
      <w:pPr>
        <w:pStyle w:val="BodyText"/>
      </w:pPr>
      <w:r>
        <w:rPr>
          <w:b/>
          <w:bCs/>
        </w:rPr>
        <w:t xml:space="preserve">Note:</w:t>
      </w:r>
      <w:r>
        <w:t xml:space="preserve"> </w:t>
      </w:r>
      <w:r>
        <w:t xml:space="preserve">These estimates are preliminary and subject to change as the project progresses. Regular monitoring and updates to these estimates will be performed.</w:t>
      </w:r>
    </w:p>
    <w:bookmarkEnd w:id="10"/>
    <w:bookmarkStart w:id="11" w:name="resource-calendars-and-availability"/>
    <w:p>
      <w:pPr>
        <w:pStyle w:val="Heading2"/>
      </w:pPr>
      <w:r>
        <w:t xml:space="preserve">2. Resource Calendars and Availability</w:t>
      </w:r>
    </w:p>
    <w:p>
      <w:pPr>
        <w:pStyle w:val="FirstParagraph"/>
      </w:pPr>
      <w:r>
        <w:t xml:space="preserve">This section details the availability of resources (developers, testers, project manager) throughout the project lifecycle. This includes considering holidays, vacations, and other potential absences.</w:t>
      </w:r>
    </w:p>
    <w:tbl>
      <w:tblPr>
        <w:tblStyle w:val="Table"/>
        <w:tblW w:type="pct" w:w="5000"/>
        <w:tblLayout w:type="fixed"/>
        <w:tblLook w:firstRow="1" w:lastRow="0" w:firstColumn="0" w:lastColumn="0" w:noHBand="0" w:noVBand="0" w:val="0020"/>
      </w:tblPr>
      <w:tblGrid>
        <w:gridCol w:w="1212"/>
        <w:gridCol w:w="1535"/>
        <w:gridCol w:w="2101"/>
        <w:gridCol w:w="1535"/>
        <w:gridCol w:w="1535"/>
      </w:tblGrid>
      <w:tr>
        <w:trPr>
          <w:tblHeader w:val="on"/>
        </w:trPr>
        <w:tc>
          <w:tcPr/>
          <w:p>
            <w:pPr>
              <w:pStyle w:val="Compact"/>
            </w:pPr>
            <w:r>
              <w:t xml:space="preserve">Resource</w:t>
            </w:r>
          </w:p>
        </w:tc>
        <w:tc>
          <w:tcPr/>
          <w:p>
            <w:pPr>
              <w:pStyle w:val="Compact"/>
            </w:pPr>
            <w:r>
              <w:t xml:space="preserve">Role</w:t>
            </w:r>
          </w:p>
        </w:tc>
        <w:tc>
          <w:tcPr/>
          <w:p>
            <w:pPr>
              <w:pStyle w:val="Compact"/>
            </w:pPr>
            <w:r>
              <w:t xml:space="preserve">Availability (Hours/Week)</w:t>
            </w:r>
          </w:p>
        </w:tc>
        <w:tc>
          <w:tcPr/>
          <w:p>
            <w:pPr>
              <w:pStyle w:val="Compact"/>
            </w:pPr>
            <w:r>
              <w:t xml:space="preserve">Start Date</w:t>
            </w:r>
          </w:p>
        </w:tc>
        <w:tc>
          <w:tcPr/>
          <w:p>
            <w:pPr>
              <w:pStyle w:val="Compact"/>
            </w:pPr>
            <w:r>
              <w:t xml:space="preserve">End Date</w:t>
            </w:r>
          </w:p>
        </w:tc>
      </w:tr>
      <w:tr>
        <w:tc>
          <w:tcPr/>
          <w:p>
            <w:pPr>
              <w:pStyle w:val="Compact"/>
            </w:pPr>
            <w:r>
              <w:t xml:space="preserve">Developer 1</w:t>
            </w:r>
          </w:p>
        </w:tc>
        <w:tc>
          <w:tcPr/>
          <w:p>
            <w:pPr>
              <w:pStyle w:val="Compact"/>
            </w:pPr>
            <w:r>
              <w:t xml:space="preserve">Lead Developer</w:t>
            </w:r>
          </w:p>
        </w:tc>
        <w:tc>
          <w:tcPr/>
          <w:p>
            <w:pPr>
              <w:pStyle w:val="Compact"/>
            </w:pPr>
            <w:r>
              <w:t xml:space="preserve">40</w:t>
            </w:r>
          </w:p>
        </w:tc>
        <w:tc>
          <w:tcPr/>
          <w:p>
            <w:pPr>
              <w:pStyle w:val="Compact"/>
            </w:pPr>
            <w:r>
              <w:t xml:space="preserve">2024-10-28</w:t>
            </w:r>
          </w:p>
        </w:tc>
        <w:tc>
          <w:tcPr/>
          <w:p>
            <w:pPr>
              <w:pStyle w:val="Compact"/>
            </w:pPr>
            <w:r>
              <w:t xml:space="preserve">2025-01-28</w:t>
            </w:r>
          </w:p>
        </w:tc>
      </w:tr>
      <w:tr>
        <w:tc>
          <w:tcPr/>
          <w:p>
            <w:pPr>
              <w:pStyle w:val="Compact"/>
            </w:pPr>
            <w:r>
              <w:t xml:space="preserve">Developer 2</w:t>
            </w:r>
          </w:p>
        </w:tc>
        <w:tc>
          <w:tcPr/>
          <w:p>
            <w:pPr>
              <w:pStyle w:val="Compact"/>
            </w:pPr>
            <w:r>
              <w:t xml:space="preserve">Backend Developer</w:t>
            </w:r>
          </w:p>
        </w:tc>
        <w:tc>
          <w:tcPr/>
          <w:p>
            <w:pPr>
              <w:pStyle w:val="Compact"/>
            </w:pPr>
            <w:r>
              <w:t xml:space="preserve">40</w:t>
            </w:r>
          </w:p>
        </w:tc>
        <w:tc>
          <w:tcPr/>
          <w:p>
            <w:pPr>
              <w:pStyle w:val="Compact"/>
            </w:pPr>
            <w:r>
              <w:t xml:space="preserve">2024-10-28</w:t>
            </w:r>
          </w:p>
        </w:tc>
        <w:tc>
          <w:tcPr/>
          <w:p>
            <w:pPr>
              <w:pStyle w:val="Compact"/>
            </w:pPr>
            <w:r>
              <w:t xml:space="preserve">2025-01-28</w:t>
            </w:r>
          </w:p>
        </w:tc>
      </w:tr>
      <w:tr>
        <w:tc>
          <w:tcPr/>
          <w:p>
            <w:pPr>
              <w:pStyle w:val="Compact"/>
            </w:pPr>
            <w:r>
              <w:t xml:space="preserve">Developer 3</w:t>
            </w:r>
          </w:p>
        </w:tc>
        <w:tc>
          <w:tcPr/>
          <w:p>
            <w:pPr>
              <w:pStyle w:val="Compact"/>
            </w:pPr>
            <w:r>
              <w:t xml:space="preserve">Frontend Developer</w:t>
            </w:r>
          </w:p>
        </w:tc>
        <w:tc>
          <w:tcPr/>
          <w:p>
            <w:pPr>
              <w:pStyle w:val="Compact"/>
            </w:pPr>
            <w:r>
              <w:t xml:space="preserve">40</w:t>
            </w:r>
          </w:p>
        </w:tc>
        <w:tc>
          <w:tcPr/>
          <w:p>
            <w:pPr>
              <w:pStyle w:val="Compact"/>
            </w:pPr>
            <w:r>
              <w:t xml:space="preserve">2024-11-04</w:t>
            </w:r>
          </w:p>
        </w:tc>
        <w:tc>
          <w:tcPr/>
          <w:p>
            <w:pPr>
              <w:pStyle w:val="Compact"/>
            </w:pPr>
            <w:r>
              <w:t xml:space="preserve">2025-02-04</w:t>
            </w:r>
          </w:p>
        </w:tc>
      </w:tr>
      <w:tr>
        <w:tc>
          <w:tcPr/>
          <w:p>
            <w:pPr>
              <w:pStyle w:val="Compact"/>
            </w:pPr>
            <w:r>
              <w:t xml:space="preserve">Tester 1</w:t>
            </w:r>
          </w:p>
        </w:tc>
        <w:tc>
          <w:tcPr/>
          <w:p>
            <w:pPr>
              <w:pStyle w:val="Compact"/>
            </w:pPr>
            <w:r>
              <w:t xml:space="preserve">QA Engineer</w:t>
            </w:r>
          </w:p>
        </w:tc>
        <w:tc>
          <w:tcPr/>
          <w:p>
            <w:pPr>
              <w:pStyle w:val="Compact"/>
            </w:pPr>
            <w:r>
              <w:t xml:space="preserve">30</w:t>
            </w:r>
          </w:p>
        </w:tc>
        <w:tc>
          <w:tcPr/>
          <w:p>
            <w:pPr>
              <w:pStyle w:val="Compact"/>
            </w:pPr>
            <w:r>
              <w:t xml:space="preserve">2024-11-25</w:t>
            </w:r>
          </w:p>
        </w:tc>
        <w:tc>
          <w:tcPr/>
          <w:p>
            <w:pPr>
              <w:pStyle w:val="Compact"/>
            </w:pPr>
            <w:r>
              <w:t xml:space="preserve">2025-02-25</w:t>
            </w:r>
          </w:p>
        </w:tc>
      </w:tr>
      <w:tr>
        <w:tc>
          <w:tcPr/>
          <w:p>
            <w:pPr>
              <w:pStyle w:val="Compact"/>
            </w:pPr>
            <w:r>
              <w:t xml:space="preserve">Project Manager</w:t>
            </w:r>
          </w:p>
        </w:tc>
        <w:tc>
          <w:tcPr/>
          <w:p>
            <w:pPr>
              <w:pStyle w:val="Compact"/>
            </w:pPr>
            <w:r>
              <w:t xml:space="preserve">Project Manager</w:t>
            </w:r>
          </w:p>
        </w:tc>
        <w:tc>
          <w:tcPr/>
          <w:p>
            <w:pPr>
              <w:pStyle w:val="Compact"/>
            </w:pPr>
            <w:r>
              <w:t xml:space="preserve">20</w:t>
            </w:r>
          </w:p>
        </w:tc>
        <w:tc>
          <w:tcPr/>
          <w:p>
            <w:pPr>
              <w:pStyle w:val="Compact"/>
            </w:pPr>
            <w:r>
              <w:t xml:space="preserve">2024-10-28</w:t>
            </w:r>
          </w:p>
        </w:tc>
        <w:tc>
          <w:tcPr/>
          <w:p>
            <w:pPr>
              <w:pStyle w:val="Compact"/>
            </w:pPr>
            <w:r>
              <w:t xml:space="preserve">2025-02-28</w:t>
            </w:r>
          </w:p>
        </w:tc>
      </w:tr>
    </w:tbl>
    <w:bookmarkEnd w:id="11"/>
    <w:bookmarkStart w:id="12" w:name="project-calendars-and-working-times"/>
    <w:p>
      <w:pPr>
        <w:pStyle w:val="Heading2"/>
      </w:pPr>
      <w:r>
        <w:t xml:space="preserve">3. Project Calendars and Working Times</w:t>
      </w:r>
    </w:p>
    <w:p>
      <w:pPr>
        <w:pStyle w:val="FirstParagraph"/>
      </w:pPr>
      <w:r>
        <w:t xml:space="preserve">This section defines the project calendar, including working days, working hours, and non-working days (weekends, holidays). A standard 5-day work week (Monday-Friday) with 8 working hours per day will be used. Holidays will be accounted for in the resource calendars.</w:t>
      </w:r>
    </w:p>
    <w:bookmarkEnd w:id="12"/>
    <w:bookmarkStart w:id="13" w:name="schedule-constraints-and-assumptions"/>
    <w:p>
      <w:pPr>
        <w:pStyle w:val="Heading2"/>
      </w:pPr>
      <w:r>
        <w:t xml:space="preserve">4. Schedule Constraints and Assumptions</w:t>
      </w:r>
    </w:p>
    <w:p>
      <w:pPr>
        <w:pStyle w:val="Compact"/>
        <w:numPr>
          <w:ilvl w:val="0"/>
          <w:numId w:val="1001"/>
        </w:numPr>
      </w:pPr>
      <w:r>
        <w:rPr>
          <w:b/>
          <w:bCs/>
        </w:rPr>
        <w:t xml:space="preserve">Constraints:</w:t>
      </w:r>
    </w:p>
    <w:p>
      <w:pPr>
        <w:pStyle w:val="Compact"/>
        <w:numPr>
          <w:ilvl w:val="1"/>
          <w:numId w:val="1002"/>
        </w:numPr>
      </w:pPr>
      <w:r>
        <w:t xml:space="preserve">Project must be completed by 2025-02-28 (Hard Constraint).</w:t>
      </w:r>
    </w:p>
    <w:p>
      <w:pPr>
        <w:pStyle w:val="Compact"/>
        <w:numPr>
          <w:ilvl w:val="1"/>
          <w:numId w:val="1002"/>
        </w:numPr>
      </w:pPr>
      <w:r>
        <w:t xml:space="preserve">Key features (core modules and AI integration) must be completed by 2025-01-31 (Hard Constraint).</w:t>
      </w:r>
    </w:p>
    <w:p>
      <w:pPr>
        <w:pStyle w:val="Compact"/>
        <w:numPr>
          <w:ilvl w:val="1"/>
          <w:numId w:val="1002"/>
        </w:numPr>
      </w:pPr>
      <w:r>
        <w:t xml:space="preserve">Limited budget dictates resource allocation (Constraint).</w:t>
      </w:r>
    </w:p>
    <w:p>
      <w:pPr>
        <w:pStyle w:val="Compact"/>
        <w:numPr>
          <w:ilvl w:val="0"/>
          <w:numId w:val="1001"/>
        </w:numPr>
      </w:pPr>
      <w:r>
        <w:rPr>
          <w:b/>
          <w:bCs/>
        </w:rPr>
        <w:t xml:space="preserve">Assumptions:</w:t>
      </w:r>
    </w:p>
    <w:p>
      <w:pPr>
        <w:pStyle w:val="Compact"/>
        <w:numPr>
          <w:ilvl w:val="1"/>
          <w:numId w:val="1003"/>
        </w:numPr>
      </w:pPr>
      <w:r>
        <w:t xml:space="preserve">Resources will be available as scheduled.</w:t>
      </w:r>
    </w:p>
    <w:p>
      <w:pPr>
        <w:pStyle w:val="Compact"/>
        <w:numPr>
          <w:ilvl w:val="1"/>
          <w:numId w:val="1003"/>
        </w:numPr>
      </w:pPr>
      <w:r>
        <w:t xml:space="preserve">No major unforeseen technical challenges will arise.</w:t>
      </w:r>
    </w:p>
    <w:p>
      <w:pPr>
        <w:pStyle w:val="Compact"/>
        <w:numPr>
          <w:ilvl w:val="1"/>
          <w:numId w:val="1003"/>
        </w:numPr>
      </w:pPr>
      <w:r>
        <w:t xml:space="preserve">AI API access will be consistent and reliable.</w:t>
      </w:r>
    </w:p>
    <w:p>
      <w:pPr>
        <w:pStyle w:val="Compact"/>
        <w:numPr>
          <w:ilvl w:val="1"/>
          <w:numId w:val="1003"/>
        </w:numPr>
      </w:pPr>
      <w:r>
        <w:t xml:space="preserve">Stakeholder feedback will be timely.</w:t>
      </w:r>
    </w:p>
    <w:bookmarkEnd w:id="13"/>
    <w:bookmarkStart w:id="14" w:name="risk-considerations-affecting-schedule"/>
    <w:p>
      <w:pPr>
        <w:pStyle w:val="Heading2"/>
      </w:pPr>
      <w:r>
        <w:t xml:space="preserve">5. Risk Considerations Affecting Schedule</w:t>
      </w:r>
    </w:p>
    <w:tbl>
      <w:tblPr>
        <w:tblStyle w:val="Table"/>
        <w:tblW w:type="pct" w:w="5000"/>
        <w:tblLayout w:type="fixed"/>
        <w:tblLook w:firstRow="1" w:lastRow="0" w:firstColumn="0" w:lastColumn="0" w:noHBand="0" w:noVBand="0" w:val="0020"/>
      </w:tblPr>
      <w:tblGrid>
        <w:gridCol w:w="860"/>
        <w:gridCol w:w="716"/>
        <w:gridCol w:w="3332"/>
        <w:gridCol w:w="3010"/>
      </w:tblGrid>
      <w:tr>
        <w:trPr>
          <w:tblHeader w:val="on"/>
        </w:trPr>
        <w:tc>
          <w:tcPr/>
          <w:p>
            <w:pPr>
              <w:pStyle w:val="Compact"/>
            </w:pPr>
            <w:r>
              <w:t xml:space="preserve">Risk</w:t>
            </w:r>
          </w:p>
        </w:tc>
        <w:tc>
          <w:tcPr/>
          <w:p>
            <w:pPr>
              <w:pStyle w:val="Compact"/>
            </w:pPr>
            <w:r>
              <w:t xml:space="preserve">Impact on Schedule</w:t>
            </w:r>
          </w:p>
        </w:tc>
        <w:tc>
          <w:tcPr/>
          <w:p>
            <w:pPr>
              <w:pStyle w:val="Compact"/>
            </w:pPr>
            <w:r>
              <w:t xml:space="preserve">Mitigation Strategy</w:t>
            </w:r>
          </w:p>
        </w:tc>
        <w:tc>
          <w:tcPr/>
          <w:p>
            <w:pPr>
              <w:pStyle w:val="Compact"/>
            </w:pPr>
            <w:r>
              <w:t xml:space="preserve">Contingency Plan</w:t>
            </w:r>
          </w:p>
        </w:tc>
      </w:tr>
      <w:tr>
        <w:tc>
          <w:tcPr/>
          <w:p>
            <w:pPr>
              <w:pStyle w:val="Compact"/>
            </w:pPr>
            <w:r>
              <w:t xml:space="preserve">AI API Outage</w:t>
            </w:r>
          </w:p>
        </w:tc>
        <w:tc>
          <w:tcPr/>
          <w:p>
            <w:pPr>
              <w:pStyle w:val="Compact"/>
            </w:pPr>
            <w:r>
              <w:t xml:space="preserve">High</w:t>
            </w:r>
          </w:p>
        </w:tc>
        <w:tc>
          <w:tcPr/>
          <w:p>
            <w:pPr>
              <w:pStyle w:val="Compact"/>
            </w:pPr>
            <w:r>
              <w:t xml:space="preserve">Diversify AI providers; implement robust error handling and retry mechanisms.</w:t>
            </w:r>
          </w:p>
        </w:tc>
        <w:tc>
          <w:tcPr/>
          <w:p>
            <w:pPr>
              <w:pStyle w:val="Compact"/>
            </w:pPr>
            <w:r>
              <w:t xml:space="preserve">Switch to a backup provider; implement a manual fallback process.</w:t>
            </w:r>
          </w:p>
        </w:tc>
      </w:tr>
      <w:tr>
        <w:tc>
          <w:tcPr/>
          <w:p>
            <w:pPr>
              <w:pStyle w:val="Compact"/>
            </w:pPr>
            <w:r>
              <w:t xml:space="preserve">Unexpected Bugs</w:t>
            </w:r>
          </w:p>
        </w:tc>
        <w:tc>
          <w:tcPr/>
          <w:p>
            <w:pPr>
              <w:pStyle w:val="Compact"/>
            </w:pPr>
            <w:r>
              <w:t xml:space="preserve">Medium</w:t>
            </w:r>
          </w:p>
        </w:tc>
        <w:tc>
          <w:tcPr/>
          <w:p>
            <w:pPr>
              <w:pStyle w:val="Compact"/>
            </w:pPr>
            <w:r>
              <w:t xml:space="preserve">Thorough testing; allocate contingency time for bug fixing.</w:t>
            </w:r>
          </w:p>
        </w:tc>
        <w:tc>
          <w:tcPr/>
          <w:p>
            <w:pPr>
              <w:pStyle w:val="Compact"/>
            </w:pPr>
            <w:r>
              <w:t xml:space="preserve">Extend deadlines; add additional testing resources.</w:t>
            </w:r>
          </w:p>
        </w:tc>
      </w:tr>
      <w:tr>
        <w:tc>
          <w:tcPr/>
          <w:p>
            <w:pPr>
              <w:pStyle w:val="Compact"/>
            </w:pPr>
            <w:r>
              <w:t xml:space="preserve">Resource Unavailability</w:t>
            </w:r>
          </w:p>
        </w:tc>
        <w:tc>
          <w:tcPr/>
          <w:p>
            <w:pPr>
              <w:pStyle w:val="Compact"/>
            </w:pPr>
            <w:r>
              <w:t xml:space="preserve">Medium</w:t>
            </w:r>
          </w:p>
        </w:tc>
        <w:tc>
          <w:tcPr/>
          <w:p>
            <w:pPr>
              <w:pStyle w:val="Compact"/>
            </w:pPr>
            <w:r>
              <w:t xml:space="preserve">Plan for potential absences; cross-train team members.</w:t>
            </w:r>
          </w:p>
        </w:tc>
        <w:tc>
          <w:tcPr/>
          <w:p>
            <w:pPr>
              <w:pStyle w:val="Compact"/>
            </w:pPr>
            <w:r>
              <w:t xml:space="preserve">Adjust resource allocation; re-prioritize tasks.</w:t>
            </w:r>
          </w:p>
        </w:tc>
      </w:tr>
      <w:tr>
        <w:tc>
          <w:tcPr/>
          <w:p>
            <w:pPr>
              <w:pStyle w:val="Compact"/>
            </w:pPr>
            <w:r>
              <w:t xml:space="preserve">Stakeholder Delays</w:t>
            </w:r>
          </w:p>
        </w:tc>
        <w:tc>
          <w:tcPr/>
          <w:p>
            <w:pPr>
              <w:pStyle w:val="Compact"/>
            </w:pPr>
            <w:r>
              <w:t xml:space="preserve">Medium</w:t>
            </w:r>
          </w:p>
        </w:tc>
        <w:tc>
          <w:tcPr/>
          <w:p>
            <w:pPr>
              <w:pStyle w:val="Compact"/>
            </w:pPr>
            <w:r>
              <w:t xml:space="preserve">Establish clear communication channels; proactive stakeholder management.</w:t>
            </w:r>
          </w:p>
        </w:tc>
        <w:tc>
          <w:tcPr/>
          <w:p>
            <w:pPr>
              <w:pStyle w:val="Compact"/>
            </w:pPr>
            <w:r>
              <w:t xml:space="preserve">Implement alternative communication methods; adjust timelines.</w:t>
            </w:r>
          </w:p>
        </w:tc>
      </w:tr>
    </w:tbl>
    <w:bookmarkEnd w:id="14"/>
    <w:bookmarkStart w:id="15" w:name="schedule-baseline-requirements"/>
    <w:p>
      <w:pPr>
        <w:pStyle w:val="Heading2"/>
      </w:pPr>
      <w:r>
        <w:t xml:space="preserve">6. Schedule Baseline Requirements</w:t>
      </w:r>
    </w:p>
    <w:p>
      <w:pPr>
        <w:pStyle w:val="FirstParagraph"/>
      </w:pPr>
      <w:r>
        <w:t xml:space="preserve">The schedule baseline will be established after the initial schedule is developed. This baseline will be used as a benchmark to track progress and manage changes. The baseline will include:</w:t>
      </w:r>
    </w:p>
    <w:p>
      <w:pPr>
        <w:pStyle w:val="Compact"/>
        <w:numPr>
          <w:ilvl w:val="0"/>
          <w:numId w:val="1004"/>
        </w:numPr>
      </w:pPr>
      <w:r>
        <w:t xml:space="preserve">A Gantt chart or network diagram visually representing the project schedule.</w:t>
      </w:r>
    </w:p>
    <w:p>
      <w:pPr>
        <w:pStyle w:val="Compact"/>
        <w:numPr>
          <w:ilvl w:val="0"/>
          <w:numId w:val="1004"/>
        </w:numPr>
      </w:pPr>
      <w:r>
        <w:t xml:space="preserve">A detailed activity list with durations, dependencies, and assigned resources.</w:t>
      </w:r>
    </w:p>
    <w:p>
      <w:pPr>
        <w:pStyle w:val="Compact"/>
        <w:numPr>
          <w:ilvl w:val="0"/>
          <w:numId w:val="1004"/>
        </w:numPr>
      </w:pPr>
      <w:r>
        <w:t xml:space="preserve">A milestone list with target completion dates.</w:t>
      </w:r>
    </w:p>
    <w:bookmarkEnd w:id="15"/>
    <w:bookmarkStart w:id="16" w:name="schedule-management-approach"/>
    <w:p>
      <w:pPr>
        <w:pStyle w:val="Heading2"/>
      </w:pPr>
      <w:r>
        <w:t xml:space="preserve">7. Schedule Management Approach</w:t>
      </w:r>
    </w:p>
    <w:p>
      <w:pPr>
        <w:pStyle w:val="FirstParagraph"/>
      </w:pPr>
      <w:r>
        <w:t xml:space="preserve">An iterative schedule management approach will be employed. This includes:</w:t>
      </w:r>
    </w:p>
    <w:p>
      <w:pPr>
        <w:pStyle w:val="Compact"/>
        <w:numPr>
          <w:ilvl w:val="0"/>
          <w:numId w:val="1005"/>
        </w:numPr>
      </w:pPr>
      <w:r>
        <w:rPr>
          <w:b/>
          <w:bCs/>
        </w:rPr>
        <w:t xml:space="preserve">Regular Monitoring:</w:t>
      </w:r>
      <w:r>
        <w:t xml:space="preserve"> </w:t>
      </w:r>
      <w:r>
        <w:t xml:space="preserve">Weekly progress meetings to track progress against the baseline.</w:t>
      </w:r>
    </w:p>
    <w:p>
      <w:pPr>
        <w:pStyle w:val="Compact"/>
        <w:numPr>
          <w:ilvl w:val="0"/>
          <w:numId w:val="1005"/>
        </w:numPr>
      </w:pPr>
      <w:r>
        <w:rPr>
          <w:b/>
          <w:bCs/>
        </w:rPr>
        <w:t xml:space="preserve">Change Management:</w:t>
      </w:r>
      <w:r>
        <w:t xml:space="preserve"> </w:t>
      </w:r>
      <w:r>
        <w:t xml:space="preserve">A formal process for managing changes to the schedule.</w:t>
      </w:r>
    </w:p>
    <w:p>
      <w:pPr>
        <w:pStyle w:val="Compact"/>
        <w:numPr>
          <w:ilvl w:val="0"/>
          <w:numId w:val="1005"/>
        </w:numPr>
      </w:pPr>
      <w:r>
        <w:rPr>
          <w:b/>
          <w:bCs/>
        </w:rPr>
        <w:t xml:space="preserve">Earned Value Management (EVM):</w:t>
      </w:r>
      <w:r>
        <w:t xml:space="preserve"> </w:t>
      </w:r>
      <w:r>
        <w:t xml:space="preserve">Tracking schedule performance using EVM techniques.</w:t>
      </w:r>
    </w:p>
    <w:p>
      <w:pPr>
        <w:pStyle w:val="Compact"/>
        <w:numPr>
          <w:ilvl w:val="0"/>
          <w:numId w:val="1005"/>
        </w:numPr>
      </w:pPr>
      <w:r>
        <w:rPr>
          <w:b/>
          <w:bCs/>
        </w:rPr>
        <w:t xml:space="preserve">Risk Management:</w:t>
      </w:r>
      <w:r>
        <w:t xml:space="preserve"> </w:t>
      </w:r>
      <w:r>
        <w:t xml:space="preserve">Proactive identification and mitigation of schedule risks.</w:t>
      </w:r>
    </w:p>
    <w:bookmarkEnd w:id="16"/>
    <w:bookmarkStart w:id="17" w:name="resource-optimization-considerations"/>
    <w:p>
      <w:pPr>
        <w:pStyle w:val="Heading2"/>
      </w:pPr>
      <w:r>
        <w:t xml:space="preserve">8. Resource Optimization Considerations</w:t>
      </w:r>
    </w:p>
    <w:p>
      <w:pPr>
        <w:pStyle w:val="FirstParagraph"/>
      </w:pPr>
      <w:r>
        <w:t xml:space="preserve">Resource leveling techniques will be used to optimize resource allocation and minimize conflicts. This may involve adjusting activity start and finish dates to ensure that resources are not over-allocated.</w:t>
      </w:r>
    </w:p>
    <w:bookmarkEnd w:id="17"/>
    <w:bookmarkStart w:id="18" w:name="Xfa1b89ce15aa92045c30852d7307ec230025a5b"/>
    <w:p>
      <w:pPr>
        <w:pStyle w:val="Heading2"/>
      </w:pPr>
      <w:r>
        <w:t xml:space="preserve">9. Schedule Compression Techniques to Consider</w:t>
      </w:r>
    </w:p>
    <w:p>
      <w:pPr>
        <w:pStyle w:val="FirstParagraph"/>
      </w:pPr>
      <w:r>
        <w:t xml:space="preserve">If schedule slippage occurs, the following schedule compression techniques will be considered:</w:t>
      </w:r>
    </w:p>
    <w:p>
      <w:pPr>
        <w:pStyle w:val="Compact"/>
        <w:numPr>
          <w:ilvl w:val="0"/>
          <w:numId w:val="1006"/>
        </w:numPr>
      </w:pPr>
      <w:r>
        <w:rPr>
          <w:b/>
          <w:bCs/>
        </w:rPr>
        <w:t xml:space="preserve">Crashing:</w:t>
      </w:r>
      <w:r>
        <w:t xml:space="preserve"> </w:t>
      </w:r>
      <w:r>
        <w:t xml:space="preserve">Adding resources to critical path activities to shorten their durations.</w:t>
      </w:r>
    </w:p>
    <w:p>
      <w:pPr>
        <w:pStyle w:val="Compact"/>
        <w:numPr>
          <w:ilvl w:val="0"/>
          <w:numId w:val="1006"/>
        </w:numPr>
      </w:pPr>
      <w:r>
        <w:rPr>
          <w:b/>
          <w:bCs/>
        </w:rPr>
        <w:t xml:space="preserve">Fast-tracking:</w:t>
      </w:r>
      <w:r>
        <w:t xml:space="preserve"> </w:t>
      </w:r>
      <w:r>
        <w:t xml:space="preserve">Overlapping activities that are normally performed sequentially.</w:t>
      </w:r>
    </w:p>
    <w:p>
      <w:pPr>
        <w:pStyle w:val="FirstParagraph"/>
      </w:pPr>
      <w:r>
        <w:t xml:space="preserve">These techniques will only be used if they do not negatively impact project quality or cost.</w:t>
      </w:r>
    </w:p>
    <w:bookmarkEnd w:id="18"/>
    <w:bookmarkStart w:id="19" w:name="quality-considerations-affecting-timing"/>
    <w:p>
      <w:pPr>
        <w:pStyle w:val="Heading2"/>
      </w:pPr>
      <w:r>
        <w:t xml:space="preserve">10. Quality Considerations Affecting Timing</w:t>
      </w:r>
    </w:p>
    <w:p>
      <w:pPr>
        <w:pStyle w:val="FirstParagraph"/>
      </w:pPr>
      <w:r>
        <w:t xml:space="preserve">Quality assurance activities are integrated throughout the project lifecycle. Thorough testing and validation are crucial to avoid delays caused by defects found late in the project.</w:t>
      </w:r>
    </w:p>
    <w:bookmarkEnd w:id="19"/>
    <w:bookmarkStart w:id="20" w:name="integration-with-other-project-plans"/>
    <w:p>
      <w:pPr>
        <w:pStyle w:val="Heading2"/>
      </w:pPr>
      <w:r>
        <w:t xml:space="preserve">11. Integration with Other Project Plans</w:t>
      </w:r>
    </w:p>
    <w:p>
      <w:pPr>
        <w:pStyle w:val="FirstParagraph"/>
      </w:pPr>
      <w:r>
        <w:t xml:space="preserve">The project schedule will be integrated with other project plans, including the risk management plan, cost management plan, and communication management plan. This ensures that all aspects of the project are aligned and coordinated.</w:t>
      </w:r>
    </w:p>
    <w:p>
      <w:pPr>
        <w:pStyle w:val="BodyText"/>
      </w:pPr>
      <w:r>
        <w:t xml:space="preserve">This comprehensive set of inputs will be utilized in the Develop Schedule process to create a realistic, achievable, and well-managed project schedule for the Requirements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2025-06-10T15:32:10Z</dcterms:created>
  <dcterms:modified xsi:type="dcterms:W3CDTF">2025-06-10T15:32:10Z</dcterms:modified>
</cp:coreProperties>
</file>

<file path=docProps/custom.xml><?xml version="1.0" encoding="utf-8"?>
<Properties xmlns="http://schemas.openxmlformats.org/officeDocument/2006/custom-properties" xmlns:vt="http://schemas.openxmlformats.org/officeDocument/2006/docPropsVTypes"/>
</file>