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technology-stack-analysis"/>
    <w:p>
      <w:pPr>
        <w:pStyle w:val="Heading1"/>
      </w:pPr>
      <w:r>
        <w:t xml:space="preserve">Technology Stack Analysis</w:t>
      </w:r>
    </w:p>
    <w:p>
      <w:pPr>
        <w:pStyle w:val="FirstParagraph"/>
      </w:pPr>
      <w:r>
        <w:rPr>
          <w:b/>
          <w:bCs/>
        </w:rPr>
        <w:t xml:space="preserve">Generated by Requirements Gathering Agent v2.1.2</w:t>
      </w:r>
      <w:r>
        <w:br/>
      </w:r>
      <w:r>
        <w:rPr>
          <w:b/>
          <w:bCs/>
        </w:rPr>
        <w:t xml:space="preserve">Category:</w:t>
      </w:r>
      <w:r>
        <w:t xml:space="preserve"> </w:t>
      </w:r>
      <w:r>
        <w:t xml:space="preserve">technical-analysis</w:t>
      </w:r>
      <w:r>
        <w:br/>
      </w:r>
      <w:r>
        <w:rPr>
          <w:b/>
          <w:bCs/>
        </w:rPr>
        <w:t xml:space="preserve">Generated:</w:t>
      </w:r>
      <w:r>
        <w:t xml:space="preserve"> </w:t>
      </w:r>
      <w:r>
        <w:t xml:space="preserve">2025-06-10T08:17:57.074Z</w:t>
      </w:r>
      <w:r>
        <w:br/>
      </w:r>
      <w:r>
        <w:rPr>
          <w:b/>
          <w:bCs/>
        </w:rPr>
        <w:t xml:space="preserve">Description:</w:t>
      </w:r>
      <w:r>
        <w:t xml:space="preserve"> </w:t>
      </w:r>
      <w:r>
        <w:t xml:space="preserve">Comprehensive technology stack recommendations</w:t>
      </w:r>
    </w:p>
    <w:p>
      <w:r>
        <w:pict>
          <v:rect style="width:0;height:1.5pt" o:hralign="center" o:hrstd="t" o:hr="t"/>
        </w:pict>
      </w:r>
    </w:p>
    <w:bookmarkStart w:id="9" w:name="Xce29f4c8f966aad6292313dfcfa4de752281a7f"/>
    <w:p>
      <w:pPr>
        <w:pStyle w:val="Heading2"/>
      </w:pPr>
      <w:r>
        <w:t xml:space="preserve">Technology Stack Architecture for Requirements Gathering Agent</w:t>
      </w:r>
    </w:p>
    <w:p>
      <w:pPr>
        <w:pStyle w:val="FirstParagraph"/>
      </w:pPr>
      <w:r>
        <w:t xml:space="preserve">This document outlines a technology stack architecture for the Requirements Gathering Agent, considering its current functionality and future scalability. The existing architecture is already well-defined, leveraging Node.js, TypeScript, and various AI APIs. This analysis focuses on enhancing and refining it.</w:t>
      </w:r>
    </w:p>
    <w:p>
      <w:pPr>
        <w:pStyle w:val="BodyText"/>
      </w:pPr>
      <w:r>
        <w:rPr>
          <w:b/>
          <w:bCs/>
        </w:rPr>
        <w:t xml:space="preserve">I. Frontend Technology:</w:t>
      </w:r>
    </w:p>
    <w:p>
      <w:pPr>
        <w:numPr>
          <w:ilvl w:val="0"/>
          <w:numId w:val="1001"/>
        </w:numPr>
      </w:pPr>
      <w:r>
        <w:rPr>
          <w:b/>
          <w:bCs/>
        </w:rPr>
        <w:t xml:space="preserve">Recommendation:</w:t>
      </w:r>
      <w:r>
        <w:t xml:space="preserve"> </w:t>
      </w:r>
      <w:r>
        <w:t xml:space="preserve">No dedicated frontend is currently required, and the CLI approach is efficient. Maintaining the CLI focus is recommended for simplicity and direct interaction with the underlying logic. Future expansion could consider a web UI, but this should be a separate phase.</w:t>
      </w:r>
    </w:p>
    <w:p>
      <w:pPr>
        <w:numPr>
          <w:ilvl w:val="0"/>
          <w:numId w:val="1001"/>
        </w:numPr>
      </w:pPr>
      <w:r>
        <w:rPr>
          <w:b/>
          <w:bCs/>
        </w:rPr>
        <w:t xml:space="preserve">Justification:</w:t>
      </w:r>
      <w:r>
        <w:t xml:space="preserve"> </w:t>
      </w:r>
      <w:r>
        <w:t xml:space="preserve">The primary function is document generation, best served by direct command-line interaction. A web UI adds complexity without immediate benefit.</w:t>
      </w:r>
    </w:p>
    <w:p>
      <w:pPr>
        <w:numPr>
          <w:ilvl w:val="0"/>
          <w:numId w:val="1001"/>
        </w:numPr>
      </w:pPr>
      <w:r>
        <w:rPr>
          <w:b/>
          <w:bCs/>
        </w:rPr>
        <w:t xml:space="preserve">Alternatives Considered:</w:t>
      </w:r>
      <w:r>
        <w:t xml:space="preserve"> </w:t>
      </w:r>
      <w:r>
        <w:t xml:space="preserve">A web UI (React, Vue, Angular), but deemed premature at this stage.</w:t>
      </w:r>
    </w:p>
    <w:p>
      <w:pPr>
        <w:pStyle w:val="FirstParagraph"/>
      </w:pPr>
      <w:r>
        <w:rPr>
          <w:b/>
          <w:bCs/>
        </w:rPr>
        <w:t xml:space="preserve">II. Backend Technology:</w:t>
      </w:r>
    </w:p>
    <w:p>
      <w:pPr>
        <w:numPr>
          <w:ilvl w:val="0"/>
          <w:numId w:val="1002"/>
        </w:numPr>
      </w:pPr>
      <w:r>
        <w:rPr>
          <w:b/>
          <w:bCs/>
        </w:rPr>
        <w:t xml:space="preserve">Recommendation:</w:t>
      </w:r>
      <w:r>
        <w:t xml:space="preserve"> </w:t>
      </w:r>
      <w:r>
        <w:t xml:space="preserve">Node.js with TypeScript remains the optimal choice.</w:t>
      </w:r>
    </w:p>
    <w:p>
      <w:pPr>
        <w:numPr>
          <w:ilvl w:val="0"/>
          <w:numId w:val="1002"/>
        </w:numPr>
      </w:pPr>
      <w:r>
        <w:rPr>
          <w:b/>
          <w:bCs/>
        </w:rPr>
        <w:t xml:space="preserve">Justification:</w:t>
      </w:r>
      <w:r>
        <w:t xml:space="preserve"> </w:t>
      </w:r>
      <w:r>
        <w:t xml:space="preserve">The existing codebase is already in Node.js and TypeScript, offering advantages in maintainability, type safety, and developer familiarity. The asynchronous nature of Node.js is well-suited for handling multiple AI API calls.</w:t>
      </w:r>
    </w:p>
    <w:p>
      <w:pPr>
        <w:numPr>
          <w:ilvl w:val="0"/>
          <w:numId w:val="1002"/>
        </w:numPr>
      </w:pPr>
      <w:r>
        <w:rPr>
          <w:b/>
          <w:bCs/>
        </w:rPr>
        <w:t xml:space="preserve">Key Advantages:</w:t>
      </w:r>
      <w:r>
        <w:t xml:space="preserve"> </w:t>
      </w:r>
      <w:r>
        <w:t xml:space="preserve">Strong community support, vast ecosystem of libraries, excellent performance for I/O-bound tasks, and the use of TypeScript enhances code quality and reduces errors.</w:t>
      </w:r>
    </w:p>
    <w:p>
      <w:pPr>
        <w:numPr>
          <w:ilvl w:val="0"/>
          <w:numId w:val="1002"/>
        </w:numPr>
      </w:pPr>
      <w:r>
        <w:rPr>
          <w:b/>
          <w:bCs/>
        </w:rPr>
        <w:t xml:space="preserve">Drawbacks:</w:t>
      </w:r>
      <w:r>
        <w:t xml:space="preserve"> </w:t>
      </w:r>
      <w:r>
        <w:t xml:space="preserve">Can be challenging for CPU-intensive tasks (though not a major concern here), potential for callback hell if not managed carefully (mitigated by async/await).</w:t>
      </w:r>
    </w:p>
    <w:p>
      <w:pPr>
        <w:numPr>
          <w:ilvl w:val="0"/>
          <w:numId w:val="1002"/>
        </w:numPr>
      </w:pPr>
      <w:r>
        <w:rPr>
          <w:b/>
          <w:bCs/>
        </w:rPr>
        <w:t xml:space="preserve">Alternatives Considered:</w:t>
      </w:r>
      <w:r>
        <w:t xml:space="preserve"> </w:t>
      </w:r>
      <w:r>
        <w:t xml:space="preserve">Python (Flask or FastAPI) – a viable alternative, but requires rewriting the existing codebase. Go – offers performance advantages but requires a significant rewrite.</w:t>
      </w:r>
    </w:p>
    <w:p>
      <w:pPr>
        <w:pStyle w:val="FirstParagraph"/>
      </w:pPr>
      <w:r>
        <w:rPr>
          <w:b/>
          <w:bCs/>
        </w:rPr>
        <w:t xml:space="preserve">III. Database:</w:t>
      </w:r>
    </w:p>
    <w:p>
      <w:pPr>
        <w:numPr>
          <w:ilvl w:val="0"/>
          <w:numId w:val="1003"/>
        </w:numPr>
      </w:pPr>
      <w:r>
        <w:rPr>
          <w:b/>
          <w:bCs/>
        </w:rPr>
        <w:t xml:space="preserve">Recommendation:</w:t>
      </w:r>
      <w:r>
        <w:t xml:space="preserve"> </w:t>
      </w:r>
      <w:r>
        <w:t xml:space="preserve">No persistent database is currently needed.</w:t>
      </w:r>
    </w:p>
    <w:p>
      <w:pPr>
        <w:numPr>
          <w:ilvl w:val="0"/>
          <w:numId w:val="1003"/>
        </w:numPr>
      </w:pPr>
      <w:r>
        <w:rPr>
          <w:b/>
          <w:bCs/>
        </w:rPr>
        <w:t xml:space="preserve">Justification:</w:t>
      </w:r>
      <w:r>
        <w:t xml:space="preserve"> </w:t>
      </w:r>
      <w:r>
        <w:t xml:space="preserve">The application primarily generates documents based on input files and AI interactions. Data persistence is minimal, primarily configuration settings which can be managed via environment variables or a simple configuration file (e.g., JSON, YAML).</w:t>
      </w:r>
    </w:p>
    <w:p>
      <w:pPr>
        <w:numPr>
          <w:ilvl w:val="0"/>
          <w:numId w:val="1003"/>
        </w:numPr>
      </w:pPr>
      <w:r>
        <w:rPr>
          <w:b/>
          <w:bCs/>
        </w:rPr>
        <w:t xml:space="preserve">Alternatives Considered:</w:t>
      </w:r>
      <w:r>
        <w:t xml:space="preserve"> </w:t>
      </w:r>
      <w:r>
        <w:t xml:space="preserve">A document database (MongoDB) or a key-value store (Redis) could be considered for future features such as storing generated documents or user preferences, but are not necessary at this stage.</w:t>
      </w:r>
    </w:p>
    <w:p>
      <w:pPr>
        <w:pStyle w:val="FirstParagraph"/>
      </w:pPr>
      <w:r>
        <w:rPr>
          <w:b/>
          <w:bCs/>
        </w:rPr>
        <w:t xml:space="preserve">IV. DevOps and Infrastructure:</w:t>
      </w:r>
    </w:p>
    <w:p>
      <w:pPr>
        <w:numPr>
          <w:ilvl w:val="0"/>
          <w:numId w:val="1004"/>
        </w:numPr>
      </w:pPr>
      <w:r>
        <w:rPr>
          <w:b/>
          <w:bCs/>
        </w:rPr>
        <w:t xml:space="preserve">Recommendation:</w:t>
      </w:r>
    </w:p>
    <w:p>
      <w:pPr>
        <w:pStyle w:val="Compact"/>
        <w:numPr>
          <w:ilvl w:val="1"/>
          <w:numId w:val="1005"/>
        </w:numPr>
      </w:pPr>
      <w:r>
        <w:rPr>
          <w:b/>
          <w:bCs/>
        </w:rPr>
        <w:t xml:space="preserve">CI/CD:</w:t>
      </w:r>
      <w:r>
        <w:t xml:space="preserve"> </w:t>
      </w:r>
      <w:r>
        <w:t xml:space="preserve">GitHub Actions or similar for automated build, testing, and deployment to npm.</w:t>
      </w:r>
    </w:p>
    <w:p>
      <w:pPr>
        <w:pStyle w:val="Compact"/>
        <w:numPr>
          <w:ilvl w:val="1"/>
          <w:numId w:val="1005"/>
        </w:numPr>
      </w:pPr>
      <w:r>
        <w:rPr>
          <w:b/>
          <w:bCs/>
        </w:rPr>
        <w:t xml:space="preserve">Containerization:</w:t>
      </w:r>
      <w:r>
        <w:t xml:space="preserve"> </w:t>
      </w:r>
      <w:r>
        <w:t xml:space="preserve">Docker for consistent environment across development and production.</w:t>
      </w:r>
    </w:p>
    <w:p>
      <w:pPr>
        <w:pStyle w:val="Compact"/>
        <w:numPr>
          <w:ilvl w:val="1"/>
          <w:numId w:val="1005"/>
        </w:numPr>
      </w:pPr>
      <w:r>
        <w:rPr>
          <w:b/>
          <w:bCs/>
        </w:rPr>
        <w:t xml:space="preserve">Cloud Hosting:</w:t>
      </w:r>
      <w:r>
        <w:t xml:space="preserve"> </w:t>
      </w:r>
      <w:r>
        <w:t xml:space="preserve">Consider serverless functions (AWS Lambda, Google Cloud Functions, Azure Functions) for scalability and cost efficiency. Alternatively, a small virtual machine (VM) on a cloud provider (AWS, Azure, GCP) could suffice.</w:t>
      </w:r>
    </w:p>
    <w:p>
      <w:pPr>
        <w:numPr>
          <w:ilvl w:val="0"/>
          <w:numId w:val="1004"/>
        </w:numPr>
      </w:pPr>
      <w:r>
        <w:rPr>
          <w:b/>
          <w:bCs/>
        </w:rPr>
        <w:t xml:space="preserve">Justification:</w:t>
      </w:r>
      <w:r>
        <w:t xml:space="preserve"> </w:t>
      </w:r>
      <w:r>
        <w:t xml:space="preserve">Leveraging CI/CD ensures rapid iteration and reliable deployments. Containerization provides portability and consistency. Serverless functions or a small VM offer scalability and cost-effectiveness without requiring significant infrastructure management.</w:t>
      </w:r>
    </w:p>
    <w:p>
      <w:pPr>
        <w:numPr>
          <w:ilvl w:val="0"/>
          <w:numId w:val="1004"/>
        </w:numPr>
      </w:pPr>
      <w:r>
        <w:rPr>
          <w:b/>
          <w:bCs/>
        </w:rPr>
        <w:t xml:space="preserve">Implementation Considerations:</w:t>
      </w:r>
      <w:r>
        <w:t xml:space="preserve"> </w:t>
      </w:r>
      <w:r>
        <w:t xml:space="preserve">Setting up automated testing, including unit, integration, and end-to-end tests, is crucial. Monitoring tools (e.g., Prometheus, Grafana) should be integrated to track performance and identify potential issues.</w:t>
      </w:r>
    </w:p>
    <w:p>
      <w:pPr>
        <w:numPr>
          <w:ilvl w:val="0"/>
          <w:numId w:val="1004"/>
        </w:numPr>
      </w:pPr>
      <w:r>
        <w:rPr>
          <w:b/>
          <w:bCs/>
        </w:rPr>
        <w:t xml:space="preserve">Alternatives Considered:</w:t>
      </w:r>
      <w:r>
        <w:t xml:space="preserve"> </w:t>
      </w:r>
      <w:r>
        <w:t xml:space="preserve">On-premise hosting, but less scalable and requires more management overhead.</w:t>
      </w:r>
    </w:p>
    <w:p>
      <w:pPr>
        <w:pStyle w:val="FirstParagraph"/>
      </w:pPr>
      <w:r>
        <w:rPr>
          <w:b/>
          <w:bCs/>
        </w:rPr>
        <w:t xml:space="preserve">V. Integration Approaches:</w:t>
      </w:r>
    </w:p>
    <w:p>
      <w:pPr>
        <w:numPr>
          <w:ilvl w:val="0"/>
          <w:numId w:val="1006"/>
        </w:numPr>
      </w:pPr>
      <w:r>
        <w:rPr>
          <w:b/>
          <w:bCs/>
        </w:rPr>
        <w:t xml:space="preserve">Recommendation:</w:t>
      </w:r>
      <w:r>
        <w:t xml:space="preserve"> </w:t>
      </w:r>
      <w:r>
        <w:t xml:space="preserve">Maintain the current approach of direct API calls to the various AI providers. The use of well-defined interfaces and error handling already mitigates risks.</w:t>
      </w:r>
    </w:p>
    <w:p>
      <w:pPr>
        <w:numPr>
          <w:ilvl w:val="0"/>
          <w:numId w:val="1006"/>
        </w:numPr>
      </w:pPr>
      <w:r>
        <w:rPr>
          <w:b/>
          <w:bCs/>
        </w:rPr>
        <w:t xml:space="preserve">Justification:</w:t>
      </w:r>
      <w:r>
        <w:t xml:space="preserve"> </w:t>
      </w:r>
      <w:r>
        <w:t xml:space="preserve">Direct API calls are efficient and offer fine-grained control. The current abstraction layer for different AI providers is a good starting point.</w:t>
      </w:r>
    </w:p>
    <w:p>
      <w:pPr>
        <w:numPr>
          <w:ilvl w:val="0"/>
          <w:numId w:val="1006"/>
        </w:numPr>
      </w:pPr>
      <w:r>
        <w:rPr>
          <w:b/>
          <w:bCs/>
        </w:rPr>
        <w:t xml:space="preserve">Implementation Considerations:</w:t>
      </w:r>
      <w:r>
        <w:t xml:space="preserve"> </w:t>
      </w:r>
      <w:r>
        <w:t xml:space="preserve">Implement robust error handling and retry mechanisms for API calls. Consider rate limiting and throttling to prevent exceeding API quotas.</w:t>
      </w:r>
    </w:p>
    <w:p>
      <w:pPr>
        <w:pStyle w:val="FirstParagraph"/>
      </w:pPr>
      <w:r>
        <w:rPr>
          <w:b/>
          <w:bCs/>
        </w:rPr>
        <w:t xml:space="preserve">VI. API Design:</w:t>
      </w:r>
    </w:p>
    <w:p>
      <w:pPr>
        <w:numPr>
          <w:ilvl w:val="0"/>
          <w:numId w:val="1007"/>
        </w:numPr>
      </w:pPr>
      <w:r>
        <w:rPr>
          <w:b/>
          <w:bCs/>
        </w:rPr>
        <w:t xml:space="preserve">Recommendation:</w:t>
      </w:r>
      <w:r>
        <w:t xml:space="preserve"> </w:t>
      </w:r>
      <w:r>
        <w:t xml:space="preserve">The CLI already serves as the primary API. Future expansion could involve a RESTful API to allow integration with other systems.</w:t>
      </w:r>
    </w:p>
    <w:p>
      <w:pPr>
        <w:numPr>
          <w:ilvl w:val="0"/>
          <w:numId w:val="1007"/>
        </w:numPr>
      </w:pPr>
      <w:r>
        <w:rPr>
          <w:b/>
          <w:bCs/>
        </w:rPr>
        <w:t xml:space="preserve">Justification:</w:t>
      </w:r>
      <w:r>
        <w:t xml:space="preserve"> </w:t>
      </w:r>
      <w:r>
        <w:t xml:space="preserve">The CLI provides sufficient functionality for current needs. A RESTful API (using Express.js or similar) would be necessary if third-party tools need to integrate with the Requirements Gathering Agent.</w:t>
      </w:r>
    </w:p>
    <w:p>
      <w:pPr>
        <w:numPr>
          <w:ilvl w:val="0"/>
          <w:numId w:val="1007"/>
        </w:numPr>
      </w:pPr>
      <w:r>
        <w:rPr>
          <w:b/>
          <w:bCs/>
        </w:rPr>
        <w:t xml:space="preserve">Implementation Considerations:</w:t>
      </w:r>
      <w:r>
        <w:t xml:space="preserve"> </w:t>
      </w:r>
      <w:r>
        <w:t xml:space="preserve">Design a well-documented REST API with clear endpoints, request/response formats, and error handling.</w:t>
      </w:r>
    </w:p>
    <w:p>
      <w:pPr>
        <w:pStyle w:val="FirstParagraph"/>
      </w:pPr>
      <w:r>
        <w:rPr>
          <w:b/>
          <w:bCs/>
        </w:rPr>
        <w:t xml:space="preserve">VII. Security Considerations:</w:t>
      </w:r>
    </w:p>
    <w:p>
      <w:pPr>
        <w:pStyle w:val="Compact"/>
        <w:numPr>
          <w:ilvl w:val="0"/>
          <w:numId w:val="1008"/>
        </w:numPr>
      </w:pPr>
      <w:r>
        <w:rPr>
          <w:b/>
          <w:bCs/>
        </w:rPr>
        <w:t xml:space="preserve">Recommendation:</w:t>
      </w:r>
    </w:p>
    <w:p>
      <w:pPr>
        <w:pStyle w:val="Compact"/>
        <w:numPr>
          <w:ilvl w:val="1"/>
          <w:numId w:val="1009"/>
        </w:numPr>
      </w:pPr>
      <w:r>
        <w:t xml:space="preserve">Securely manage API keys and tokens using environment variables or a secure configuration store.</w:t>
      </w:r>
    </w:p>
    <w:p>
      <w:pPr>
        <w:pStyle w:val="Compact"/>
        <w:numPr>
          <w:ilvl w:val="1"/>
          <w:numId w:val="1009"/>
        </w:numPr>
      </w:pPr>
      <w:r>
        <w:t xml:space="preserve">Implement input validation to prevent injection attacks.</w:t>
      </w:r>
    </w:p>
    <w:p>
      <w:pPr>
        <w:pStyle w:val="Compact"/>
        <w:numPr>
          <w:ilvl w:val="1"/>
          <w:numId w:val="1009"/>
        </w:numPr>
      </w:pPr>
      <w:r>
        <w:t xml:space="preserve">Regularly update dependencies to patch vulnerabilities.</w:t>
      </w:r>
    </w:p>
    <w:p>
      <w:pPr>
        <w:pStyle w:val="Compact"/>
        <w:numPr>
          <w:ilvl w:val="1"/>
          <w:numId w:val="1009"/>
        </w:numPr>
      </w:pPr>
      <w:r>
        <w:t xml:space="preserve">Implement logging and monitoring for security events.</w:t>
      </w:r>
    </w:p>
    <w:p>
      <w:pPr>
        <w:pStyle w:val="Compact"/>
        <w:numPr>
          <w:ilvl w:val="0"/>
          <w:numId w:val="1008"/>
        </w:numPr>
      </w:pPr>
      <w:r>
        <w:rPr>
          <w:b/>
          <w:bCs/>
        </w:rPr>
        <w:t xml:space="preserve">Justification:</w:t>
      </w:r>
      <w:r>
        <w:t xml:space="preserve"> </w:t>
      </w:r>
      <w:r>
        <w:t xml:space="preserve">Protecting sensitive information like API keys is paramount. Input validation is crucial for preventing malicious code execution. Regular updates mitigate risks associated with known vulnerabilities. Monitoring security events allows for prompt response to any threats.</w:t>
      </w:r>
    </w:p>
    <w:p>
      <w:pPr>
        <w:pStyle w:val="FirstParagraph"/>
      </w:pPr>
      <w:r>
        <w:rPr>
          <w:b/>
          <w:bCs/>
        </w:rPr>
        <w:t xml:space="preserve">VIII. Scalability and Performance:</w:t>
      </w:r>
    </w:p>
    <w:p>
      <w:pPr>
        <w:numPr>
          <w:ilvl w:val="0"/>
          <w:numId w:val="1010"/>
        </w:numPr>
      </w:pPr>
      <w:r>
        <w:rPr>
          <w:b/>
          <w:bCs/>
        </w:rPr>
        <w:t xml:space="preserve">Recommendation:</w:t>
      </w:r>
      <w:r>
        <w:t xml:space="preserve"> </w:t>
      </w:r>
      <w:r>
        <w:t xml:space="preserve">The serverless approach (or a small, well-configured VM) offers good scalability. Load testing should be performed to determine the capacity limits.</w:t>
      </w:r>
    </w:p>
    <w:p>
      <w:pPr>
        <w:numPr>
          <w:ilvl w:val="0"/>
          <w:numId w:val="1010"/>
        </w:numPr>
      </w:pPr>
      <w:r>
        <w:rPr>
          <w:b/>
          <w:bCs/>
        </w:rPr>
        <w:t xml:space="preserve">Justification:</w:t>
      </w:r>
      <w:r>
        <w:t xml:space="preserve"> </w:t>
      </w:r>
      <w:r>
        <w:t xml:space="preserve">Serverless functions automatically scale based on demand, handling peak loads efficiently. A small VM can be scaled horizontally if needed.</w:t>
      </w:r>
    </w:p>
    <w:p>
      <w:pPr>
        <w:numPr>
          <w:ilvl w:val="0"/>
          <w:numId w:val="1010"/>
        </w:numPr>
      </w:pPr>
      <w:r>
        <w:rPr>
          <w:b/>
          <w:bCs/>
        </w:rPr>
        <w:t xml:space="preserve">Implementation Considerations:</w:t>
      </w:r>
      <w:r>
        <w:t xml:space="preserve"> </w:t>
      </w:r>
      <w:r>
        <w:t xml:space="preserve">Profile the application to identify performance bottlenecks. Implement caching mechanisms where appropriate to reduce API calls.</w:t>
      </w:r>
    </w:p>
    <w:p>
      <w:pPr>
        <w:pStyle w:val="FirstParagraph"/>
      </w:pPr>
      <w:r>
        <w:rPr>
          <w:b/>
          <w:bCs/>
        </w:rPr>
        <w:t xml:space="preserve">IX. Development Workflow:</w:t>
      </w:r>
    </w:p>
    <w:p>
      <w:pPr>
        <w:numPr>
          <w:ilvl w:val="0"/>
          <w:numId w:val="1011"/>
        </w:numPr>
      </w:pPr>
      <w:r>
        <w:rPr>
          <w:b/>
          <w:bCs/>
        </w:rPr>
        <w:t xml:space="preserve">Recommendation:</w:t>
      </w:r>
      <w:r>
        <w:t xml:space="preserve"> </w:t>
      </w:r>
      <w:r>
        <w:t xml:space="preserve">Agile methodologies (e.g., Scrum, Kanban) are recommended to allow for iterative development and feedback.</w:t>
      </w:r>
    </w:p>
    <w:p>
      <w:pPr>
        <w:numPr>
          <w:ilvl w:val="0"/>
          <w:numId w:val="1011"/>
        </w:numPr>
      </w:pPr>
      <w:r>
        <w:rPr>
          <w:b/>
          <w:bCs/>
        </w:rPr>
        <w:t xml:space="preserve">Justification:</w:t>
      </w:r>
      <w:r>
        <w:t xml:space="preserve"> </w:t>
      </w:r>
      <w:r>
        <w:t xml:space="preserve">Agile approaches facilitate rapid iterations, continuous integration, and quick adaptation to changing requirements.</w:t>
      </w:r>
    </w:p>
    <w:p>
      <w:pPr>
        <w:pStyle w:val="FirstParagraph"/>
      </w:pPr>
      <w:r>
        <w:rPr>
          <w:b/>
          <w:bCs/>
        </w:rPr>
        <w:t xml:space="preserve">X. Testing Frameworks and Strategies:</w:t>
      </w:r>
    </w:p>
    <w:p>
      <w:pPr>
        <w:numPr>
          <w:ilvl w:val="0"/>
          <w:numId w:val="1012"/>
        </w:numPr>
      </w:pPr>
      <w:r>
        <w:rPr>
          <w:b/>
          <w:bCs/>
        </w:rPr>
        <w:t xml:space="preserve">Recommendation:</w:t>
      </w:r>
      <w:r>
        <w:t xml:space="preserve"> </w:t>
      </w:r>
      <w:r>
        <w:t xml:space="preserve">Jest (already in use) for unit and integration tests. Cypress or Selenium for end-to-end testing if a web UI is added later.</w:t>
      </w:r>
    </w:p>
    <w:p>
      <w:pPr>
        <w:numPr>
          <w:ilvl w:val="0"/>
          <w:numId w:val="1012"/>
        </w:numPr>
      </w:pPr>
      <w:r>
        <w:rPr>
          <w:b/>
          <w:bCs/>
        </w:rPr>
        <w:t xml:space="preserve">Justification:</w:t>
      </w:r>
      <w:r>
        <w:t xml:space="preserve"> </w:t>
      </w:r>
      <w:r>
        <w:t xml:space="preserve">Jest is a robust testing framework for JavaScript, and its integration with TypeScript is excellent.</w:t>
      </w:r>
    </w:p>
    <w:p>
      <w:pPr>
        <w:pStyle w:val="FirstParagraph"/>
      </w:pPr>
      <w:r>
        <w:rPr>
          <w:b/>
          <w:bCs/>
        </w:rPr>
        <w:t xml:space="preserve">XI. Monitoring and Observability:</w:t>
      </w:r>
    </w:p>
    <w:p>
      <w:pPr>
        <w:numPr>
          <w:ilvl w:val="0"/>
          <w:numId w:val="1013"/>
        </w:numPr>
      </w:pPr>
      <w:r>
        <w:rPr>
          <w:b/>
          <w:bCs/>
        </w:rPr>
        <w:t xml:space="preserve">Recommendation:</w:t>
      </w:r>
      <w:r>
        <w:t xml:space="preserve"> </w:t>
      </w:r>
      <w:r>
        <w:t xml:space="preserve">Integrate Prometheus and Grafana or a similar monitoring system. Logging should be comprehensive, including API call details, error messages, and performance metrics.</w:t>
      </w:r>
    </w:p>
    <w:p>
      <w:pPr>
        <w:numPr>
          <w:ilvl w:val="0"/>
          <w:numId w:val="1013"/>
        </w:numPr>
      </w:pPr>
      <w:r>
        <w:rPr>
          <w:b/>
          <w:bCs/>
        </w:rPr>
        <w:t xml:space="preserve">Justification:</w:t>
      </w:r>
      <w:r>
        <w:t xml:space="preserve"> </w:t>
      </w:r>
      <w:r>
        <w:t xml:space="preserve">This provides real-time insights into system performance, allowing for proactive identification and resolution of issues.</w:t>
      </w:r>
    </w:p>
    <w:p>
      <w:pPr>
        <w:pStyle w:val="FirstParagraph"/>
      </w:pPr>
      <w:r>
        <w:rPr>
          <w:b/>
          <w:bCs/>
        </w:rPr>
        <w:t xml:space="preserve">XII. Cost Optimization Approaches:</w:t>
      </w:r>
    </w:p>
    <w:p>
      <w:pPr>
        <w:pStyle w:val="Compact"/>
        <w:numPr>
          <w:ilvl w:val="0"/>
          <w:numId w:val="1014"/>
        </w:numPr>
      </w:pPr>
      <w:r>
        <w:rPr>
          <w:b/>
          <w:bCs/>
        </w:rPr>
        <w:t xml:space="preserve">Recommendation:</w:t>
      </w:r>
      <w:r>
        <w:t xml:space="preserve"> </w:t>
      </w:r>
      <w:r>
        <w:t xml:space="preserve">Utilize serverless functions or a small VM to minimize infrastructure costs. Negotiate favorable pricing with AI providers. Optimize API call frequency to reduce costs.</w:t>
      </w:r>
    </w:p>
    <w:p>
      <w:pPr>
        <w:pStyle w:val="FirstParagraph"/>
      </w:pPr>
      <w:r>
        <w:rPr>
          <w:b/>
          <w:bCs/>
        </w:rPr>
        <w:t xml:space="preserve">XIII. Technology Stack Summary:</w:t>
      </w:r>
    </w:p>
    <w:tbl>
      <w:tblPr>
        <w:tblStyle w:val="Table"/>
        <w:tblW w:type="pct" w:w="5000"/>
        <w:tblLayout w:type="fixed"/>
        <w:tblLook w:firstRow="1" w:lastRow="0" w:firstColumn="0" w:lastColumn="0" w:noHBand="0" w:noVBand="0" w:val="0020"/>
      </w:tblPr>
      <w:tblGrid>
        <w:gridCol w:w="1281"/>
        <w:gridCol w:w="1921"/>
        <w:gridCol w:w="4717"/>
      </w:tblGrid>
      <w:tr>
        <w:trPr>
          <w:tblHeader w:val="on"/>
        </w:trPr>
        <w:tc>
          <w:tcPr/>
          <w:p>
            <w:pPr>
              <w:pStyle w:val="Compact"/>
            </w:pPr>
            <w:r>
              <w:t xml:space="preserve">Component</w:t>
            </w:r>
          </w:p>
        </w:tc>
        <w:tc>
          <w:tcPr/>
          <w:p>
            <w:pPr>
              <w:pStyle w:val="Compact"/>
            </w:pPr>
            <w:r>
              <w:t xml:space="preserve">Technology</w:t>
            </w:r>
          </w:p>
        </w:tc>
        <w:tc>
          <w:tcPr/>
          <w:p>
            <w:pPr>
              <w:pStyle w:val="Compact"/>
            </w:pPr>
            <w:r>
              <w:t xml:space="preserve">Justification</w:t>
            </w:r>
          </w:p>
        </w:tc>
      </w:tr>
      <w:tr>
        <w:tc>
          <w:tcPr/>
          <w:p>
            <w:pPr>
              <w:pStyle w:val="Compact"/>
            </w:pPr>
            <w:r>
              <w:t xml:space="preserve">Frontend</w:t>
            </w:r>
          </w:p>
        </w:tc>
        <w:tc>
          <w:tcPr/>
          <w:p>
            <w:pPr>
              <w:pStyle w:val="Compact"/>
            </w:pPr>
            <w:r>
              <w:t xml:space="preserve">CLI</w:t>
            </w:r>
          </w:p>
        </w:tc>
        <w:tc>
          <w:tcPr/>
          <w:p>
            <w:pPr>
              <w:pStyle w:val="Compact"/>
            </w:pPr>
            <w:r>
              <w:t xml:space="preserve">Simplicity, efficiency for current functionality</w:t>
            </w:r>
          </w:p>
        </w:tc>
      </w:tr>
      <w:tr>
        <w:tc>
          <w:tcPr/>
          <w:p>
            <w:pPr>
              <w:pStyle w:val="Compact"/>
            </w:pPr>
            <w:r>
              <w:t xml:space="preserve">Backend</w:t>
            </w:r>
          </w:p>
        </w:tc>
        <w:tc>
          <w:tcPr/>
          <w:p>
            <w:pPr>
              <w:pStyle w:val="Compact"/>
            </w:pPr>
            <w:r>
              <w:t xml:space="preserve">Node.js, TypeScript</w:t>
            </w:r>
          </w:p>
        </w:tc>
        <w:tc>
          <w:tcPr/>
          <w:p>
            <w:pPr>
              <w:pStyle w:val="Compact"/>
            </w:pPr>
            <w:r>
              <w:t xml:space="preserve">Existing codebase, maintainability, type safety, performance for I/O-bound tasks</w:t>
            </w:r>
          </w:p>
        </w:tc>
      </w:tr>
      <w:tr>
        <w:tc>
          <w:tcPr/>
          <w:p>
            <w:pPr>
              <w:pStyle w:val="Compact"/>
            </w:pPr>
            <w:r>
              <w:t xml:space="preserve">Database</w:t>
            </w:r>
          </w:p>
        </w:tc>
        <w:tc>
          <w:tcPr/>
          <w:p>
            <w:pPr>
              <w:pStyle w:val="Compact"/>
            </w:pPr>
            <w:r>
              <w:t xml:space="preserve">None (Configuration file)</w:t>
            </w:r>
          </w:p>
        </w:tc>
        <w:tc>
          <w:tcPr/>
          <w:p>
            <w:pPr>
              <w:pStyle w:val="Compact"/>
            </w:pPr>
            <w:r>
              <w:t xml:space="preserve">Minimal data persistence required</w:t>
            </w:r>
          </w:p>
        </w:tc>
      </w:tr>
      <w:tr>
        <w:tc>
          <w:tcPr/>
          <w:p>
            <w:pPr>
              <w:pStyle w:val="Compact"/>
            </w:pPr>
            <w:r>
              <w:t xml:space="preserve">DevOps/Infrastructure</w:t>
            </w:r>
          </w:p>
        </w:tc>
        <w:tc>
          <w:tcPr/>
          <w:p>
            <w:pPr>
              <w:pStyle w:val="Compact"/>
            </w:pPr>
            <w:r>
              <w:t xml:space="preserve">Docker, Serverless functions, CI/CD (GitHub Actions)</w:t>
            </w:r>
          </w:p>
        </w:tc>
        <w:tc>
          <w:tcPr/>
          <w:p>
            <w:pPr>
              <w:pStyle w:val="Compact"/>
            </w:pPr>
            <w:r>
              <w:t xml:space="preserve">Scalability, cost-effectiveness, automated deployments</w:t>
            </w:r>
          </w:p>
        </w:tc>
      </w:tr>
      <w:tr>
        <w:tc>
          <w:tcPr/>
          <w:p>
            <w:pPr>
              <w:pStyle w:val="Compact"/>
            </w:pPr>
            <w:r>
              <w:t xml:space="preserve">API</w:t>
            </w:r>
          </w:p>
        </w:tc>
        <w:tc>
          <w:tcPr/>
          <w:p>
            <w:pPr>
              <w:pStyle w:val="Compact"/>
            </w:pPr>
            <w:r>
              <w:t xml:space="preserve">CLI (primary), RESTful (future)</w:t>
            </w:r>
          </w:p>
        </w:tc>
        <w:tc>
          <w:tcPr/>
          <w:p>
            <w:pPr>
              <w:pStyle w:val="Compact"/>
            </w:pPr>
            <w:r>
              <w:t xml:space="preserve">Direct interaction, potential for third-party integration</w:t>
            </w:r>
          </w:p>
        </w:tc>
      </w:tr>
      <w:tr>
        <w:tc>
          <w:tcPr/>
          <w:p>
            <w:pPr>
              <w:pStyle w:val="Compact"/>
            </w:pPr>
            <w:r>
              <w:t xml:space="preserve">Testing</w:t>
            </w:r>
          </w:p>
        </w:tc>
        <w:tc>
          <w:tcPr/>
          <w:p>
            <w:pPr>
              <w:pStyle w:val="Compact"/>
            </w:pPr>
            <w:r>
              <w:t xml:space="preserve">Jest, Cypress (future)</w:t>
            </w:r>
          </w:p>
        </w:tc>
        <w:tc>
          <w:tcPr/>
          <w:p>
            <w:pPr>
              <w:pStyle w:val="Compact"/>
            </w:pPr>
            <w:r>
              <w:t xml:space="preserve">Robust testing framework for JavaScript and potential web UI testing</w:t>
            </w:r>
          </w:p>
        </w:tc>
      </w:tr>
      <w:tr>
        <w:tc>
          <w:tcPr/>
          <w:p>
            <w:pPr>
              <w:pStyle w:val="Compact"/>
            </w:pPr>
            <w:r>
              <w:t xml:space="preserve">Monitoring</w:t>
            </w:r>
          </w:p>
        </w:tc>
        <w:tc>
          <w:tcPr/>
          <w:p>
            <w:pPr>
              <w:pStyle w:val="Compact"/>
            </w:pPr>
            <w:r>
              <w:t xml:space="preserve">Prometheus, Grafana (or similar)</w:t>
            </w:r>
          </w:p>
        </w:tc>
        <w:tc>
          <w:tcPr/>
          <w:p>
            <w:pPr>
              <w:pStyle w:val="Compact"/>
            </w:pPr>
            <w:r>
              <w:t xml:space="preserve">Real-time performance insights</w:t>
            </w:r>
          </w:p>
        </w:tc>
      </w:tr>
    </w:tbl>
    <w:p>
      <w:pPr>
        <w:pStyle w:val="BodyText"/>
      </w:pPr>
      <w:r>
        <w:t xml:space="preserve">This architecture prioritizes a robust, maintainable, and scalable solution. The phased approach allows for incremental improvements and avoids unnecessary complexity at this stage. Continuous monitoring and performance optimization are crucial for ensuring long-term success.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2025-06-10T15:35:01Z</dcterms:created>
  <dcterms:modified xsi:type="dcterms:W3CDTF">2025-06-10T15:35:01Z</dcterms:modified>
</cp:coreProperties>
</file>

<file path=docProps/custom.xml><?xml version="1.0" encoding="utf-8"?>
<Properties xmlns="http://schemas.openxmlformats.org/officeDocument/2006/custom-properties" xmlns:vt="http://schemas.openxmlformats.org/officeDocument/2006/docPropsVTypes"/>
</file>