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dd37fc12d2c0b12b9921e94630c4785b1693106"/>
    <w:p>
      <w:pPr>
        <w:pStyle w:val="Heading1"/>
      </w:pPr>
      <w:r>
        <w:t xml:space="preserve">Communication Management Plan: Requirements Gathering Agent Project</w:t>
      </w:r>
    </w:p>
    <w:p>
      <w:pPr>
        <w:pStyle w:val="FirstParagraph"/>
      </w:pPr>
      <w:r>
        <w:rPr>
          <w:b/>
          <w:bCs/>
        </w:rPr>
        <w:t xml:space="preserve">1. Introduction</w:t>
      </w:r>
    </w:p>
    <w:p>
      <w:pPr>
        <w:pStyle w:val="BodyText"/>
      </w:pPr>
      <w:r>
        <w:t xml:space="preserve">This Communication Management Plan (CMP) outlines the strategy for effective communication throughout the Requirements Gathering Agent project. Its purpose is to ensure timely and accurate information flow among stakeholders, promoting transparency, collaboration, and successful project delivery. This plan adheres to PMBOK 7th Edition standards.</w:t>
      </w:r>
    </w:p>
    <w:p>
      <w:pPr>
        <w:pStyle w:val="BodyText"/>
      </w:pPr>
      <w:r>
        <w:rPr>
          <w:b/>
          <w:bCs/>
        </w:rPr>
        <w:t xml:space="preserve">2. Stakeholder Communication Requirements</w:t>
      </w:r>
    </w:p>
    <w:p>
      <w:pPr>
        <w:pStyle w:val="BodyText"/>
      </w:pPr>
      <w:r>
        <w:t xml:space="preserve">The project involves diverse stakeholders with varying communication preferences and needs. These include:</w:t>
      </w:r>
    </w:p>
    <w:p>
      <w:pPr>
        <w:pStyle w:val="Compact"/>
        <w:numPr>
          <w:ilvl w:val="0"/>
          <w:numId w:val="1001"/>
        </w:numPr>
      </w:pPr>
      <w:r>
        <w:rPr>
          <w:b/>
          <w:bCs/>
        </w:rPr>
        <w:t xml:space="preserve">Development Team:</w:t>
      </w:r>
      <w:r>
        <w:t xml:space="preserve"> </w:t>
      </w:r>
      <w:r>
        <w:t xml:space="preserve">Requires technical details, updates on code progress, bug reports, and issue resolution.</w:t>
      </w:r>
    </w:p>
    <w:p>
      <w:pPr>
        <w:pStyle w:val="Compact"/>
        <w:numPr>
          <w:ilvl w:val="0"/>
          <w:numId w:val="1001"/>
        </w:numPr>
      </w:pPr>
      <w:r>
        <w:rPr>
          <w:b/>
          <w:bCs/>
        </w:rPr>
        <w:t xml:space="preserve">Product Owner:</w:t>
      </w:r>
      <w:r>
        <w:t xml:space="preserve"> </w:t>
      </w:r>
      <w:r>
        <w:t xml:space="preserve">Needs high-level updates on progress, feature completion, and potential risks.</w:t>
      </w:r>
    </w:p>
    <w:p>
      <w:pPr>
        <w:pStyle w:val="Compact"/>
        <w:numPr>
          <w:ilvl w:val="0"/>
          <w:numId w:val="1001"/>
        </w:numPr>
      </w:pPr>
      <w:r>
        <w:rPr>
          <w:b/>
          <w:bCs/>
        </w:rPr>
        <w:t xml:space="preserve">Project Manager:</w:t>
      </w:r>
      <w:r>
        <w:t xml:space="preserve"> </w:t>
      </w:r>
      <w:r>
        <w:t xml:space="preserve">Requires comprehensive status reports, risk assessments, and issue logs.</w:t>
      </w:r>
    </w:p>
    <w:p>
      <w:pPr>
        <w:pStyle w:val="Compact"/>
        <w:numPr>
          <w:ilvl w:val="0"/>
          <w:numId w:val="1001"/>
        </w:numPr>
      </w:pPr>
      <w:r>
        <w:rPr>
          <w:b/>
          <w:bCs/>
        </w:rPr>
        <w:t xml:space="preserve">Marketing Team:</w:t>
      </w:r>
      <w:r>
        <w:t xml:space="preserve"> </w:t>
      </w:r>
      <w:r>
        <w:t xml:space="preserve">Needs information on milestones, new features, and marketing materials.</w:t>
      </w:r>
    </w:p>
    <w:p>
      <w:pPr>
        <w:pStyle w:val="Compact"/>
        <w:numPr>
          <w:ilvl w:val="0"/>
          <w:numId w:val="1001"/>
        </w:numPr>
      </w:pPr>
      <w:r>
        <w:rPr>
          <w:b/>
          <w:bCs/>
        </w:rPr>
        <w:t xml:space="preserve">End-Users (Project Managers):</w:t>
      </w:r>
      <w:r>
        <w:t xml:space="preserve"> </w:t>
      </w:r>
      <w:r>
        <w:t xml:space="preserve">Require information on new releases, tutorials, and support documentation.</w:t>
      </w:r>
    </w:p>
    <w:p>
      <w:pPr>
        <w:pStyle w:val="FirstParagraph"/>
      </w:pPr>
      <w:r>
        <w:rPr>
          <w:b/>
          <w:bCs/>
        </w:rPr>
        <w:t xml:space="preserve">3. Information to be Communicated</w:t>
      </w:r>
    </w:p>
    <w:p>
      <w:pPr>
        <w:pStyle w:val="BodyText"/>
      </w:pPr>
      <w:r>
        <w:t xml:space="preserve">The following information will be regularly communicated:</w:t>
      </w:r>
    </w:p>
    <w:p>
      <w:pPr>
        <w:pStyle w:val="Compact"/>
        <w:numPr>
          <w:ilvl w:val="0"/>
          <w:numId w:val="1002"/>
        </w:numPr>
      </w:pPr>
      <w:r>
        <w:rPr>
          <w:b/>
          <w:bCs/>
        </w:rPr>
        <w:t xml:space="preserve">Project Status Reports:</w:t>
      </w:r>
      <w:r>
        <w:t xml:space="preserve"> </w:t>
      </w:r>
      <w:r>
        <w:t xml:space="preserve">Weekly updates on progress, issues, and risks.</w:t>
      </w:r>
    </w:p>
    <w:p>
      <w:pPr>
        <w:pStyle w:val="Compact"/>
        <w:numPr>
          <w:ilvl w:val="0"/>
          <w:numId w:val="1002"/>
        </w:numPr>
      </w:pPr>
      <w:r>
        <w:rPr>
          <w:b/>
          <w:bCs/>
        </w:rPr>
        <w:t xml:space="preserve">Milestone Achievements:</w:t>
      </w:r>
      <w:r>
        <w:t xml:space="preserve"> </w:t>
      </w:r>
      <w:r>
        <w:t xml:space="preserve">Announcements of significant project milestones.</w:t>
      </w:r>
    </w:p>
    <w:p>
      <w:pPr>
        <w:pStyle w:val="Compact"/>
        <w:numPr>
          <w:ilvl w:val="0"/>
          <w:numId w:val="1002"/>
        </w:numPr>
      </w:pPr>
      <w:r>
        <w:rPr>
          <w:b/>
          <w:bCs/>
        </w:rPr>
        <w:t xml:space="preserve">Risk Assessments:</w:t>
      </w:r>
      <w:r>
        <w:t xml:space="preserve"> </w:t>
      </w:r>
      <w:r>
        <w:t xml:space="preserve">Identification and mitigation of potential project risks.</w:t>
      </w:r>
    </w:p>
    <w:p>
      <w:pPr>
        <w:pStyle w:val="Compact"/>
        <w:numPr>
          <w:ilvl w:val="0"/>
          <w:numId w:val="1002"/>
        </w:numPr>
      </w:pPr>
      <w:r>
        <w:rPr>
          <w:b/>
          <w:bCs/>
        </w:rPr>
        <w:t xml:space="preserve">Issue Logs:</w:t>
      </w:r>
      <w:r>
        <w:t xml:space="preserve"> </w:t>
      </w:r>
      <w:r>
        <w:t xml:space="preserve">Tracking and resolution of project issues.</w:t>
      </w:r>
    </w:p>
    <w:p>
      <w:pPr>
        <w:pStyle w:val="Compact"/>
        <w:numPr>
          <w:ilvl w:val="0"/>
          <w:numId w:val="1002"/>
        </w:numPr>
      </w:pPr>
      <w:r>
        <w:rPr>
          <w:b/>
          <w:bCs/>
        </w:rPr>
        <w:t xml:space="preserve">Change Requests:</w:t>
      </w:r>
      <w:r>
        <w:t xml:space="preserve"> </w:t>
      </w:r>
      <w:r>
        <w:t xml:space="preserve">Management of scope changes and their impact.</w:t>
      </w:r>
    </w:p>
    <w:p>
      <w:pPr>
        <w:pStyle w:val="Compact"/>
        <w:numPr>
          <w:ilvl w:val="0"/>
          <w:numId w:val="1002"/>
        </w:numPr>
      </w:pPr>
      <w:r>
        <w:rPr>
          <w:b/>
          <w:bCs/>
        </w:rPr>
        <w:t xml:space="preserve">Meeting Minutes:</w:t>
      </w:r>
      <w:r>
        <w:t xml:space="preserve"> </w:t>
      </w:r>
      <w:r>
        <w:t xml:space="preserve">Records of project meetings and decisions.</w:t>
      </w:r>
    </w:p>
    <w:p>
      <w:pPr>
        <w:pStyle w:val="Compact"/>
        <w:numPr>
          <w:ilvl w:val="0"/>
          <w:numId w:val="1002"/>
        </w:numPr>
      </w:pPr>
      <w:r>
        <w:rPr>
          <w:b/>
          <w:bCs/>
        </w:rPr>
        <w:t xml:space="preserve">Technical Documentation:</w:t>
      </w:r>
      <w:r>
        <w:t xml:space="preserve"> </w:t>
      </w:r>
      <w:r>
        <w:t xml:space="preserve">Updates on code changes, API specifications, and system architecture.</w:t>
      </w:r>
    </w:p>
    <w:p>
      <w:pPr>
        <w:pStyle w:val="Compact"/>
        <w:numPr>
          <w:ilvl w:val="0"/>
          <w:numId w:val="1002"/>
        </w:numPr>
      </w:pPr>
      <w:r>
        <w:rPr>
          <w:b/>
          <w:bCs/>
        </w:rPr>
        <w:t xml:space="preserve">User Documentation:</w:t>
      </w:r>
      <w:r>
        <w:t xml:space="preserve"> </w:t>
      </w:r>
      <w:r>
        <w:t xml:space="preserve">Tutorials, FAQs, and troubleshooting guides.</w:t>
      </w:r>
    </w:p>
    <w:p>
      <w:pPr>
        <w:pStyle w:val="Compact"/>
        <w:numPr>
          <w:ilvl w:val="0"/>
          <w:numId w:val="1002"/>
        </w:numPr>
      </w:pPr>
      <w:r>
        <w:rPr>
          <w:b/>
          <w:bCs/>
        </w:rPr>
        <w:t xml:space="preserve">Marketing Materials:</w:t>
      </w:r>
      <w:r>
        <w:t xml:space="preserve"> </w:t>
      </w:r>
      <w:r>
        <w:t xml:space="preserve">Press releases, blog posts, and social media updates.</w:t>
      </w:r>
    </w:p>
    <w:p>
      <w:pPr>
        <w:pStyle w:val="Compact"/>
        <w:numPr>
          <w:ilvl w:val="0"/>
          <w:numId w:val="1002"/>
        </w:numPr>
      </w:pPr>
      <w:r>
        <w:rPr>
          <w:b/>
          <w:bCs/>
        </w:rPr>
        <w:t xml:space="preserve">Release Notes:</w:t>
      </w:r>
      <w:r>
        <w:t xml:space="preserve"> </w:t>
      </w:r>
      <w:r>
        <w:t xml:space="preserve">Details of new features and bug fixes in each release.</w:t>
      </w:r>
    </w:p>
    <w:p>
      <w:pPr>
        <w:pStyle w:val="FirstParagraph"/>
      </w:pPr>
      <w:r>
        <w:rPr>
          <w:b/>
          <w:bCs/>
        </w:rPr>
        <w:t xml:space="preserve">4. Communication Methods and Technologies</w:t>
      </w:r>
    </w:p>
    <w:p>
      <w:pPr>
        <w:pStyle w:val="Compact"/>
        <w:numPr>
          <w:ilvl w:val="0"/>
          <w:numId w:val="1003"/>
        </w:numPr>
      </w:pPr>
      <w:r>
        <w:rPr>
          <w:b/>
          <w:bCs/>
        </w:rPr>
        <w:t xml:space="preserve">Project Management Software (e.g., Jira, Asana):</w:t>
      </w:r>
      <w:r>
        <w:t xml:space="preserve"> </w:t>
      </w:r>
      <w:r>
        <w:t xml:space="preserve">For task management, issue tracking, and progress monitoring.</w:t>
      </w:r>
    </w:p>
    <w:p>
      <w:pPr>
        <w:pStyle w:val="Compact"/>
        <w:numPr>
          <w:ilvl w:val="0"/>
          <w:numId w:val="1003"/>
        </w:numPr>
      </w:pPr>
      <w:r>
        <w:rPr>
          <w:b/>
          <w:bCs/>
        </w:rPr>
        <w:t xml:space="preserve">Email:</w:t>
      </w:r>
      <w:r>
        <w:t xml:space="preserve"> </w:t>
      </w:r>
      <w:r>
        <w:t xml:space="preserve">For announcements, updates, and formal communication.</w:t>
      </w:r>
    </w:p>
    <w:p>
      <w:pPr>
        <w:pStyle w:val="Compact"/>
        <w:numPr>
          <w:ilvl w:val="0"/>
          <w:numId w:val="1003"/>
        </w:numPr>
      </w:pPr>
      <w:r>
        <w:rPr>
          <w:b/>
          <w:bCs/>
        </w:rPr>
        <w:t xml:space="preserve">Instant Messaging (e.g., Slack, Microsoft Teams):</w:t>
      </w:r>
      <w:r>
        <w:t xml:space="preserve"> </w:t>
      </w:r>
      <w:r>
        <w:t xml:space="preserve">For quick questions, informal updates, and team collaboration.</w:t>
      </w:r>
    </w:p>
    <w:p>
      <w:pPr>
        <w:pStyle w:val="Compact"/>
        <w:numPr>
          <w:ilvl w:val="0"/>
          <w:numId w:val="1003"/>
        </w:numPr>
      </w:pPr>
      <w:r>
        <w:rPr>
          <w:b/>
          <w:bCs/>
        </w:rPr>
        <w:t xml:space="preserve">Video Conferencing (e.g., Zoom, Google Meet):</w:t>
      </w:r>
      <w:r>
        <w:t xml:space="preserve"> </w:t>
      </w:r>
      <w:r>
        <w:t xml:space="preserve">For project meetings, stakeholder reviews, and training sessions.</w:t>
      </w:r>
    </w:p>
    <w:p>
      <w:pPr>
        <w:pStyle w:val="Compact"/>
        <w:numPr>
          <w:ilvl w:val="0"/>
          <w:numId w:val="1003"/>
        </w:numPr>
      </w:pPr>
      <w:r>
        <w:rPr>
          <w:b/>
          <w:bCs/>
        </w:rPr>
        <w:t xml:space="preserve">Project Wiki/Documentation Site:</w:t>
      </w:r>
      <w:r>
        <w:t xml:space="preserve"> </w:t>
      </w:r>
      <w:r>
        <w:t xml:space="preserve">For centralized access to project documentation, release notes, and FAQs.</w:t>
      </w:r>
    </w:p>
    <w:p>
      <w:pPr>
        <w:pStyle w:val="Compact"/>
        <w:numPr>
          <w:ilvl w:val="0"/>
          <w:numId w:val="1003"/>
        </w:numPr>
      </w:pPr>
      <w:r>
        <w:rPr>
          <w:b/>
          <w:bCs/>
        </w:rPr>
        <w:t xml:space="preserve">NPM Package Release Notes:</w:t>
      </w:r>
      <w:r>
        <w:t xml:space="preserve"> </w:t>
      </w:r>
      <w:r>
        <w:t xml:space="preserve">For communicating updates to end-users.</w:t>
      </w:r>
    </w:p>
    <w:p>
      <w:pPr>
        <w:pStyle w:val="Compact"/>
        <w:numPr>
          <w:ilvl w:val="0"/>
          <w:numId w:val="1003"/>
        </w:numPr>
      </w:pPr>
      <w:r>
        <w:rPr>
          <w:b/>
          <w:bCs/>
        </w:rPr>
        <w:t xml:space="preserve">GitHub:</w:t>
      </w:r>
      <w:r>
        <w:t xml:space="preserve"> </w:t>
      </w:r>
      <w:r>
        <w:t xml:space="preserve">For code repository, issue tracking, and community engagement.</w:t>
      </w:r>
    </w:p>
    <w:p>
      <w:pPr>
        <w:pStyle w:val="FirstParagraph"/>
      </w:pPr>
      <w:r>
        <w:rPr>
          <w:b/>
          <w:bCs/>
        </w:rPr>
        <w:t xml:space="preserve">5. Communication Flow Diagram</w:t>
      </w:r>
    </w:p>
    <w:p>
      <w:pPr>
        <w:pStyle w:val="BodyText"/>
      </w:pPr>
      <w:r>
        <w:t xml:space="preserve">[Insert a simple diagram visualizing the communication flow. For example, a diagram showing information flowing from the Development Team to the Project Manager, then to the Product Owner and stakeholders.]</w:t>
      </w:r>
    </w:p>
    <w:p>
      <w:pPr>
        <w:pStyle w:val="BodyText"/>
      </w:pPr>
      <w:r>
        <w:rPr>
          <w:b/>
          <w:bCs/>
        </w:rPr>
        <w:t xml:space="preserve">6. Communication Constraints</w:t>
      </w:r>
    </w:p>
    <w:p>
      <w:pPr>
        <w:pStyle w:val="Compact"/>
        <w:numPr>
          <w:ilvl w:val="0"/>
          <w:numId w:val="1004"/>
        </w:numPr>
      </w:pPr>
      <w:r>
        <w:rPr>
          <w:b/>
          <w:bCs/>
        </w:rPr>
        <w:t xml:space="preserve">Time Zones:</w:t>
      </w:r>
      <w:r>
        <w:t xml:space="preserve"> </w:t>
      </w:r>
      <w:r>
        <w:t xml:space="preserve">The team may be distributed across multiple time zones, requiring careful scheduling of meetings and communication.</w:t>
      </w:r>
    </w:p>
    <w:p>
      <w:pPr>
        <w:pStyle w:val="Compact"/>
        <w:numPr>
          <w:ilvl w:val="0"/>
          <w:numId w:val="1004"/>
        </w:numPr>
      </w:pPr>
      <w:r>
        <w:rPr>
          <w:b/>
          <w:bCs/>
        </w:rPr>
        <w:t xml:space="preserve">Language Barriers:</w:t>
      </w:r>
      <w:r>
        <w:t xml:space="preserve"> </w:t>
      </w:r>
      <w:r>
        <w:t xml:space="preserve">Ensure clear and concise communication, potentially using translation tools if needed.</w:t>
      </w:r>
    </w:p>
    <w:p>
      <w:pPr>
        <w:pStyle w:val="Compact"/>
        <w:numPr>
          <w:ilvl w:val="0"/>
          <w:numId w:val="1004"/>
        </w:numPr>
      </w:pPr>
      <w:r>
        <w:rPr>
          <w:b/>
          <w:bCs/>
        </w:rPr>
        <w:t xml:space="preserve">Technical Expertise:</w:t>
      </w:r>
      <w:r>
        <w:t xml:space="preserve"> </w:t>
      </w:r>
      <w:r>
        <w:t xml:space="preserve">Tailor communication to the technical understanding of the audience.</w:t>
      </w:r>
    </w:p>
    <w:p>
      <w:pPr>
        <w:pStyle w:val="Compact"/>
        <w:numPr>
          <w:ilvl w:val="0"/>
          <w:numId w:val="1004"/>
        </w:numPr>
      </w:pPr>
      <w:r>
        <w:rPr>
          <w:b/>
          <w:bCs/>
        </w:rPr>
        <w:t xml:space="preserve">Information Security:</w:t>
      </w:r>
      <w:r>
        <w:t xml:space="preserve"> </w:t>
      </w:r>
      <w:r>
        <w:t xml:space="preserve">Sensitive project information must be handled securely and confidentially.</w:t>
      </w:r>
    </w:p>
    <w:p>
      <w:pPr>
        <w:pStyle w:val="FirstParagraph"/>
      </w:pPr>
      <w:r>
        <w:rPr>
          <w:b/>
          <w:bCs/>
        </w:rPr>
        <w:t xml:space="preserve">7. Communication Schedule and Frequency</w:t>
      </w:r>
    </w:p>
    <w:p>
      <w:pPr>
        <w:pStyle w:val="Compact"/>
        <w:numPr>
          <w:ilvl w:val="0"/>
          <w:numId w:val="1005"/>
        </w:numPr>
      </w:pPr>
      <w:r>
        <w:rPr>
          <w:b/>
          <w:bCs/>
        </w:rPr>
        <w:t xml:space="preserve">Daily Stand-up Meetings (Development Team):</w:t>
      </w:r>
      <w:r>
        <w:t xml:space="preserve"> </w:t>
      </w:r>
      <w:r>
        <w:t xml:space="preserve">15-minute daily updates on progress and roadblocks.</w:t>
      </w:r>
    </w:p>
    <w:p>
      <w:pPr>
        <w:pStyle w:val="Compact"/>
        <w:numPr>
          <w:ilvl w:val="0"/>
          <w:numId w:val="1005"/>
        </w:numPr>
      </w:pPr>
      <w:r>
        <w:rPr>
          <w:b/>
          <w:bCs/>
        </w:rPr>
        <w:t xml:space="preserve">Weekly Project Status Reports:</w:t>
      </w:r>
      <w:r>
        <w:t xml:space="preserve"> </w:t>
      </w:r>
      <w:r>
        <w:t xml:space="preserve">Comprehensive report sent to all stakeholders.</w:t>
      </w:r>
    </w:p>
    <w:p>
      <w:pPr>
        <w:pStyle w:val="Compact"/>
        <w:numPr>
          <w:ilvl w:val="0"/>
          <w:numId w:val="1005"/>
        </w:numPr>
      </w:pPr>
      <w:r>
        <w:rPr>
          <w:b/>
          <w:bCs/>
        </w:rPr>
        <w:t xml:space="preserve">Bi-weekly Steering Committee Meetings:</w:t>
      </w:r>
      <w:r>
        <w:t xml:space="preserve"> </w:t>
      </w:r>
      <w:r>
        <w:t xml:space="preserve">High-level review of project progress with key stakeholders.</w:t>
      </w:r>
    </w:p>
    <w:p>
      <w:pPr>
        <w:pStyle w:val="Compact"/>
        <w:numPr>
          <w:ilvl w:val="0"/>
          <w:numId w:val="1005"/>
        </w:numPr>
      </w:pPr>
      <w:r>
        <w:rPr>
          <w:b/>
          <w:bCs/>
        </w:rPr>
        <w:t xml:space="preserve">Milestone Announcements:</w:t>
      </w:r>
      <w:r>
        <w:t xml:space="preserve"> </w:t>
      </w:r>
      <w:r>
        <w:t xml:space="preserve">As milestones are achieved.</w:t>
      </w:r>
    </w:p>
    <w:p>
      <w:pPr>
        <w:pStyle w:val="Compact"/>
        <w:numPr>
          <w:ilvl w:val="0"/>
          <w:numId w:val="1005"/>
        </w:numPr>
      </w:pPr>
      <w:r>
        <w:rPr>
          <w:b/>
          <w:bCs/>
        </w:rPr>
        <w:t xml:space="preserve">Release Notes:</w:t>
      </w:r>
      <w:r>
        <w:t xml:space="preserve"> </w:t>
      </w:r>
      <w:r>
        <w:t xml:space="preserve">Upon each software release.</w:t>
      </w:r>
    </w:p>
    <w:p>
      <w:pPr>
        <w:pStyle w:val="FirstParagraph"/>
      </w:pPr>
      <w:r>
        <w:rPr>
          <w:b/>
          <w:bCs/>
        </w:rPr>
        <w:t xml:space="preserve">8. Roles and Responsibilities</w:t>
      </w:r>
    </w:p>
    <w:p>
      <w:pPr>
        <w:pStyle w:val="Compact"/>
        <w:numPr>
          <w:ilvl w:val="0"/>
          <w:numId w:val="1006"/>
        </w:numPr>
      </w:pPr>
      <w:r>
        <w:rPr>
          <w:b/>
          <w:bCs/>
        </w:rPr>
        <w:t xml:space="preserve">Project Manager:</w:t>
      </w:r>
      <w:r>
        <w:t xml:space="preserve"> </w:t>
      </w:r>
      <w:r>
        <w:t xml:space="preserve">Responsible for overall communication management, including planning, execution, and monitoring.</w:t>
      </w:r>
    </w:p>
    <w:p>
      <w:pPr>
        <w:pStyle w:val="Compact"/>
        <w:numPr>
          <w:ilvl w:val="0"/>
          <w:numId w:val="1006"/>
        </w:numPr>
      </w:pPr>
      <w:r>
        <w:rPr>
          <w:b/>
          <w:bCs/>
        </w:rPr>
        <w:t xml:space="preserve">Development Team Lead:</w:t>
      </w:r>
      <w:r>
        <w:t xml:space="preserve"> </w:t>
      </w:r>
      <w:r>
        <w:t xml:space="preserve">Responsible for communicating technical updates and progress to the project manager.</w:t>
      </w:r>
    </w:p>
    <w:p>
      <w:pPr>
        <w:pStyle w:val="Compact"/>
        <w:numPr>
          <w:ilvl w:val="0"/>
          <w:numId w:val="1006"/>
        </w:numPr>
      </w:pPr>
      <w:r>
        <w:rPr>
          <w:b/>
          <w:bCs/>
        </w:rPr>
        <w:t xml:space="preserve">Product Owner:</w:t>
      </w:r>
      <w:r>
        <w:t xml:space="preserve"> </w:t>
      </w:r>
      <w:r>
        <w:t xml:space="preserve">Responsible for reviewing project status reports and providing feedback.</w:t>
      </w:r>
    </w:p>
    <w:p>
      <w:pPr>
        <w:pStyle w:val="Compact"/>
        <w:numPr>
          <w:ilvl w:val="0"/>
          <w:numId w:val="1006"/>
        </w:numPr>
      </w:pPr>
      <w:r>
        <w:rPr>
          <w:b/>
          <w:bCs/>
        </w:rPr>
        <w:t xml:space="preserve">Marketing Team:</w:t>
      </w:r>
      <w:r>
        <w:t xml:space="preserve"> </w:t>
      </w:r>
      <w:r>
        <w:t xml:space="preserve">Responsible for creating and disseminating marketing materials.</w:t>
      </w:r>
    </w:p>
    <w:p>
      <w:pPr>
        <w:pStyle w:val="FirstParagraph"/>
      </w:pPr>
      <w:r>
        <w:rPr>
          <w:b/>
          <w:bCs/>
        </w:rPr>
        <w:t xml:space="preserve">9. Communication Approval Process</w:t>
      </w:r>
    </w:p>
    <w:p>
      <w:pPr>
        <w:pStyle w:val="BodyText"/>
      </w:pPr>
      <w:r>
        <w:t xml:space="preserve">All external communications (e.g., press releases, blog posts) will be reviewed and approved by the Project Manager and Product Owner before dissemination.</w:t>
      </w:r>
    </w:p>
    <w:p>
      <w:pPr>
        <w:pStyle w:val="BodyText"/>
      </w:pPr>
      <w:r>
        <w:rPr>
          <w:b/>
          <w:bCs/>
        </w:rPr>
        <w:t xml:space="preserve">10. Communication Storage, Retrieval, and Disposal</w:t>
      </w:r>
    </w:p>
    <w:p>
      <w:pPr>
        <w:pStyle w:val="BodyText"/>
      </w:pPr>
      <w:r>
        <w:t xml:space="preserve">All project communications will be stored in the designated project management software and/or the project wiki. Communications will be archived according to company policy.</w:t>
      </w:r>
    </w:p>
    <w:p>
      <w:pPr>
        <w:pStyle w:val="BodyText"/>
      </w:pPr>
      <w:r>
        <w:rPr>
          <w:b/>
          <w:bCs/>
        </w:rPr>
        <w:t xml:space="preserve">11. Glossary of Terms</w:t>
      </w:r>
    </w:p>
    <w:p>
      <w:pPr>
        <w:pStyle w:val="Compact"/>
        <w:numPr>
          <w:ilvl w:val="0"/>
          <w:numId w:val="1007"/>
        </w:numPr>
      </w:pPr>
      <w:r>
        <w:rPr>
          <w:b/>
          <w:bCs/>
        </w:rPr>
        <w:t xml:space="preserve">PMBOK:</w:t>
      </w:r>
      <w:r>
        <w:t xml:space="preserve"> </w:t>
      </w:r>
      <w:r>
        <w:t xml:space="preserve">Project Management Body of Knowledge</w:t>
      </w:r>
    </w:p>
    <w:p>
      <w:pPr>
        <w:pStyle w:val="Compact"/>
        <w:numPr>
          <w:ilvl w:val="0"/>
          <w:numId w:val="1007"/>
        </w:numPr>
      </w:pPr>
      <w:r>
        <w:rPr>
          <w:b/>
          <w:bCs/>
        </w:rPr>
        <w:t xml:space="preserve">WBS:</w:t>
      </w:r>
      <w:r>
        <w:t xml:space="preserve"> </w:t>
      </w:r>
      <w:r>
        <w:t xml:space="preserve">Work Breakdown Structure</w:t>
      </w:r>
    </w:p>
    <w:p>
      <w:pPr>
        <w:pStyle w:val="Compact"/>
        <w:numPr>
          <w:ilvl w:val="0"/>
          <w:numId w:val="1007"/>
        </w:numPr>
      </w:pPr>
      <w:r>
        <w:rPr>
          <w:b/>
          <w:bCs/>
        </w:rPr>
        <w:t xml:space="preserve">RGA:</w:t>
      </w:r>
      <w:r>
        <w:t xml:space="preserve"> </w:t>
      </w:r>
      <w:r>
        <w:t xml:space="preserve">Requirements Gathering Agent</w:t>
      </w:r>
    </w:p>
    <w:p>
      <w:pPr>
        <w:pStyle w:val="Compact"/>
        <w:numPr>
          <w:ilvl w:val="0"/>
          <w:numId w:val="1007"/>
        </w:numPr>
      </w:pPr>
      <w:r>
        <w:rPr>
          <w:b/>
          <w:bCs/>
        </w:rPr>
        <w:t xml:space="preserve">API:</w:t>
      </w:r>
      <w:r>
        <w:t xml:space="preserve"> </w:t>
      </w:r>
      <w:r>
        <w:t xml:space="preserve">Application Programming Interface</w:t>
      </w:r>
    </w:p>
    <w:p>
      <w:pPr>
        <w:pStyle w:val="FirstParagraph"/>
      </w:pPr>
      <w:r>
        <w:rPr>
          <w:b/>
          <w:bCs/>
        </w:rPr>
        <w:t xml:space="preserve">12. Communication Matrix</w:t>
      </w:r>
    </w:p>
    <w:tbl>
      <w:tblPr>
        <w:tblStyle w:val="Table"/>
        <w:tblW w:type="pct" w:w="5000"/>
        <w:tblLayout w:type="fixed"/>
        <w:tblLook w:firstRow="1" w:lastRow="0" w:firstColumn="0" w:lastColumn="0" w:noHBand="0" w:noVBand="0" w:val="0020"/>
      </w:tblPr>
      <w:tblGrid>
        <w:gridCol w:w="1742"/>
        <w:gridCol w:w="2851"/>
        <w:gridCol w:w="1980"/>
        <w:gridCol w:w="1346"/>
      </w:tblGrid>
      <w:tr>
        <w:trPr>
          <w:tblHeader w:val="on"/>
        </w:trPr>
        <w:tc>
          <w:tcPr/>
          <w:p>
            <w:pPr>
              <w:pStyle w:val="Compact"/>
            </w:pPr>
            <w:r>
              <w:t xml:space="preserve">Stakeholder</w:t>
            </w:r>
          </w:p>
        </w:tc>
        <w:tc>
          <w:tcPr/>
          <w:p>
            <w:pPr>
              <w:pStyle w:val="Compact"/>
            </w:pPr>
            <w:r>
              <w:t xml:space="preserve">Information Type</w:t>
            </w:r>
          </w:p>
        </w:tc>
        <w:tc>
          <w:tcPr/>
          <w:p>
            <w:pPr>
              <w:pStyle w:val="Compact"/>
            </w:pPr>
            <w:r>
              <w:t xml:space="preserve">Communication Method</w:t>
            </w:r>
          </w:p>
        </w:tc>
        <w:tc>
          <w:tcPr/>
          <w:p>
            <w:pPr>
              <w:pStyle w:val="Compact"/>
            </w:pPr>
            <w:r>
              <w:t xml:space="preserve">Frequency</w:t>
            </w:r>
          </w:p>
        </w:tc>
      </w:tr>
      <w:tr>
        <w:tc>
          <w:tcPr/>
          <w:p>
            <w:pPr>
              <w:pStyle w:val="Compact"/>
            </w:pPr>
            <w:r>
              <w:t xml:space="preserve">Development Team</w:t>
            </w:r>
          </w:p>
        </w:tc>
        <w:tc>
          <w:tcPr/>
          <w:p>
            <w:pPr>
              <w:pStyle w:val="Compact"/>
            </w:pPr>
            <w:r>
              <w:t xml:space="preserve">Daily updates, bug reports</w:t>
            </w:r>
          </w:p>
        </w:tc>
        <w:tc>
          <w:tcPr/>
          <w:p>
            <w:pPr>
              <w:pStyle w:val="Compact"/>
            </w:pPr>
            <w:r>
              <w:t xml:space="preserve">Slack, Jira</w:t>
            </w:r>
          </w:p>
        </w:tc>
        <w:tc>
          <w:tcPr/>
          <w:p>
            <w:pPr>
              <w:pStyle w:val="Compact"/>
            </w:pPr>
            <w:r>
              <w:t xml:space="preserve">Daily, As Needed</w:t>
            </w:r>
          </w:p>
        </w:tc>
      </w:tr>
      <w:tr>
        <w:tc>
          <w:tcPr/>
          <w:p>
            <w:pPr>
              <w:pStyle w:val="Compact"/>
            </w:pPr>
            <w:r>
              <w:t xml:space="preserve">Product Owner</w:t>
            </w:r>
          </w:p>
        </w:tc>
        <w:tc>
          <w:tcPr/>
          <w:p>
            <w:pPr>
              <w:pStyle w:val="Compact"/>
            </w:pPr>
            <w:r>
              <w:t xml:space="preserve">Weekly status, risk assessments</w:t>
            </w:r>
          </w:p>
        </w:tc>
        <w:tc>
          <w:tcPr/>
          <w:p>
            <w:pPr>
              <w:pStyle w:val="Compact"/>
            </w:pPr>
            <w:r>
              <w:t xml:space="preserve">Email, Jira, Meetings</w:t>
            </w:r>
          </w:p>
        </w:tc>
        <w:tc>
          <w:tcPr/>
          <w:p>
            <w:pPr>
              <w:pStyle w:val="Compact"/>
            </w:pPr>
            <w:r>
              <w:t xml:space="preserve">Weekly</w:t>
            </w:r>
          </w:p>
        </w:tc>
      </w:tr>
      <w:tr>
        <w:tc>
          <w:tcPr/>
          <w:p>
            <w:pPr>
              <w:pStyle w:val="Compact"/>
            </w:pPr>
            <w:r>
              <w:t xml:space="preserve">Project Manager</w:t>
            </w:r>
          </w:p>
        </w:tc>
        <w:tc>
          <w:tcPr/>
          <w:p>
            <w:pPr>
              <w:pStyle w:val="Compact"/>
            </w:pPr>
            <w:r>
              <w:t xml:space="preserve">All information types</w:t>
            </w:r>
          </w:p>
        </w:tc>
        <w:tc>
          <w:tcPr/>
          <w:p>
            <w:pPr>
              <w:pStyle w:val="Compact"/>
            </w:pPr>
            <w:r>
              <w:t xml:space="preserve">Email, Jira, Meetings</w:t>
            </w:r>
          </w:p>
        </w:tc>
        <w:tc>
          <w:tcPr/>
          <w:p>
            <w:pPr>
              <w:pStyle w:val="Compact"/>
            </w:pPr>
            <w:r>
              <w:t xml:space="preserve">Weekly, As Needed</w:t>
            </w:r>
          </w:p>
        </w:tc>
      </w:tr>
      <w:tr>
        <w:tc>
          <w:tcPr/>
          <w:p>
            <w:pPr>
              <w:pStyle w:val="Compact"/>
            </w:pPr>
            <w:r>
              <w:t xml:space="preserve">Marketing Team</w:t>
            </w:r>
          </w:p>
        </w:tc>
        <w:tc>
          <w:tcPr/>
          <w:p>
            <w:pPr>
              <w:pStyle w:val="Compact"/>
            </w:pPr>
            <w:r>
              <w:t xml:space="preserve">Milestone achievements, releases</w:t>
            </w:r>
          </w:p>
        </w:tc>
        <w:tc>
          <w:tcPr/>
          <w:p>
            <w:pPr>
              <w:pStyle w:val="Compact"/>
            </w:pPr>
            <w:r>
              <w:t xml:space="preserve">Email, Meetings</w:t>
            </w:r>
          </w:p>
        </w:tc>
        <w:tc>
          <w:tcPr/>
          <w:p>
            <w:pPr>
              <w:pStyle w:val="Compact"/>
            </w:pPr>
            <w:r>
              <w:t xml:space="preserve">As Needed</w:t>
            </w:r>
          </w:p>
        </w:tc>
      </w:tr>
      <w:tr>
        <w:tc>
          <w:tcPr/>
          <w:p>
            <w:pPr>
              <w:pStyle w:val="Compact"/>
            </w:pPr>
            <w:r>
              <w:t xml:space="preserve">End-Users</w:t>
            </w:r>
          </w:p>
        </w:tc>
        <w:tc>
          <w:tcPr/>
          <w:p>
            <w:pPr>
              <w:pStyle w:val="Compact"/>
            </w:pPr>
            <w:r>
              <w:t xml:space="preserve">Release notes, tutorials</w:t>
            </w:r>
          </w:p>
        </w:tc>
        <w:tc>
          <w:tcPr/>
          <w:p>
            <w:pPr>
              <w:pStyle w:val="Compact"/>
            </w:pPr>
            <w:r>
              <w:t xml:space="preserve">NPM release notes, Wiki</w:t>
            </w:r>
          </w:p>
        </w:tc>
        <w:tc>
          <w:tcPr/>
          <w:p>
            <w:pPr>
              <w:pStyle w:val="Compact"/>
            </w:pPr>
            <w:r>
              <w:t xml:space="preserve">Upon release</w:t>
            </w:r>
          </w:p>
        </w:tc>
      </w:tr>
    </w:tbl>
    <w:p>
      <w:pPr>
        <w:pStyle w:val="BodyText"/>
      </w:pPr>
      <w:r>
        <w:rPr>
          <w:b/>
          <w:bCs/>
        </w:rPr>
        <w:t xml:space="preserve">13. Meeting Schedules and Formats</w:t>
      </w:r>
    </w:p>
    <w:p>
      <w:pPr>
        <w:pStyle w:val="Compact"/>
        <w:numPr>
          <w:ilvl w:val="0"/>
          <w:numId w:val="1008"/>
        </w:numPr>
      </w:pPr>
      <w:r>
        <w:rPr>
          <w:b/>
          <w:bCs/>
        </w:rPr>
        <w:t xml:space="preserve">Daily Stand-ups:</w:t>
      </w:r>
      <w:r>
        <w:t xml:space="preserve"> </w:t>
      </w:r>
      <w:r>
        <w:t xml:space="preserve">15-minute daily meetings using video conferencing.</w:t>
      </w:r>
    </w:p>
    <w:p>
      <w:pPr>
        <w:pStyle w:val="Compact"/>
        <w:numPr>
          <w:ilvl w:val="0"/>
          <w:numId w:val="1008"/>
        </w:numPr>
      </w:pPr>
      <w:r>
        <w:rPr>
          <w:b/>
          <w:bCs/>
        </w:rPr>
        <w:t xml:space="preserve">Weekly Status Meetings:</w:t>
      </w:r>
      <w:r>
        <w:t xml:space="preserve"> </w:t>
      </w:r>
      <w:r>
        <w:t xml:space="preserve">30-minute meetings using video conferencing, including a presentation of progress.</w:t>
      </w:r>
    </w:p>
    <w:p>
      <w:pPr>
        <w:pStyle w:val="Compact"/>
        <w:numPr>
          <w:ilvl w:val="0"/>
          <w:numId w:val="1008"/>
        </w:numPr>
      </w:pPr>
      <w:r>
        <w:rPr>
          <w:b/>
          <w:bCs/>
        </w:rPr>
        <w:t xml:space="preserve">Bi-weekly Steering Committee Meetings:</w:t>
      </w:r>
      <w:r>
        <w:t xml:space="preserve"> </w:t>
      </w:r>
      <w:r>
        <w:t xml:space="preserve">60-minute meetings using video conferencing with formal agenda and minutes.</w:t>
      </w:r>
    </w:p>
    <w:p>
      <w:pPr>
        <w:pStyle w:val="FirstParagraph"/>
      </w:pPr>
      <w:r>
        <w:rPr>
          <w:b/>
          <w:bCs/>
        </w:rPr>
        <w:t xml:space="preserve">14. Update Approach and Version Control</w:t>
      </w:r>
    </w:p>
    <w:p>
      <w:pPr>
        <w:pStyle w:val="BodyText"/>
      </w:pPr>
      <w:r>
        <w:t xml:space="preserve">The Communication Management Plan will be reviewed and updated at least monthly or as needed to reflect changes in project scope, stakeholder needs, or communication effectiveness. Version control will be maintained within the project management software.</w:t>
      </w:r>
    </w:p>
    <w:p>
      <w:pPr>
        <w:pStyle w:val="BodyText"/>
      </w:pPr>
      <w:r>
        <w:t xml:space="preserve">This Communication Management Plan serves as a living document and will be adapted as the project progresses. Regular monitoring and feedback will ensure its effectiveness in facilitating successful project communication.</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2025-06-10T04:47:29Z</dcterms:created>
  <dcterms:modified xsi:type="dcterms:W3CDTF">2025-06-10T04:47:29Z</dcterms:modified>
</cp:coreProperties>
</file>

<file path=docProps/custom.xml><?xml version="1.0" encoding="utf-8"?>
<Properties xmlns="http://schemas.openxmlformats.org/officeDocument/2006/custom-properties" xmlns:vt="http://schemas.openxmlformats.org/officeDocument/2006/docPropsVTypes"/>
</file>