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Scope Statement</w:t>
      </w:r>
    </w:p>
    <w:p>
      <w:pPr>
        <w:pStyle w:val="BodyText"/>
      </w:pPr>
      <w:r>
        <w:rPr>
          <w:b/>
          <w:bCs/>
        </w:rPr>
        <w:t xml:space="preserve">1. Project Title:</w:t>
      </w:r>
      <w:r>
        <w:t xml:space="preserve"> </w:t>
      </w:r>
      <w:r>
        <w:t xml:space="preserve">Requirements Gathering Agent Documentation Generation</w:t>
      </w:r>
    </w:p>
    <w:p>
      <w:pPr>
        <w:pStyle w:val="BodyText"/>
      </w:pPr>
      <w:r>
        <w:rPr>
          <w:b/>
          <w:bCs/>
        </w:rPr>
        <w:t xml:space="preserve">2. Project Goal:</w:t>
      </w:r>
      <w:r>
        <w:t xml:space="preserve"> </w:t>
      </w:r>
      <w:r>
        <w:t xml:space="preserve">To automate the generation of comprehensive, PMBOK 7th Edition compliant project management documentation from existing project documentation, primarily the project’s README and associated files.</w:t>
      </w:r>
    </w:p>
    <w:p>
      <w:pPr>
        <w:pStyle w:val="BodyText"/>
      </w:pPr>
      <w:r>
        <w:rPr>
          <w:b/>
          <w:bCs/>
        </w:rPr>
        <w:t xml:space="preserve">3. Project Objectives:</w:t>
      </w:r>
    </w:p>
    <w:p>
      <w:pPr>
        <w:pStyle w:val="Compact"/>
        <w:numPr>
          <w:ilvl w:val="0"/>
          <w:numId w:val="1001"/>
        </w:numPr>
      </w:pPr>
      <w:r>
        <w:t xml:space="preserve">Generate a complete suite of PMBOK-compliant documents (as detailed in the</w:t>
      </w:r>
      <w:r>
        <w:t xml:space="preserve"> </w:t>
      </w:r>
      <w:r>
        <w:t xml:space="preserve">“Generated Documents”</w:t>
      </w:r>
      <w:r>
        <w:t xml:space="preserve"> </w:t>
      </w:r>
      <w:r>
        <w:t xml:space="preserve">section of the provided README).</w:t>
      </w:r>
    </w:p>
    <w:p>
      <w:pPr>
        <w:pStyle w:val="Compact"/>
        <w:numPr>
          <w:ilvl w:val="0"/>
          <w:numId w:val="1001"/>
        </w:numPr>
      </w:pPr>
      <w:r>
        <w:t xml:space="preserve">Accurately reflect project scope, requirements, and plans based on analyzed project documentation.</w:t>
      </w:r>
    </w:p>
    <w:p>
      <w:pPr>
        <w:pStyle w:val="Compact"/>
        <w:numPr>
          <w:ilvl w:val="0"/>
          <w:numId w:val="1001"/>
        </w:numPr>
      </w:pPr>
      <w:r>
        <w:t xml:space="preserve">Ensure consistency and accuracy across all generated documents.</w:t>
      </w:r>
    </w:p>
    <w:p>
      <w:pPr>
        <w:pStyle w:val="Compact"/>
        <w:numPr>
          <w:ilvl w:val="0"/>
          <w:numId w:val="1001"/>
        </w:numPr>
      </w:pPr>
      <w:r>
        <w:t xml:space="preserve">Provide multiple export formats (Markdown, Word (.docx), JSON, YAML). Future iterations will include PowerPoint (.pptx) and PDF.</w:t>
      </w:r>
    </w:p>
    <w:p>
      <w:pPr>
        <w:pStyle w:val="Compact"/>
        <w:numPr>
          <w:ilvl w:val="0"/>
          <w:numId w:val="1001"/>
        </w:numPr>
      </w:pPr>
      <w:r>
        <w:t xml:space="preserve">Maintain PMBOK 7th Edition compliance throughout the process.</w:t>
      </w:r>
    </w:p>
    <w:p>
      <w:pPr>
        <w:pStyle w:val="Compact"/>
        <w:numPr>
          <w:ilvl w:val="0"/>
          <w:numId w:val="1001"/>
        </w:numPr>
      </w:pPr>
      <w:r>
        <w:t xml:space="preserve">Incorporate intelligent context building from diverse sources, scoring relevance (0-100) for each source.</w:t>
      </w:r>
    </w:p>
    <w:p>
      <w:pPr>
        <w:pStyle w:val="Compact"/>
        <w:numPr>
          <w:ilvl w:val="0"/>
          <w:numId w:val="1001"/>
        </w:numPr>
      </w:pPr>
      <w:r>
        <w:t xml:space="preserve">Support multiple AI providers (Azure OpenAI, Google AI, GitHub AI, Ollama).</w:t>
      </w:r>
    </w:p>
    <w:p>
      <w:pPr>
        <w:pStyle w:val="Compact"/>
        <w:numPr>
          <w:ilvl w:val="0"/>
          <w:numId w:val="1001"/>
        </w:numPr>
      </w:pPr>
      <w:r>
        <w:t xml:space="preserve">Provide comprehensive validation and quality assessment features.</w:t>
      </w:r>
    </w:p>
    <w:p>
      <w:pPr>
        <w:pStyle w:val="Compact"/>
        <w:numPr>
          <w:ilvl w:val="0"/>
          <w:numId w:val="1001"/>
        </w:numPr>
      </w:pPr>
      <w:r>
        <w:t xml:space="preserve">Deliver enterprise-ready, professionally formatted Word (.docx) documents.</w:t>
      </w:r>
    </w:p>
    <w:p>
      <w:pPr>
        <w:pStyle w:val="FirstParagraph"/>
      </w:pPr>
      <w:r>
        <w:rPr>
          <w:b/>
          <w:bCs/>
        </w:rPr>
        <w:t xml:space="preserve">4. Project Deliverables:</w:t>
      </w:r>
    </w:p>
    <w:p>
      <w:pPr>
        <w:pStyle w:val="BodyText"/>
      </w:pPr>
      <w:r>
        <w:t xml:space="preserve">The project will deliver the following:</w:t>
      </w:r>
    </w:p>
    <w:p>
      <w:pPr>
        <w:pStyle w:val="Compact"/>
        <w:numPr>
          <w:ilvl w:val="0"/>
          <w:numId w:val="1002"/>
        </w:numPr>
      </w:pPr>
      <w:r>
        <w:t xml:space="preserve">A functional software application capable of generating the specified PMBOK documents.</w:t>
      </w:r>
    </w:p>
    <w:p>
      <w:pPr>
        <w:pStyle w:val="Compact"/>
        <w:numPr>
          <w:ilvl w:val="0"/>
          <w:numId w:val="1002"/>
        </w:numPr>
      </w:pPr>
      <w:r>
        <w:t xml:space="preserve">A suite of PMBOK-compliant documents, generated based on input project documentation. These will be organized into the directory structure outlined in the README.</w:t>
      </w:r>
    </w:p>
    <w:p>
      <w:pPr>
        <w:pStyle w:val="Compact"/>
        <w:numPr>
          <w:ilvl w:val="0"/>
          <w:numId w:val="1002"/>
        </w:numPr>
      </w:pPr>
      <w:r>
        <w:t xml:space="preserve">Comprehensive documentation for the application, including user guides and API specifications.</w:t>
      </w:r>
    </w:p>
    <w:p>
      <w:pPr>
        <w:pStyle w:val="Compact"/>
        <w:numPr>
          <w:ilvl w:val="0"/>
          <w:numId w:val="1002"/>
        </w:numPr>
      </w:pPr>
      <w:r>
        <w:t xml:space="preserve">Automated testing and validation procedures to ensure PMBOK compliance and document quality.</w:t>
      </w:r>
    </w:p>
    <w:p>
      <w:pPr>
        <w:pStyle w:val="FirstParagraph"/>
      </w:pPr>
      <w:r>
        <w:rPr>
          <w:b/>
          <w:bCs/>
        </w:rPr>
        <w:t xml:space="preserve">5. Project Scope Exclusions:</w:t>
      </w:r>
    </w:p>
    <w:p>
      <w:pPr>
        <w:pStyle w:val="Compact"/>
        <w:numPr>
          <w:ilvl w:val="0"/>
          <w:numId w:val="1003"/>
        </w:numPr>
      </w:pPr>
      <w:r>
        <w:t xml:space="preserve">The development of the underlying AI models used for document generation. The project will integrate with existing models.</w:t>
      </w:r>
    </w:p>
    <w:p>
      <w:pPr>
        <w:pStyle w:val="Compact"/>
        <w:numPr>
          <w:ilvl w:val="0"/>
          <w:numId w:val="1003"/>
        </w:numPr>
      </w:pPr>
      <w:r>
        <w:t xml:space="preserve">Support for project management methodologies other than PMBOK 7th Edition.</w:t>
      </w:r>
    </w:p>
    <w:p>
      <w:pPr>
        <w:pStyle w:val="Compact"/>
        <w:numPr>
          <w:ilvl w:val="0"/>
          <w:numId w:val="1003"/>
        </w:numPr>
      </w:pPr>
      <w:r>
        <w:t xml:space="preserve">Customizability of document templates beyond the built-in functionality. Future iterations may include this.</w:t>
      </w:r>
    </w:p>
    <w:p>
      <w:pPr>
        <w:pStyle w:val="Compact"/>
        <w:numPr>
          <w:ilvl w:val="0"/>
          <w:numId w:val="1003"/>
        </w:numPr>
      </w:pPr>
      <w:r>
        <w:t xml:space="preserve">Integration with third-party project management software (though this is a future enhancement).</w:t>
      </w:r>
    </w:p>
    <w:p>
      <w:pPr>
        <w:pStyle w:val="FirstParagraph"/>
      </w:pPr>
      <w:r>
        <w:rPr>
          <w:b/>
          <w:bCs/>
        </w:rPr>
        <w:t xml:space="preserve">6. Acceptance Criteria:</w:t>
      </w:r>
    </w:p>
    <w:p>
      <w:pPr>
        <w:pStyle w:val="Compact"/>
        <w:numPr>
          <w:ilvl w:val="0"/>
          <w:numId w:val="1004"/>
        </w:numPr>
      </w:pPr>
      <w:r>
        <w:t xml:space="preserve">All specified PMBOK documents are generated successfully.</w:t>
      </w:r>
    </w:p>
    <w:p>
      <w:pPr>
        <w:pStyle w:val="Compact"/>
        <w:numPr>
          <w:ilvl w:val="0"/>
          <w:numId w:val="1004"/>
        </w:numPr>
      </w:pPr>
      <w:r>
        <w:t xml:space="preserve">Generated documents accurately reflect the information contained in the input project documentation.</w:t>
      </w:r>
    </w:p>
    <w:p>
      <w:pPr>
        <w:pStyle w:val="Compact"/>
        <w:numPr>
          <w:ilvl w:val="0"/>
          <w:numId w:val="1004"/>
        </w:numPr>
      </w:pPr>
      <w:r>
        <w:t xml:space="preserve">Generated documents are compliant with PMBOK 7th Edition standards, as verified by automated validation procedures.</w:t>
      </w:r>
    </w:p>
    <w:p>
      <w:pPr>
        <w:pStyle w:val="Compact"/>
        <w:numPr>
          <w:ilvl w:val="0"/>
          <w:numId w:val="1004"/>
        </w:numPr>
      </w:pPr>
      <w:r>
        <w:t xml:space="preserve">Generated Word (.docx) documents meet professional formatting standards.</w:t>
      </w:r>
    </w:p>
    <w:p>
      <w:pPr>
        <w:pStyle w:val="Compact"/>
        <w:numPr>
          <w:ilvl w:val="0"/>
          <w:numId w:val="1004"/>
        </w:numPr>
      </w:pPr>
      <w:r>
        <w:t xml:space="preserve">The application is stable and performs reliably under expected workload.</w:t>
      </w:r>
    </w:p>
    <w:p>
      <w:pPr>
        <w:pStyle w:val="Compact"/>
        <w:numPr>
          <w:ilvl w:val="0"/>
          <w:numId w:val="1004"/>
        </w:numPr>
      </w:pPr>
      <w:r>
        <w:t xml:space="preserve">User documentation is complete and easy to understand.</w:t>
      </w:r>
    </w:p>
    <w:p>
      <w:pPr>
        <w:pStyle w:val="FirstParagraph"/>
      </w:pPr>
      <w:r>
        <w:rPr>
          <w:b/>
          <w:bCs/>
        </w:rPr>
        <w:t xml:space="preserve">7. Project Assumptions:</w:t>
      </w:r>
    </w:p>
    <w:p>
      <w:pPr>
        <w:pStyle w:val="Compact"/>
        <w:numPr>
          <w:ilvl w:val="0"/>
          <w:numId w:val="1005"/>
        </w:numPr>
      </w:pPr>
      <w:r>
        <w:t xml:space="preserve">The input project documentation will be well-structured and readily analyzable.</w:t>
      </w:r>
    </w:p>
    <w:p>
      <w:pPr>
        <w:pStyle w:val="Compact"/>
        <w:numPr>
          <w:ilvl w:val="0"/>
          <w:numId w:val="1005"/>
        </w:numPr>
      </w:pPr>
      <w:r>
        <w:t xml:space="preserve">The chosen AI provider(s) will be available and perform as expected.</w:t>
      </w:r>
    </w:p>
    <w:p>
      <w:pPr>
        <w:pStyle w:val="Compact"/>
        <w:numPr>
          <w:ilvl w:val="0"/>
          <w:numId w:val="1005"/>
        </w:numPr>
      </w:pPr>
      <w:r>
        <w:t xml:space="preserve">Sufficient resources (personnel, computing power) will be available to complete the project.</w:t>
      </w:r>
    </w:p>
    <w:p>
      <w:pPr>
        <w:pStyle w:val="FirstParagraph"/>
      </w:pPr>
      <w:r>
        <w:rPr>
          <w:b/>
          <w:bCs/>
        </w:rPr>
        <w:t xml:space="preserve">8. Project Constraints:</w:t>
      </w:r>
    </w:p>
    <w:p>
      <w:pPr>
        <w:pStyle w:val="Compact"/>
        <w:numPr>
          <w:ilvl w:val="0"/>
          <w:numId w:val="1006"/>
        </w:numPr>
      </w:pPr>
      <w:r>
        <w:t xml:space="preserve">The project must adhere to PMBOK 7th Edition standards.</w:t>
      </w:r>
    </w:p>
    <w:p>
      <w:pPr>
        <w:pStyle w:val="Compact"/>
        <w:numPr>
          <w:ilvl w:val="0"/>
          <w:numId w:val="1006"/>
        </w:numPr>
      </w:pPr>
      <w:r>
        <w:t xml:space="preserve">The project must be completed within the allocated timeframe.</w:t>
      </w:r>
    </w:p>
    <w:p>
      <w:pPr>
        <w:pStyle w:val="Compact"/>
        <w:numPr>
          <w:ilvl w:val="0"/>
          <w:numId w:val="1006"/>
        </w:numPr>
      </w:pPr>
      <w:r>
        <w:t xml:space="preserve">The project must be completed within the allocated budget.</w:t>
      </w:r>
    </w:p>
    <w:p>
      <w:pPr>
        <w:pStyle w:val="FirstParagraph"/>
      </w:pPr>
      <w:r>
        <w:rPr>
          <w:b/>
          <w:bCs/>
        </w:rPr>
        <w:t xml:space="preserve">9. Stakeholders:</w:t>
      </w:r>
    </w:p>
    <w:p>
      <w:pPr>
        <w:pStyle w:val="Compact"/>
        <w:numPr>
          <w:ilvl w:val="0"/>
          <w:numId w:val="1007"/>
        </w:numPr>
      </w:pPr>
      <w:r>
        <w:t xml:space="preserve">Project Management Office (PMO)</w:t>
      </w:r>
    </w:p>
    <w:p>
      <w:pPr>
        <w:pStyle w:val="Compact"/>
        <w:numPr>
          <w:ilvl w:val="0"/>
          <w:numId w:val="1007"/>
        </w:numPr>
      </w:pPr>
      <w:r>
        <w:t xml:space="preserve">Software Development Team</w:t>
      </w:r>
    </w:p>
    <w:p>
      <w:pPr>
        <w:pStyle w:val="Compact"/>
        <w:numPr>
          <w:ilvl w:val="0"/>
          <w:numId w:val="1007"/>
        </w:numPr>
      </w:pPr>
      <w:r>
        <w:t xml:space="preserve">Business Analysts</w:t>
      </w:r>
    </w:p>
    <w:p>
      <w:pPr>
        <w:pStyle w:val="Compact"/>
        <w:numPr>
          <w:ilvl w:val="0"/>
          <w:numId w:val="1007"/>
        </w:numPr>
      </w:pPr>
      <w:r>
        <w:t xml:space="preserve">End-users (Project Managers)</w:t>
      </w:r>
    </w:p>
    <w:p>
      <w:pPr>
        <w:pStyle w:val="FirstParagraph"/>
      </w:pPr>
      <w:r>
        <w:rPr>
          <w:b/>
          <w:bCs/>
        </w:rPr>
        <w:t xml:space="preserve">10. Project Timeline:</w:t>
      </w:r>
      <w:r>
        <w:t xml:space="preserve"> </w:t>
      </w:r>
      <w:r>
        <w:t xml:space="preserve">(To be defined in a separate Project Schedule)</w:t>
      </w:r>
    </w:p>
    <w:p>
      <w:pPr>
        <w:pStyle w:val="BodyText"/>
      </w:pPr>
      <w:r>
        <w:t xml:space="preserve">This Project Scope Statement serves as a baseline for the Requirements Gathering Agent documentation generation project. Any changes to the scope will require formal change management procedures.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2025-06-10T04:45:40Z</dcterms:created>
  <dcterms:modified xsi:type="dcterms:W3CDTF">2025-06-10T04:45:40Z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