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validate-scope-process"/>
    <w:p>
      <w:pPr>
        <w:pStyle w:val="Heading1"/>
      </w:pPr>
      <w:r>
        <w:t xml:space="preserve">Validate Scope Process</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2025-06-10T08:14:29.323Z</w:t>
      </w:r>
      <w:r>
        <w:br/>
      </w:r>
      <w:r>
        <w:rPr>
          <w:b/>
          <w:bCs/>
        </w:rPr>
        <w:t xml:space="preserve">Description:</w:t>
      </w:r>
      <w:r>
        <w:t xml:space="preserve"> </w:t>
      </w:r>
      <w:r>
        <w:t xml:space="preserve">PMBOK Validate Scope Process</w:t>
      </w:r>
    </w:p>
    <w:p>
      <w:r>
        <w:pict>
          <v:rect style="width:0;height:1.5pt" o:hralign="center" o:hrstd="t" o:hr="t"/>
        </w:pict>
      </w:r>
    </w:p>
    <w:bookmarkStart w:id="9" w:name="X695693a55fb562350bc95478c255dd8c89cb917"/>
    <w:p>
      <w:pPr>
        <w:pStyle w:val="Heading2"/>
      </w:pPr>
      <w:r>
        <w:t xml:space="preserve">Validate Scope Process for Requirements Gathering Agent Project (PMBOK 7th Edition)</w:t>
      </w:r>
    </w:p>
    <w:p>
      <w:pPr>
        <w:pStyle w:val="FirstParagraph"/>
      </w:pPr>
      <w:r>
        <w:t xml:space="preserve">This process outlines the validation of the scope for the Requirements Gathering Agent project, adhering to the PMBOK 7th Edition guidelines. The process leverages the existing project documentation and the agent’s capabilities for enhanced efficiency and accuracy.</w:t>
      </w:r>
    </w:p>
    <w:p>
      <w:pPr>
        <w:pStyle w:val="BodyText"/>
      </w:pPr>
      <w:r>
        <w:rPr>
          <w:b/>
          <w:bCs/>
        </w:rPr>
        <w:t xml:space="preserve">1. Plan Scope Management:</w:t>
      </w:r>
      <w:r>
        <w:t xml:space="preserve"> </w:t>
      </w:r>
      <w:r>
        <w:t xml:space="preserve">This has already been partially addressed in the project’s</w:t>
      </w:r>
      <w:r>
        <w:t xml:space="preserve"> </w:t>
      </w:r>
      <w:r>
        <w:rPr>
          <w:rStyle w:val="VerbatimChar"/>
        </w:rPr>
        <w:t xml:space="preserve">01_SCOPE_MANAGEMENT_PLAN.MD</w:t>
      </w:r>
      <w:r>
        <w:t xml:space="preserve"> </w:t>
      </w:r>
      <w:r>
        <w:t xml:space="preserve">document. We’ll refine it for the validation phase.</w:t>
      </w:r>
    </w:p>
    <w:p>
      <w:pPr>
        <w:pStyle w:val="Compact"/>
        <w:numPr>
          <w:ilvl w:val="0"/>
          <w:numId w:val="1001"/>
        </w:numPr>
      </w:pPr>
      <w:r>
        <w:rPr>
          <w:b/>
          <w:bCs/>
        </w:rPr>
        <w:t xml:space="preserve">Inputs:</w:t>
      </w:r>
    </w:p>
    <w:p>
      <w:pPr>
        <w:pStyle w:val="Compact"/>
        <w:numPr>
          <w:ilvl w:val="1"/>
          <w:numId w:val="1002"/>
        </w:numPr>
      </w:pPr>
      <w:r>
        <w:t xml:space="preserve">Project Charter (</w:t>
      </w:r>
      <w:r>
        <w:rPr>
          <w:rStyle w:val="VerbatimChar"/>
        </w:rPr>
        <w:t xml:space="preserve">PMBOK Project Charter</w:t>
      </w:r>
      <w:r>
        <w:t xml:space="preserve"> </w:t>
      </w:r>
      <w:r>
        <w:t xml:space="preserve">document)</w:t>
      </w:r>
    </w:p>
    <w:p>
      <w:pPr>
        <w:pStyle w:val="Compact"/>
        <w:numPr>
          <w:ilvl w:val="1"/>
          <w:numId w:val="1002"/>
        </w:numPr>
      </w:pPr>
      <w:r>
        <w:t xml:space="preserve">Requirements Documentation (</w:t>
      </w:r>
      <w:r>
        <w:rPr>
          <w:rStyle w:val="VerbatimChar"/>
        </w:rPr>
        <w:t xml:space="preserve">02_REQUIREMENTS_MANAGEMENT_PLAN.MD</w:t>
      </w:r>
      <w:r>
        <w:t xml:space="preserve">, other requirements documents)</w:t>
      </w:r>
    </w:p>
    <w:p>
      <w:pPr>
        <w:pStyle w:val="Compact"/>
        <w:numPr>
          <w:ilvl w:val="1"/>
          <w:numId w:val="1002"/>
        </w:numPr>
      </w:pPr>
      <w:r>
        <w:t xml:space="preserve">Project Scope Statement (</w:t>
      </w:r>
      <w:r>
        <w:rPr>
          <w:rStyle w:val="VerbatimChar"/>
        </w:rPr>
        <w:t xml:space="preserve">03_PROJECT_SCOPE_STATEMENT.MD</w:t>
      </w:r>
      <w:r>
        <w:t xml:space="preserve">)</w:t>
      </w:r>
    </w:p>
    <w:p>
      <w:pPr>
        <w:pStyle w:val="Compact"/>
        <w:numPr>
          <w:ilvl w:val="1"/>
          <w:numId w:val="1002"/>
        </w:numPr>
      </w:pPr>
      <w:r>
        <w:t xml:space="preserve">Stakeholder Register (extracted from project documentation)</w:t>
      </w:r>
    </w:p>
    <w:p>
      <w:pPr>
        <w:pStyle w:val="Compact"/>
        <w:numPr>
          <w:ilvl w:val="1"/>
          <w:numId w:val="1002"/>
        </w:numPr>
      </w:pPr>
      <w:r>
        <w:t xml:space="preserve">Work Breakdown Structure (WBS) (extracted from project documentation)</w:t>
      </w:r>
    </w:p>
    <w:p>
      <w:pPr>
        <w:pStyle w:val="Compact"/>
        <w:numPr>
          <w:ilvl w:val="1"/>
          <w:numId w:val="1002"/>
        </w:numPr>
      </w:pPr>
      <w:r>
        <w:t xml:space="preserve">Scope Baseline (implied from the current project state)</w:t>
      </w:r>
    </w:p>
    <w:p>
      <w:pPr>
        <w:pStyle w:val="Compact"/>
        <w:numPr>
          <w:ilvl w:val="1"/>
          <w:numId w:val="1002"/>
        </w:numPr>
      </w:pPr>
      <w:r>
        <w:t xml:space="preserve">Enterprise Environmental Factors (PMBOK standards, legal compliance)</w:t>
      </w:r>
    </w:p>
    <w:p>
      <w:pPr>
        <w:pStyle w:val="Compact"/>
        <w:numPr>
          <w:ilvl w:val="1"/>
          <w:numId w:val="1002"/>
        </w:numPr>
      </w:pPr>
      <w:r>
        <w:t xml:space="preserve">Organizational Process Assets (existing project management processes)</w:t>
      </w:r>
    </w:p>
    <w:p>
      <w:pPr>
        <w:pStyle w:val="Compact"/>
        <w:numPr>
          <w:ilvl w:val="0"/>
          <w:numId w:val="1001"/>
        </w:numPr>
      </w:pPr>
      <w:r>
        <w:rPr>
          <w:b/>
          <w:bCs/>
        </w:rPr>
        <w:t xml:space="preserve">Tools &amp; Techniques:</w:t>
      </w:r>
    </w:p>
    <w:p>
      <w:pPr>
        <w:pStyle w:val="Compact"/>
        <w:numPr>
          <w:ilvl w:val="1"/>
          <w:numId w:val="1003"/>
        </w:numPr>
      </w:pPr>
      <w:r>
        <w:t xml:space="preserve">Expert Judgment (PM, developers, stakeholders)</w:t>
      </w:r>
    </w:p>
    <w:p>
      <w:pPr>
        <w:pStyle w:val="Compact"/>
        <w:numPr>
          <w:ilvl w:val="1"/>
          <w:numId w:val="1003"/>
        </w:numPr>
      </w:pPr>
      <w:r>
        <w:t xml:space="preserve">Data Analysis (reviewing downloads, usage patterns, issue reports)</w:t>
      </w:r>
    </w:p>
    <w:p>
      <w:pPr>
        <w:pStyle w:val="Compact"/>
        <w:numPr>
          <w:ilvl w:val="1"/>
          <w:numId w:val="1003"/>
        </w:numPr>
      </w:pPr>
      <w:r>
        <w:t xml:space="preserve">Meetings (stakeholder review sessions)</w:t>
      </w:r>
    </w:p>
    <w:p>
      <w:pPr>
        <w:pStyle w:val="Compact"/>
        <w:numPr>
          <w:ilvl w:val="1"/>
          <w:numId w:val="1003"/>
        </w:numPr>
      </w:pPr>
      <w:r>
        <w:t xml:space="preserve">Requirements Gathering Agent (for automated analysis and validation)</w:t>
      </w:r>
    </w:p>
    <w:p>
      <w:pPr>
        <w:pStyle w:val="Compact"/>
        <w:numPr>
          <w:ilvl w:val="0"/>
          <w:numId w:val="1001"/>
        </w:numPr>
      </w:pPr>
      <w:r>
        <w:rPr>
          <w:b/>
          <w:bCs/>
        </w:rPr>
        <w:t xml:space="preserve">Outputs:</w:t>
      </w:r>
    </w:p>
    <w:p>
      <w:pPr>
        <w:pStyle w:val="Compact"/>
        <w:numPr>
          <w:ilvl w:val="1"/>
          <w:numId w:val="1004"/>
        </w:numPr>
      </w:pPr>
      <w:r>
        <w:t xml:space="preserve">Validate Scope Process Plan (detailed steps, responsibilities, timelines)</w:t>
      </w:r>
    </w:p>
    <w:p>
      <w:pPr>
        <w:pStyle w:val="Compact"/>
        <w:numPr>
          <w:ilvl w:val="1"/>
          <w:numId w:val="1004"/>
        </w:numPr>
      </w:pPr>
      <w:r>
        <w:t xml:space="preserve">Requirements Traceability Matrix (linking requirements to deliverables)</w:t>
      </w:r>
    </w:p>
    <w:p>
      <w:pPr>
        <w:pStyle w:val="Compact"/>
        <w:numPr>
          <w:ilvl w:val="1"/>
          <w:numId w:val="1004"/>
        </w:numPr>
      </w:pPr>
      <w:r>
        <w:t xml:space="preserve">Scope Validation Checklist (criteria for acceptance)</w:t>
      </w:r>
    </w:p>
    <w:p>
      <w:pPr>
        <w:pStyle w:val="Compact"/>
        <w:numPr>
          <w:ilvl w:val="1"/>
          <w:numId w:val="1004"/>
        </w:numPr>
      </w:pPr>
      <w:r>
        <w:t xml:space="preserve">Updated Scope Baseline (if necessary)</w:t>
      </w:r>
    </w:p>
    <w:p>
      <w:pPr>
        <w:pStyle w:val="FirstParagraph"/>
      </w:pPr>
      <w:r>
        <w:rPr>
          <w:b/>
          <w:bCs/>
        </w:rPr>
        <w:t xml:space="preserve">2. Collect Requirements:</w:t>
      </w:r>
      <w:r>
        <w:t xml:space="preserve"> </w:t>
      </w:r>
      <w:r>
        <w:t xml:space="preserve">Requirements are largely defined, but a review is needed to ensure completeness and accuracy for the validation phase.</w:t>
      </w:r>
    </w:p>
    <w:p>
      <w:pPr>
        <w:pStyle w:val="Compact"/>
        <w:numPr>
          <w:ilvl w:val="0"/>
          <w:numId w:val="1005"/>
        </w:numPr>
      </w:pPr>
      <w:r>
        <w:rPr>
          <w:b/>
          <w:bCs/>
        </w:rPr>
        <w:t xml:space="preserve">Inputs:</w:t>
      </w:r>
    </w:p>
    <w:p>
      <w:pPr>
        <w:pStyle w:val="Compact"/>
        <w:numPr>
          <w:ilvl w:val="1"/>
          <w:numId w:val="1006"/>
        </w:numPr>
      </w:pPr>
      <w:r>
        <w:t xml:space="preserve">Existing requirements documents</w:t>
      </w:r>
    </w:p>
    <w:p>
      <w:pPr>
        <w:pStyle w:val="Compact"/>
        <w:numPr>
          <w:ilvl w:val="1"/>
          <w:numId w:val="1006"/>
        </w:numPr>
      </w:pPr>
      <w:r>
        <w:t xml:space="preserve">Stakeholder feedback (from usage, issues, feature requests)</w:t>
      </w:r>
    </w:p>
    <w:p>
      <w:pPr>
        <w:pStyle w:val="Compact"/>
        <w:numPr>
          <w:ilvl w:val="1"/>
          <w:numId w:val="1006"/>
        </w:numPr>
      </w:pPr>
      <w:r>
        <w:t xml:space="preserve">Project documentation (README, CHANGELOG, etc.)</w:t>
      </w:r>
    </w:p>
    <w:p>
      <w:pPr>
        <w:pStyle w:val="Compact"/>
        <w:numPr>
          <w:ilvl w:val="0"/>
          <w:numId w:val="1005"/>
        </w:numPr>
      </w:pPr>
      <w:r>
        <w:rPr>
          <w:b/>
          <w:bCs/>
        </w:rPr>
        <w:t xml:space="preserve">Tools &amp; Techniques:</w:t>
      </w:r>
    </w:p>
    <w:p>
      <w:pPr>
        <w:pStyle w:val="Compact"/>
        <w:numPr>
          <w:ilvl w:val="1"/>
          <w:numId w:val="1007"/>
        </w:numPr>
      </w:pPr>
      <w:r>
        <w:t xml:space="preserve">Interviews (with users and stakeholders)</w:t>
      </w:r>
    </w:p>
    <w:p>
      <w:pPr>
        <w:pStyle w:val="Compact"/>
        <w:numPr>
          <w:ilvl w:val="1"/>
          <w:numId w:val="1007"/>
        </w:numPr>
      </w:pPr>
      <w:r>
        <w:t xml:space="preserve">Surveys (to gather broader feedback)</w:t>
      </w:r>
    </w:p>
    <w:p>
      <w:pPr>
        <w:pStyle w:val="Compact"/>
        <w:numPr>
          <w:ilvl w:val="1"/>
          <w:numId w:val="1007"/>
        </w:numPr>
      </w:pPr>
      <w:r>
        <w:t xml:space="preserve">Data Analysis (analyzing usage statistics and issue reports)</w:t>
      </w:r>
    </w:p>
    <w:p>
      <w:pPr>
        <w:pStyle w:val="Compact"/>
        <w:numPr>
          <w:ilvl w:val="1"/>
          <w:numId w:val="1007"/>
        </w:numPr>
      </w:pPr>
      <w:r>
        <w:t xml:space="preserve">Requirements Gathering Agent (to cross-reference and validate existing requirements against the generated documentation)</w:t>
      </w:r>
    </w:p>
    <w:p>
      <w:pPr>
        <w:pStyle w:val="Compact"/>
        <w:numPr>
          <w:ilvl w:val="0"/>
          <w:numId w:val="1005"/>
        </w:numPr>
      </w:pPr>
      <w:r>
        <w:rPr>
          <w:b/>
          <w:bCs/>
        </w:rPr>
        <w:t xml:space="preserve">Outputs:</w:t>
      </w:r>
    </w:p>
    <w:p>
      <w:pPr>
        <w:pStyle w:val="Compact"/>
        <w:numPr>
          <w:ilvl w:val="1"/>
          <w:numId w:val="1008"/>
        </w:numPr>
      </w:pPr>
      <w:r>
        <w:t xml:space="preserve">Updated Requirements Traceability Matrix</w:t>
      </w:r>
    </w:p>
    <w:p>
      <w:pPr>
        <w:pStyle w:val="Compact"/>
        <w:numPr>
          <w:ilvl w:val="1"/>
          <w:numId w:val="1008"/>
        </w:numPr>
      </w:pPr>
      <w:r>
        <w:t xml:space="preserve">List of validated requirements</w:t>
      </w:r>
    </w:p>
    <w:p>
      <w:pPr>
        <w:pStyle w:val="Compact"/>
        <w:numPr>
          <w:ilvl w:val="1"/>
          <w:numId w:val="1008"/>
        </w:numPr>
      </w:pPr>
      <w:r>
        <w:t xml:space="preserve">List of potential changes or additions to the scope</w:t>
      </w:r>
    </w:p>
    <w:p>
      <w:pPr>
        <w:pStyle w:val="FirstParagraph"/>
      </w:pPr>
      <w:r>
        <w:rPr>
          <w:b/>
          <w:bCs/>
        </w:rPr>
        <w:t xml:space="preserve">3. Define Scope:</w:t>
      </w:r>
      <w:r>
        <w:t xml:space="preserve"> </w:t>
      </w:r>
      <w:r>
        <w:t xml:space="preserve">The scope is largely defined, but clarification and adjustments based on feedback and analysis are necessary. This step focuses on validating the existing scope definition against the actual implementation and user feedback.</w:t>
      </w:r>
    </w:p>
    <w:p>
      <w:pPr>
        <w:pStyle w:val="Compact"/>
        <w:numPr>
          <w:ilvl w:val="0"/>
          <w:numId w:val="1009"/>
        </w:numPr>
      </w:pPr>
      <w:r>
        <w:rPr>
          <w:b/>
          <w:bCs/>
        </w:rPr>
        <w:t xml:space="preserve">Inputs:</w:t>
      </w:r>
    </w:p>
    <w:p>
      <w:pPr>
        <w:pStyle w:val="Compact"/>
        <w:numPr>
          <w:ilvl w:val="1"/>
          <w:numId w:val="1010"/>
        </w:numPr>
      </w:pPr>
      <w:r>
        <w:t xml:space="preserve">Updated Requirements Traceability Matrix</w:t>
      </w:r>
    </w:p>
    <w:p>
      <w:pPr>
        <w:pStyle w:val="Compact"/>
        <w:numPr>
          <w:ilvl w:val="1"/>
          <w:numId w:val="1010"/>
        </w:numPr>
      </w:pPr>
      <w:r>
        <w:t xml:space="preserve">List of validated requirements</w:t>
      </w:r>
    </w:p>
    <w:p>
      <w:pPr>
        <w:pStyle w:val="Compact"/>
        <w:numPr>
          <w:ilvl w:val="1"/>
          <w:numId w:val="1010"/>
        </w:numPr>
      </w:pPr>
      <w:r>
        <w:t xml:space="preserve">List of potential scope changes</w:t>
      </w:r>
    </w:p>
    <w:p>
      <w:pPr>
        <w:pStyle w:val="Compact"/>
        <w:numPr>
          <w:ilvl w:val="1"/>
          <w:numId w:val="1010"/>
        </w:numPr>
      </w:pPr>
      <w:r>
        <w:t xml:space="preserve">Project Scope Statement</w:t>
      </w:r>
    </w:p>
    <w:p>
      <w:pPr>
        <w:pStyle w:val="Compact"/>
        <w:numPr>
          <w:ilvl w:val="1"/>
          <w:numId w:val="1010"/>
        </w:numPr>
      </w:pPr>
      <w:r>
        <w:t xml:space="preserve">WBS</w:t>
      </w:r>
    </w:p>
    <w:p>
      <w:pPr>
        <w:pStyle w:val="Compact"/>
        <w:numPr>
          <w:ilvl w:val="0"/>
          <w:numId w:val="1009"/>
        </w:numPr>
      </w:pPr>
      <w:r>
        <w:rPr>
          <w:b/>
          <w:bCs/>
        </w:rPr>
        <w:t xml:space="preserve">Tools &amp; Techniques:</w:t>
      </w:r>
    </w:p>
    <w:p>
      <w:pPr>
        <w:pStyle w:val="Compact"/>
        <w:numPr>
          <w:ilvl w:val="1"/>
          <w:numId w:val="1011"/>
        </w:numPr>
      </w:pPr>
      <w:r>
        <w:t xml:space="preserve">Expert Judgment (PM, developers)</w:t>
      </w:r>
    </w:p>
    <w:p>
      <w:pPr>
        <w:pStyle w:val="Compact"/>
        <w:numPr>
          <w:ilvl w:val="1"/>
          <w:numId w:val="1011"/>
        </w:numPr>
      </w:pPr>
      <w:r>
        <w:t xml:space="preserve">Meetings (stakeholder review meetings)</w:t>
      </w:r>
    </w:p>
    <w:p>
      <w:pPr>
        <w:pStyle w:val="Compact"/>
        <w:numPr>
          <w:ilvl w:val="0"/>
          <w:numId w:val="1009"/>
        </w:numPr>
      </w:pPr>
      <w:r>
        <w:rPr>
          <w:b/>
          <w:bCs/>
        </w:rPr>
        <w:t xml:space="preserve">Outputs:</w:t>
      </w:r>
    </w:p>
    <w:p>
      <w:pPr>
        <w:pStyle w:val="Compact"/>
        <w:numPr>
          <w:ilvl w:val="1"/>
          <w:numId w:val="1012"/>
        </w:numPr>
      </w:pPr>
      <w:r>
        <w:t xml:space="preserve">Revised Project Scope Statement (if needed)</w:t>
      </w:r>
    </w:p>
    <w:p>
      <w:pPr>
        <w:pStyle w:val="Compact"/>
        <w:numPr>
          <w:ilvl w:val="1"/>
          <w:numId w:val="1012"/>
        </w:numPr>
      </w:pPr>
      <w:r>
        <w:t xml:space="preserve">Updated WBS (if needed)</w:t>
      </w:r>
    </w:p>
    <w:p>
      <w:pPr>
        <w:pStyle w:val="Compact"/>
        <w:numPr>
          <w:ilvl w:val="1"/>
          <w:numId w:val="1012"/>
        </w:numPr>
      </w:pPr>
      <w:r>
        <w:t xml:space="preserve">Updated Requirements Documentation</w:t>
      </w:r>
    </w:p>
    <w:p>
      <w:pPr>
        <w:pStyle w:val="FirstParagraph"/>
      </w:pPr>
      <w:r>
        <w:rPr>
          <w:b/>
          <w:bCs/>
        </w:rPr>
        <w:t xml:space="preserve">4. Create WBS:</w:t>
      </w:r>
      <w:r>
        <w:t xml:space="preserve"> </w:t>
      </w:r>
      <w:r>
        <w:t xml:space="preserve">The WBS is partially defined. This step ensures the WBS accurately reflects the validated scope.</w:t>
      </w:r>
    </w:p>
    <w:p>
      <w:pPr>
        <w:pStyle w:val="Compact"/>
        <w:numPr>
          <w:ilvl w:val="0"/>
          <w:numId w:val="1013"/>
        </w:numPr>
      </w:pPr>
      <w:r>
        <w:rPr>
          <w:b/>
          <w:bCs/>
        </w:rPr>
        <w:t xml:space="preserve">Inputs:</w:t>
      </w:r>
    </w:p>
    <w:p>
      <w:pPr>
        <w:pStyle w:val="Compact"/>
        <w:numPr>
          <w:ilvl w:val="1"/>
          <w:numId w:val="1014"/>
        </w:numPr>
      </w:pPr>
      <w:r>
        <w:t xml:space="preserve">Revised Project Scope Statement (if updated)</w:t>
      </w:r>
    </w:p>
    <w:p>
      <w:pPr>
        <w:pStyle w:val="Compact"/>
        <w:numPr>
          <w:ilvl w:val="1"/>
          <w:numId w:val="1014"/>
        </w:numPr>
      </w:pPr>
      <w:r>
        <w:t xml:space="preserve">Updated Requirements Documentation</w:t>
      </w:r>
    </w:p>
    <w:p>
      <w:pPr>
        <w:pStyle w:val="Compact"/>
        <w:numPr>
          <w:ilvl w:val="0"/>
          <w:numId w:val="1013"/>
        </w:numPr>
      </w:pPr>
      <w:r>
        <w:rPr>
          <w:b/>
          <w:bCs/>
        </w:rPr>
        <w:t xml:space="preserve">Tools &amp; Techniques:</w:t>
      </w:r>
    </w:p>
    <w:p>
      <w:pPr>
        <w:pStyle w:val="Compact"/>
        <w:numPr>
          <w:ilvl w:val="1"/>
          <w:numId w:val="1015"/>
        </w:numPr>
      </w:pPr>
      <w:r>
        <w:t xml:space="preserve">Decomposition (breaking down project into smaller tasks)</w:t>
      </w:r>
    </w:p>
    <w:p>
      <w:pPr>
        <w:pStyle w:val="Compact"/>
        <w:numPr>
          <w:ilvl w:val="1"/>
          <w:numId w:val="1015"/>
        </w:numPr>
      </w:pPr>
      <w:r>
        <w:t xml:space="preserve">Expert Judgment</w:t>
      </w:r>
    </w:p>
    <w:p>
      <w:pPr>
        <w:pStyle w:val="Compact"/>
        <w:numPr>
          <w:ilvl w:val="0"/>
          <w:numId w:val="1013"/>
        </w:numPr>
      </w:pPr>
      <w:r>
        <w:rPr>
          <w:b/>
          <w:bCs/>
        </w:rPr>
        <w:t xml:space="preserve">Outputs:</w:t>
      </w:r>
    </w:p>
    <w:p>
      <w:pPr>
        <w:pStyle w:val="Compact"/>
        <w:numPr>
          <w:ilvl w:val="1"/>
          <w:numId w:val="1016"/>
        </w:numPr>
      </w:pPr>
      <w:r>
        <w:t xml:space="preserve">Updated and validated WBS</w:t>
      </w:r>
    </w:p>
    <w:p>
      <w:pPr>
        <w:pStyle w:val="FirstParagraph"/>
      </w:pPr>
      <w:r>
        <w:rPr>
          <w:b/>
          <w:bCs/>
        </w:rPr>
        <w:t xml:space="preserve">5. Validate Scope:</w:t>
      </w:r>
      <w:r>
        <w:t xml:space="preserve"> </w:t>
      </w:r>
      <w:r>
        <w:t xml:space="preserve">This is the core of the process. We’ll use a combination of manual and automated techniques.</w:t>
      </w:r>
    </w:p>
    <w:p>
      <w:pPr>
        <w:pStyle w:val="Compact"/>
        <w:numPr>
          <w:ilvl w:val="0"/>
          <w:numId w:val="1017"/>
        </w:numPr>
      </w:pPr>
      <w:r>
        <w:rPr>
          <w:b/>
          <w:bCs/>
        </w:rPr>
        <w:t xml:space="preserve">Inputs:</w:t>
      </w:r>
    </w:p>
    <w:p>
      <w:pPr>
        <w:pStyle w:val="Compact"/>
        <w:numPr>
          <w:ilvl w:val="1"/>
          <w:numId w:val="1018"/>
        </w:numPr>
      </w:pPr>
      <w:r>
        <w:t xml:space="preserve">Updated WBS</w:t>
      </w:r>
    </w:p>
    <w:p>
      <w:pPr>
        <w:pStyle w:val="Compact"/>
        <w:numPr>
          <w:ilvl w:val="1"/>
          <w:numId w:val="1018"/>
        </w:numPr>
      </w:pPr>
      <w:r>
        <w:t xml:space="preserve">Project Deliverables</w:t>
      </w:r>
    </w:p>
    <w:p>
      <w:pPr>
        <w:pStyle w:val="Compact"/>
        <w:numPr>
          <w:ilvl w:val="1"/>
          <w:numId w:val="1018"/>
        </w:numPr>
      </w:pPr>
      <w:r>
        <w:t xml:space="preserve">Updated Requirements Documentation</w:t>
      </w:r>
    </w:p>
    <w:p>
      <w:pPr>
        <w:pStyle w:val="Compact"/>
        <w:numPr>
          <w:ilvl w:val="1"/>
          <w:numId w:val="1018"/>
        </w:numPr>
      </w:pPr>
      <w:r>
        <w:t xml:space="preserve">Project Scope Statement</w:t>
      </w:r>
    </w:p>
    <w:p>
      <w:pPr>
        <w:pStyle w:val="Compact"/>
        <w:numPr>
          <w:ilvl w:val="1"/>
          <w:numId w:val="1018"/>
        </w:numPr>
      </w:pPr>
      <w:r>
        <w:t xml:space="preserve">Requirements Gathering Agent</w:t>
      </w:r>
    </w:p>
    <w:p>
      <w:pPr>
        <w:pStyle w:val="Compact"/>
        <w:numPr>
          <w:ilvl w:val="0"/>
          <w:numId w:val="1017"/>
        </w:numPr>
      </w:pPr>
      <w:r>
        <w:rPr>
          <w:b/>
          <w:bCs/>
        </w:rPr>
        <w:t xml:space="preserve">Tools &amp; Techniques:</w:t>
      </w:r>
    </w:p>
    <w:p>
      <w:pPr>
        <w:pStyle w:val="Compact"/>
        <w:numPr>
          <w:ilvl w:val="1"/>
          <w:numId w:val="1019"/>
        </w:numPr>
      </w:pPr>
      <w:r>
        <w:t xml:space="preserve">Inspection (reviewing generated documents)</w:t>
      </w:r>
    </w:p>
    <w:p>
      <w:pPr>
        <w:pStyle w:val="Compact"/>
        <w:numPr>
          <w:ilvl w:val="1"/>
          <w:numId w:val="1019"/>
        </w:numPr>
      </w:pPr>
      <w:r>
        <w:t xml:space="preserve">Requirements Gathering Agent (automated PMBOK compliance check)</w:t>
      </w:r>
    </w:p>
    <w:p>
      <w:pPr>
        <w:pStyle w:val="Compact"/>
        <w:numPr>
          <w:ilvl w:val="1"/>
          <w:numId w:val="1019"/>
        </w:numPr>
      </w:pPr>
      <w:r>
        <w:t xml:space="preserve">Walkthroughs (with stakeholders)</w:t>
      </w:r>
    </w:p>
    <w:p>
      <w:pPr>
        <w:pStyle w:val="Compact"/>
        <w:numPr>
          <w:ilvl w:val="1"/>
          <w:numId w:val="1019"/>
        </w:numPr>
      </w:pPr>
      <w:r>
        <w:t xml:space="preserve">Meetings (for feedback and sign-off)</w:t>
      </w:r>
    </w:p>
    <w:p>
      <w:pPr>
        <w:pStyle w:val="Compact"/>
        <w:numPr>
          <w:ilvl w:val="1"/>
          <w:numId w:val="1019"/>
        </w:numPr>
      </w:pPr>
      <w:r>
        <w:t xml:space="preserve">Acceptance Testing (user testing of the generated documents)</w:t>
      </w:r>
    </w:p>
    <w:p>
      <w:pPr>
        <w:pStyle w:val="Compact"/>
        <w:numPr>
          <w:ilvl w:val="0"/>
          <w:numId w:val="1017"/>
        </w:numPr>
      </w:pPr>
      <w:r>
        <w:rPr>
          <w:b/>
          <w:bCs/>
        </w:rPr>
        <w:t xml:space="preserve">Outputs:</w:t>
      </w:r>
    </w:p>
    <w:p>
      <w:pPr>
        <w:pStyle w:val="Compact"/>
        <w:numPr>
          <w:ilvl w:val="1"/>
          <w:numId w:val="1020"/>
        </w:numPr>
      </w:pPr>
      <w:r>
        <w:t xml:space="preserve">Scope Validation Report (summary of validation results)</w:t>
      </w:r>
    </w:p>
    <w:p>
      <w:pPr>
        <w:pStyle w:val="Compact"/>
        <w:numPr>
          <w:ilvl w:val="1"/>
          <w:numId w:val="1020"/>
        </w:numPr>
      </w:pPr>
      <w:r>
        <w:t xml:space="preserve">Approved Scope Baseline (formal acceptance of the validated scope)</w:t>
      </w:r>
    </w:p>
    <w:p>
      <w:pPr>
        <w:pStyle w:val="Compact"/>
        <w:numPr>
          <w:ilvl w:val="1"/>
          <w:numId w:val="1020"/>
        </w:numPr>
      </w:pPr>
      <w:r>
        <w:t xml:space="preserve">Change Requests (if any discrepancies are found)</w:t>
      </w:r>
    </w:p>
    <w:p>
      <w:pPr>
        <w:pStyle w:val="FirstParagraph"/>
      </w:pPr>
      <w:r>
        <w:rPr>
          <w:b/>
          <w:bCs/>
        </w:rPr>
        <w:t xml:space="preserve">6. Control Scope:</w:t>
      </w:r>
      <w:r>
        <w:t xml:space="preserve"> </w:t>
      </w:r>
      <w:r>
        <w:t xml:space="preserve">This is an ongoing activity, but the validation process informs ongoing scope management.</w:t>
      </w:r>
    </w:p>
    <w:p>
      <w:pPr>
        <w:pStyle w:val="Compact"/>
        <w:numPr>
          <w:ilvl w:val="0"/>
          <w:numId w:val="1021"/>
        </w:numPr>
      </w:pPr>
      <w:r>
        <w:rPr>
          <w:b/>
          <w:bCs/>
        </w:rPr>
        <w:t xml:space="preserve">Inputs:</w:t>
      </w:r>
    </w:p>
    <w:p>
      <w:pPr>
        <w:pStyle w:val="Compact"/>
        <w:numPr>
          <w:ilvl w:val="1"/>
          <w:numId w:val="1022"/>
        </w:numPr>
      </w:pPr>
      <w:r>
        <w:t xml:space="preserve">Approved Scope Baseline</w:t>
      </w:r>
    </w:p>
    <w:p>
      <w:pPr>
        <w:pStyle w:val="Compact"/>
        <w:numPr>
          <w:ilvl w:val="1"/>
          <w:numId w:val="1022"/>
        </w:numPr>
      </w:pPr>
      <w:r>
        <w:t xml:space="preserve">Change Requests</w:t>
      </w:r>
    </w:p>
    <w:p>
      <w:pPr>
        <w:pStyle w:val="Compact"/>
        <w:numPr>
          <w:ilvl w:val="1"/>
          <w:numId w:val="1022"/>
        </w:numPr>
      </w:pPr>
      <w:r>
        <w:t xml:space="preserve">Project Performance Data</w:t>
      </w:r>
    </w:p>
    <w:p>
      <w:pPr>
        <w:pStyle w:val="Compact"/>
        <w:numPr>
          <w:ilvl w:val="0"/>
          <w:numId w:val="1021"/>
        </w:numPr>
      </w:pPr>
      <w:r>
        <w:rPr>
          <w:b/>
          <w:bCs/>
        </w:rPr>
        <w:t xml:space="preserve">Tools &amp; Techniques:</w:t>
      </w:r>
    </w:p>
    <w:p>
      <w:pPr>
        <w:pStyle w:val="Compact"/>
        <w:numPr>
          <w:ilvl w:val="1"/>
          <w:numId w:val="1023"/>
        </w:numPr>
      </w:pPr>
      <w:r>
        <w:t xml:space="preserve">Change Control Process (managing and approving changes)</w:t>
      </w:r>
    </w:p>
    <w:p>
      <w:pPr>
        <w:pStyle w:val="Compact"/>
        <w:numPr>
          <w:ilvl w:val="1"/>
          <w:numId w:val="1023"/>
        </w:numPr>
      </w:pPr>
      <w:r>
        <w:t xml:space="preserve">Regular Monitoring (tracking scope deviations)</w:t>
      </w:r>
    </w:p>
    <w:p>
      <w:pPr>
        <w:pStyle w:val="Compact"/>
        <w:numPr>
          <w:ilvl w:val="0"/>
          <w:numId w:val="1021"/>
        </w:numPr>
      </w:pPr>
      <w:r>
        <w:rPr>
          <w:b/>
          <w:bCs/>
        </w:rPr>
        <w:t xml:space="preserve">Outputs:</w:t>
      </w:r>
    </w:p>
    <w:p>
      <w:pPr>
        <w:pStyle w:val="Compact"/>
        <w:numPr>
          <w:ilvl w:val="1"/>
          <w:numId w:val="1024"/>
        </w:numPr>
      </w:pPr>
      <w:r>
        <w:t xml:space="preserve">Updated Scope Baseline (if changes are approved)</w:t>
      </w:r>
    </w:p>
    <w:p>
      <w:pPr>
        <w:pStyle w:val="Compact"/>
        <w:numPr>
          <w:ilvl w:val="1"/>
          <w:numId w:val="1024"/>
        </w:numPr>
      </w:pPr>
      <w:r>
        <w:t xml:space="preserve">Change Request Log</w:t>
      </w:r>
    </w:p>
    <w:p>
      <w:pPr>
        <w:pStyle w:val="FirstParagraph"/>
      </w:pPr>
      <w:r>
        <w:t xml:space="preserve">This comprehensive Validate Scope process, utilizing the Requirements Gathering Agent’s capabilities, ensures a robust and efficient validation process, aligning with PMBOK 7th Edition best practices. The iterative nature of the process allows for continuous improvement and adaptation throughout the project lifecycle.</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2025-06-10T15:28:43Z</dcterms:created>
  <dcterms:modified xsi:type="dcterms:W3CDTF">2025-06-10T15:28:43Z</dcterms:modified>
</cp:coreProperties>
</file>

<file path=docProps/custom.xml><?xml version="1.0" encoding="utf-8"?>
<Properties xmlns="http://schemas.openxmlformats.org/officeDocument/2006/custom-properties" xmlns:vt="http://schemas.openxmlformats.org/officeDocument/2006/docPropsVTypes"/>
</file>