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72d861d04c797acb000cc6f933feff443938268"/>
    <w:p>
      <w:pPr>
        <w:pStyle w:val="Heading2"/>
      </w:pPr>
      <w:r>
        <w:t xml:space="preserve">Work Performance Information - Scope Management for Requirements Gathering Agent</w:t>
      </w:r>
    </w:p>
    <w:p>
      <w:pPr>
        <w:pStyle w:val="FirstParagraph"/>
      </w:pPr>
      <w:r>
        <w:t xml:space="preserve">This Work Performance Information (WPI) report summarizes the scope management performance for the Requirements Gathering Agent project, based on the provided project documentation. The report focuses on key aspects of scope management as defined in the PMBOK 7th Edition.</w:t>
      </w:r>
    </w:p>
    <w:p>
      <w:pPr>
        <w:pStyle w:val="BodyText"/>
      </w:pPr>
      <w:r>
        <w:rPr>
          <w:b/>
          <w:bCs/>
        </w:rPr>
        <w:t xml:space="preserve">1. Scope Baseline:</w:t>
      </w:r>
    </w:p>
    <w:p>
      <w:pPr>
        <w:numPr>
          <w:ilvl w:val="0"/>
          <w:numId w:val="1001"/>
        </w:numPr>
      </w:pPr>
      <w:r>
        <w:rPr>
          <w:b/>
          <w:bCs/>
        </w:rPr>
        <w:t xml:space="preserve">Scope Statement:</w:t>
      </w:r>
      <w:r>
        <w:t xml:space="preserve"> </w:t>
      </w:r>
      <w:r>
        <w:t xml:space="preserve">The project scope statement, as derived from the README and related documentation (e.g.,</w:t>
      </w:r>
      <w:r>
        <w:t xml:space="preserve"> </w:t>
      </w:r>
      <w:r>
        <w:rPr>
          <w:rStyle w:val="VerbatimChar"/>
        </w:rPr>
        <w:t xml:space="preserve">03_PROJECT_SCOPE_STATEMENT.MD</w:t>
      </w:r>
      <w:r>
        <w:t xml:space="preserve">), defines the project’s objectives, deliverables (29 PMBOK documents in multiple formats), and the boundaries. Key deliverables include the core analysis documents, project charter, management plans, planning artifacts, stakeholder management documents, and technical analysis documents. The scope explicitly excludes features like PowerPoint export (future state) and integration with specific third-party PM tools (potential future enhancements).</w:t>
      </w:r>
    </w:p>
    <w:p>
      <w:pPr>
        <w:numPr>
          <w:ilvl w:val="0"/>
          <w:numId w:val="1001"/>
        </w:numPr>
      </w:pPr>
      <w:r>
        <w:rPr>
          <w:b/>
          <w:bCs/>
        </w:rPr>
        <w:t xml:space="preserve">Work Breakdown Structure (WBS):</w:t>
      </w:r>
      <w:r>
        <w:t xml:space="preserve"> </w:t>
      </w:r>
      <w:r>
        <w:t xml:space="preserve">The WBS, implied in the README’s</w:t>
      </w:r>
      <w:r>
        <w:t xml:space="preserve"> </w:t>
      </w:r>
      <w:r>
        <w:t xml:space="preserve">“Generated Documents”</w:t>
      </w:r>
      <w:r>
        <w:t xml:space="preserve"> </w:t>
      </w:r>
      <w:r>
        <w:t xml:space="preserve">and output structure sections, decomposes the project scope into manageable components. Each document type represents a work package within the WBS. The hierarchical structure is further detailed in the</w:t>
      </w:r>
      <w:r>
        <w:t xml:space="preserve"> </w:t>
      </w:r>
      <w:r>
        <w:t xml:space="preserve">“Output Structure”</w:t>
      </w:r>
      <w:r>
        <w:t xml:space="preserve"> </w:t>
      </w:r>
      <w:r>
        <w:t xml:space="preserve">section of the README.</w:t>
      </w:r>
    </w:p>
    <w:p>
      <w:pPr>
        <w:numPr>
          <w:ilvl w:val="0"/>
          <w:numId w:val="1001"/>
        </w:numPr>
      </w:pPr>
      <w:r>
        <w:rPr>
          <w:b/>
          <w:bCs/>
        </w:rPr>
        <w:t xml:space="preserve">WBS Dictionary:</w:t>
      </w:r>
      <w:r>
        <w:t xml:space="preserve"> </w:t>
      </w:r>
      <w:r>
        <w:t xml:space="preserve">While not explicitly provided, the README acts as a high-level WBS dictionary, describing each deliverable (document type). A more detailed WBS dictionary would ideally be generated by the tool itself.</w:t>
      </w:r>
    </w:p>
    <w:p>
      <w:pPr>
        <w:pStyle w:val="FirstParagraph"/>
      </w:pPr>
      <w:r>
        <w:rPr>
          <w:b/>
          <w:bCs/>
        </w:rPr>
        <w:t xml:space="preserve">2. Scope Change Control:</w:t>
      </w:r>
    </w:p>
    <w:p>
      <w:pPr>
        <w:numPr>
          <w:ilvl w:val="0"/>
          <w:numId w:val="1002"/>
        </w:numPr>
      </w:pPr>
      <w:r>
        <w:rPr>
          <w:b/>
          <w:bCs/>
        </w:rPr>
        <w:t xml:space="preserve">Change Requests:</w:t>
      </w:r>
      <w:r>
        <w:t xml:space="preserve"> </w:t>
      </w:r>
      <w:r>
        <w:t xml:space="preserve">The</w:t>
      </w:r>
      <w:r>
        <w:t xml:space="preserve"> </w:t>
      </w:r>
      <w:r>
        <w:rPr>
          <w:rStyle w:val="VerbatimChar"/>
        </w:rPr>
        <w:t xml:space="preserve">CHANGELOG.MD</w:t>
      </w:r>
      <w:r>
        <w:t xml:space="preserve"> </w:t>
      </w:r>
      <w:r>
        <w:t xml:space="preserve">document serves as a record of changes implemented since the initial scope baseline. These changes, including new features, improvements, and bug fixes, indicate the evolution of the project scope. However, formal change requests and approvals are not explicitly detailed in the provided documentation.</w:t>
      </w:r>
    </w:p>
    <w:p>
      <w:pPr>
        <w:numPr>
          <w:ilvl w:val="0"/>
          <w:numId w:val="1002"/>
        </w:numPr>
      </w:pPr>
      <w:r>
        <w:rPr>
          <w:b/>
          <w:bCs/>
        </w:rPr>
        <w:t xml:space="preserve">Change Control Process:</w:t>
      </w:r>
      <w:r>
        <w:t xml:space="preserve"> </w:t>
      </w:r>
      <w:r>
        <w:t xml:space="preserve">A formal change control process (including request submission, evaluation, approval, and implementation) is not explicitly described. The project seems to operate in an agile manner with frequent updates. This should be formalized for larger-scale projects.</w:t>
      </w:r>
    </w:p>
    <w:p>
      <w:pPr>
        <w:pStyle w:val="FirstParagraph"/>
      </w:pPr>
      <w:r>
        <w:rPr>
          <w:b/>
          <w:bCs/>
        </w:rPr>
        <w:t xml:space="preserve">3. Scope Verification:</w:t>
      </w:r>
    </w:p>
    <w:p>
      <w:pPr>
        <w:numPr>
          <w:ilvl w:val="0"/>
          <w:numId w:val="1003"/>
        </w:numPr>
      </w:pPr>
      <w:r>
        <w:rPr>
          <w:b/>
          <w:bCs/>
        </w:rPr>
        <w:t xml:space="preserve">Acceptance Criteria:</w:t>
      </w:r>
      <w:r>
        <w:t xml:space="preserve"> </w:t>
      </w:r>
      <w:r>
        <w:t xml:space="preserve">The README mentions acceptance criteria for deliverables but doesn’t detail them specifically. The PMBOK compliance validation built into the tool acts as a partial verification mechanism, but it needs to be augmented with stakeholder acceptance.</w:t>
      </w:r>
    </w:p>
    <w:p>
      <w:pPr>
        <w:numPr>
          <w:ilvl w:val="0"/>
          <w:numId w:val="1003"/>
        </w:numPr>
      </w:pPr>
      <w:r>
        <w:rPr>
          <w:b/>
          <w:bCs/>
        </w:rPr>
        <w:t xml:space="preserve">Inspection and Audits:</w:t>
      </w:r>
      <w:r>
        <w:t xml:space="preserve"> </w:t>
      </w:r>
      <w:r>
        <w:t xml:space="preserve">The documentation lacks explicit mention of formal inspection and audit procedures for verifying the completeness and correctness of the generated documents. This is a critical gap and needs to be addressed in the scope management plan.</w:t>
      </w:r>
    </w:p>
    <w:p>
      <w:pPr>
        <w:pStyle w:val="FirstParagraph"/>
      </w:pPr>
      <w:r>
        <w:rPr>
          <w:b/>
          <w:bCs/>
        </w:rPr>
        <w:t xml:space="preserve">4. Scope Performance Measurement:</w:t>
      </w:r>
    </w:p>
    <w:p>
      <w:pPr>
        <w:numPr>
          <w:ilvl w:val="0"/>
          <w:numId w:val="1004"/>
        </w:numPr>
      </w:pPr>
      <w:r>
        <w:rPr>
          <w:b/>
          <w:bCs/>
        </w:rPr>
        <w:t xml:space="preserve">Metrics:</w:t>
      </w:r>
      <w:r>
        <w:t xml:space="preserve"> </w:t>
      </w:r>
      <w:r>
        <w:t xml:space="preserve">Key metrics for monitoring scope performance are not explicitly defined. While the number of weekly downloads (</w:t>
      </w:r>
      <w:r>
        <w:rPr>
          <w:rStyle w:val="VerbatimChar"/>
        </w:rPr>
        <w:t xml:space="preserve">175</w:t>
      </w:r>
      <w:r>
        <w:t xml:space="preserve">) serves as an indirect indicator of user acceptance, it does not directly measure the scope’s adherence to the baseline. Metrics like the number of documents generated, validation scores, bug reports, and feedback on documentation quality should be tracked.</w:t>
      </w:r>
    </w:p>
    <w:p>
      <w:pPr>
        <w:numPr>
          <w:ilvl w:val="0"/>
          <w:numId w:val="1004"/>
        </w:numPr>
      </w:pPr>
      <w:r>
        <w:rPr>
          <w:b/>
          <w:bCs/>
        </w:rPr>
        <w:t xml:space="preserve">Variance Analysis:</w:t>
      </w:r>
      <w:r>
        <w:t xml:space="preserve"> </w:t>
      </w:r>
      <w:r>
        <w:t xml:space="preserve">No formal variance analysis is presented. Tracking the differences between planned and actual scope, especially in relation to change requests and bug fixes, is essential for continuous improvement.</w:t>
      </w:r>
    </w:p>
    <w:p>
      <w:pPr>
        <w:pStyle w:val="FirstParagraph"/>
      </w:pPr>
      <w:r>
        <w:rPr>
          <w:b/>
          <w:bCs/>
        </w:rPr>
        <w:t xml:space="preserve">5. Risk Management related to Scope:</w:t>
      </w:r>
    </w:p>
    <w:p>
      <w:pPr>
        <w:numPr>
          <w:ilvl w:val="0"/>
          <w:numId w:val="1005"/>
        </w:numPr>
      </w:pPr>
      <w:r>
        <w:rPr>
          <w:b/>
          <w:bCs/>
        </w:rPr>
        <w:t xml:space="preserve">Identified Risks:</w:t>
      </w:r>
      <w:r>
        <w:t xml:space="preserve"> </w:t>
      </w:r>
      <w:r>
        <w:t xml:space="preserve">The README highlights potential risks associated with insufficient context for AI models and incorrect provider configuration. However, a formal risk register with assigned probabilities and impacts is not available.</w:t>
      </w:r>
    </w:p>
    <w:p>
      <w:pPr>
        <w:numPr>
          <w:ilvl w:val="0"/>
          <w:numId w:val="1005"/>
        </w:numPr>
      </w:pPr>
      <w:r>
        <w:rPr>
          <w:b/>
          <w:bCs/>
        </w:rPr>
        <w:t xml:space="preserve">Risk Response Plan:</w:t>
      </w:r>
      <w:r>
        <w:t xml:space="preserve"> </w:t>
      </w:r>
      <w:r>
        <w:t xml:space="preserve">The documentation does not explicitly outline a risk response plan for scope-related issues. Strategies for managing scope creep, unexpected technical challenges, and stakeholder changes should be documented.</w:t>
      </w:r>
    </w:p>
    <w:p>
      <w:pPr>
        <w:pStyle w:val="FirstParagraph"/>
      </w:pPr>
      <w:r>
        <w:rPr>
          <w:b/>
          <w:bCs/>
        </w:rPr>
        <w:t xml:space="preserve">6. Recommendations:</w:t>
      </w:r>
    </w:p>
    <w:p>
      <w:pPr>
        <w:numPr>
          <w:ilvl w:val="0"/>
          <w:numId w:val="1006"/>
        </w:numPr>
      </w:pPr>
      <w:r>
        <w:rPr>
          <w:b/>
          <w:bCs/>
        </w:rPr>
        <w:t xml:space="preserve">Formalize Change Control:</w:t>
      </w:r>
      <w:r>
        <w:t xml:space="preserve"> </w:t>
      </w:r>
      <w:r>
        <w:t xml:space="preserve">Implement a formal change control process that includes documented change requests, reviews, approvals, and updates to the scope baseline.</w:t>
      </w:r>
    </w:p>
    <w:p>
      <w:pPr>
        <w:numPr>
          <w:ilvl w:val="0"/>
          <w:numId w:val="1006"/>
        </w:numPr>
      </w:pPr>
      <w:r>
        <w:rPr>
          <w:b/>
          <w:bCs/>
        </w:rPr>
        <w:t xml:space="preserve">Define Acceptance Criteria:</w:t>
      </w:r>
      <w:r>
        <w:t xml:space="preserve"> </w:t>
      </w:r>
      <w:r>
        <w:t xml:space="preserve">Develop detailed acceptance criteria for each deliverable (PMBOK document type) to ensure stakeholder satisfaction.</w:t>
      </w:r>
    </w:p>
    <w:p>
      <w:pPr>
        <w:numPr>
          <w:ilvl w:val="0"/>
          <w:numId w:val="1006"/>
        </w:numPr>
      </w:pPr>
      <w:r>
        <w:rPr>
          <w:b/>
          <w:bCs/>
        </w:rPr>
        <w:t xml:space="preserve">Establish Verification Procedures:</w:t>
      </w:r>
      <w:r>
        <w:t xml:space="preserve"> </w:t>
      </w:r>
      <w:r>
        <w:t xml:space="preserve">Implement formal inspection and audit procedures to verify the accuracy and completeness of the generated documents.</w:t>
      </w:r>
    </w:p>
    <w:p>
      <w:pPr>
        <w:numPr>
          <w:ilvl w:val="0"/>
          <w:numId w:val="1006"/>
        </w:numPr>
      </w:pPr>
      <w:r>
        <w:rPr>
          <w:b/>
          <w:bCs/>
        </w:rPr>
        <w:t xml:space="preserve">Define and Track Key Metrics:</w:t>
      </w:r>
      <w:r>
        <w:t xml:space="preserve"> </w:t>
      </w:r>
      <w:r>
        <w:t xml:space="preserve">Define and track relevant metrics to monitor scope performance, such as document validation scores, bug reports, and user feedback.</w:t>
      </w:r>
    </w:p>
    <w:p>
      <w:pPr>
        <w:numPr>
          <w:ilvl w:val="0"/>
          <w:numId w:val="1006"/>
        </w:numPr>
      </w:pPr>
      <w:r>
        <w:rPr>
          <w:b/>
          <w:bCs/>
        </w:rPr>
        <w:t xml:space="preserve">Develop a Risk Register:</w:t>
      </w:r>
      <w:r>
        <w:t xml:space="preserve"> </w:t>
      </w:r>
      <w:r>
        <w:t xml:space="preserve">Create a comprehensive risk register that includes scope-related risks, their probabilities, impacts, and mitigation plans.</w:t>
      </w:r>
    </w:p>
    <w:p>
      <w:pPr>
        <w:numPr>
          <w:ilvl w:val="0"/>
          <w:numId w:val="1006"/>
        </w:numPr>
      </w:pPr>
      <w:r>
        <w:rPr>
          <w:b/>
          <w:bCs/>
        </w:rPr>
        <w:t xml:space="preserve">Improve WBS Dictionary:</w:t>
      </w:r>
      <w:r>
        <w:t xml:space="preserve"> </w:t>
      </w:r>
      <w:r>
        <w:t xml:space="preserve">Develop a more detailed WBS dictionary describing the scope of each work package (document type) to enhance clarity and management.</w:t>
      </w:r>
    </w:p>
    <w:p>
      <w:pPr>
        <w:pStyle w:val="FirstParagraph"/>
      </w:pPr>
      <w:r>
        <w:t xml:space="preserve">This WPI report provides a snapshot of the current scope management practices. By addressing the recommendations, the project can strengthen its scope management processes and improve the overall quality and efficiency of documentation generation.</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2025-06-10T04:46:27Z</dcterms:created>
  <dcterms:modified xsi:type="dcterms:W3CDTF">2025-06-10T04:46:27Z</dcterms:modified>
</cp:coreProperties>
</file>

<file path=docProps/custom.xml><?xml version="1.0" encoding="utf-8"?>
<Properties xmlns="http://schemas.openxmlformats.org/officeDocument/2006/custom-properties" xmlns:vt="http://schemas.openxmlformats.org/officeDocument/2006/docPropsVTypes"/>
</file>