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" w:name="risk-analysis"/>
    <w:p>
      <w:pPr>
        <w:pStyle w:val="Heading1"/>
      </w:pPr>
      <w:r>
        <w:t xml:space="preserve">Risk Analysis</w:t>
      </w:r>
    </w:p>
    <w:p>
      <w:pPr>
        <w:pStyle w:val="FirstParagraph"/>
      </w:pPr>
      <w:r>
        <w:rPr>
          <w:b/>
          <w:bCs/>
        </w:rPr>
        <w:t xml:space="preserve">Generated by Requirements Gathering Agent v2.1.2</w:t>
      </w:r>
      <w:r>
        <w:br/>
      </w:r>
      <w:r>
        <w:rPr>
          <w:b/>
          <w:bCs/>
        </w:rPr>
        <w:t xml:space="preserve">Category:</w:t>
      </w:r>
      <w:r>
        <w:t xml:space="preserve"> </w:t>
      </w:r>
      <w:r>
        <w:t xml:space="preserve">technical-analysis</w:t>
      </w:r>
      <w:r>
        <w:br/>
      </w:r>
      <w:r>
        <w:rPr>
          <w:b/>
          <w:bCs/>
        </w:rPr>
        <w:t xml:space="preserve">Generated:</w:t>
      </w:r>
      <w:r>
        <w:t xml:space="preserve"> </w:t>
      </w:r>
      <w:r>
        <w:t xml:space="preserve">2025-06-10T08:18:13.490Z</w:t>
      </w:r>
      <w:r>
        <w:br/>
      </w:r>
      <w:r>
        <w:rPr>
          <w:b/>
          <w:bCs/>
        </w:rPr>
        <w:t xml:space="preserve">Description:</w:t>
      </w:r>
      <w:r>
        <w:t xml:space="preserve"> </w:t>
      </w:r>
      <w:r>
        <w:t xml:space="preserve">Detailed risk analysis and mitigation strategies</w:t>
      </w:r>
    </w:p>
    <w:p>
      <w:r>
        <w:pict>
          <v:rect style="width:0;height:1.5pt" o:hralign="center" o:hrstd="t" o:hr="t"/>
        </w:pict>
      </w:r>
    </w:p>
    <w:bookmarkStart w:id="18" w:name="Xf2bf805fa8784113e59f770be82c942848d9378"/>
    <w:p>
      <w:pPr>
        <w:pStyle w:val="Heading2"/>
      </w:pPr>
      <w:r>
        <w:t xml:space="preserve">Risk Analysis: Requirements Gathering Agent Project</w:t>
      </w:r>
    </w:p>
    <w:p>
      <w:pPr>
        <w:pStyle w:val="FirstParagraph"/>
      </w:pPr>
      <w:r>
        <w:rPr>
          <w:b/>
          <w:bCs/>
        </w:rPr>
        <w:t xml:space="preserve">Date:</w:t>
      </w:r>
      <w:r>
        <w:t xml:space="preserve"> </w:t>
      </w:r>
      <w:r>
        <w:t xml:space="preserve">October 26, 2024</w:t>
      </w:r>
    </w:p>
    <w:p>
      <w:pPr>
        <w:pStyle w:val="BodyText"/>
      </w:pPr>
      <w:r>
        <w:rPr>
          <w:b/>
          <w:bCs/>
        </w:rPr>
        <w:t xml:space="preserve">Prepared by:</w:t>
      </w:r>
      <w:r>
        <w:t xml:space="preserve"> </w:t>
      </w:r>
      <w:r>
        <w:t xml:space="preserve">A Certified PMP</w:t>
      </w:r>
    </w:p>
    <w:bookmarkStart w:id="12" w:name="risk-identification"/>
    <w:p>
      <w:pPr>
        <w:pStyle w:val="Heading3"/>
      </w:pPr>
      <w:r>
        <w:t xml:space="preserve">1. Risk Identification</w:t>
      </w:r>
    </w:p>
    <w:p>
      <w:pPr>
        <w:pStyle w:val="FirstParagraph"/>
      </w:pPr>
      <w:r>
        <w:t xml:space="preserve">This section identifies potential risks categorized by their nature. The identification is based on the project description, technical specifications, and potential external factors.</w:t>
      </w:r>
    </w:p>
    <w:bookmarkStart w:id="9" w:name="technical-risks"/>
    <w:p>
      <w:pPr>
        <w:pStyle w:val="Heading4"/>
      </w:pPr>
      <w:r>
        <w:t xml:space="preserve">1.1 Technical Risks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73"/>
        <w:gridCol w:w="3483"/>
        <w:gridCol w:w="704"/>
        <w:gridCol w:w="335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 ID</w:t>
            </w:r>
          </w:p>
        </w:tc>
        <w:tc>
          <w:tcPr/>
          <w:p>
            <w:pPr>
              <w:pStyle w:val="Compact"/>
            </w:pPr>
            <w:r>
              <w:t xml:space="preserve">Risk Description</w:t>
            </w:r>
          </w:p>
        </w:tc>
        <w:tc>
          <w:tcPr/>
          <w:p>
            <w:pPr>
              <w:pStyle w:val="Compact"/>
            </w:pPr>
            <w:r>
              <w:t xml:space="preserve">Risk Category</w:t>
            </w:r>
          </w:p>
        </w:tc>
        <w:tc>
          <w:tcPr/>
          <w:p>
            <w:pPr>
              <w:pStyle w:val="Compact"/>
            </w:pPr>
            <w:r>
              <w:t xml:space="preserve">Risk Triggers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TR-1</w:t>
            </w:r>
          </w:p>
        </w:tc>
        <w:tc>
          <w:tcPr/>
          <w:p>
            <w:pPr>
              <w:pStyle w:val="Compact"/>
            </w:pPr>
            <w:r>
              <w:t xml:space="preserve">Azure OpenAI API unavailability or rate limiting</w:t>
            </w:r>
          </w:p>
        </w:tc>
        <w:tc>
          <w:tcPr/>
          <w:p>
            <w:pPr>
              <w:pStyle w:val="Compact"/>
            </w:pPr>
            <w:r>
              <w:t xml:space="preserve">Technical</w:t>
            </w:r>
          </w:p>
        </w:tc>
        <w:tc>
          <w:tcPr/>
          <w:p>
            <w:pPr>
              <w:pStyle w:val="Compact"/>
            </w:pPr>
            <w:r>
              <w:t xml:space="preserve">API outages, exceeding usage quotas, unexpected API changes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TR-2</w:t>
            </w:r>
          </w:p>
        </w:tc>
        <w:tc>
          <w:tcPr/>
          <w:p>
            <w:pPr>
              <w:pStyle w:val="Compact"/>
            </w:pPr>
            <w:r>
              <w:t xml:space="preserve">Integration issues with alternative AI providers (Google AI, GitHub AI, Ollama)</w:t>
            </w:r>
          </w:p>
        </w:tc>
        <w:tc>
          <w:tcPr/>
          <w:p>
            <w:pPr>
              <w:pStyle w:val="Compact"/>
            </w:pPr>
            <w:r>
              <w:t xml:space="preserve">Technical</w:t>
            </w:r>
          </w:p>
        </w:tc>
        <w:tc>
          <w:tcPr/>
          <w:p>
            <w:pPr>
              <w:pStyle w:val="Compact"/>
            </w:pPr>
            <w:r>
              <w:t xml:space="preserve">API incompatibility, authentication failures, differing model capabilities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TR-3</w:t>
            </w:r>
          </w:p>
        </w:tc>
        <w:tc>
          <w:tcPr/>
          <w:p>
            <w:pPr>
              <w:pStyle w:val="Compact"/>
            </w:pPr>
            <w:r>
              <w:t xml:space="preserve">Insufficient context handling leading to inaccurate or incomplete document generation</w:t>
            </w:r>
          </w:p>
        </w:tc>
        <w:tc>
          <w:tcPr/>
          <w:p>
            <w:pPr>
              <w:pStyle w:val="Compact"/>
            </w:pPr>
            <w:r>
              <w:t xml:space="preserve">Technical</w:t>
            </w:r>
          </w:p>
        </w:tc>
        <w:tc>
          <w:tcPr/>
          <w:p>
            <w:pPr>
              <w:pStyle w:val="Compact"/>
            </w:pPr>
            <w:r>
              <w:t xml:space="preserve">Large project size, complex interdependencies between documents, insufficient context summarization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TR-4</w:t>
            </w:r>
          </w:p>
        </w:tc>
        <w:tc>
          <w:tcPr/>
          <w:p>
            <w:pPr>
              <w:pStyle w:val="Compact"/>
            </w:pPr>
            <w:r>
              <w:t xml:space="preserve">Security vulnerabilities in the application or API integrations</w:t>
            </w:r>
          </w:p>
        </w:tc>
        <w:tc>
          <w:tcPr/>
          <w:p>
            <w:pPr>
              <w:pStyle w:val="Compact"/>
            </w:pPr>
            <w:r>
              <w:t xml:space="preserve">Technical</w:t>
            </w:r>
          </w:p>
        </w:tc>
        <w:tc>
          <w:tcPr/>
          <w:p>
            <w:pPr>
              <w:pStyle w:val="Compact"/>
            </w:pPr>
            <w:r>
              <w:t xml:space="preserve">Unpatched dependencies, insecure configuration, data breaches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TR-5</w:t>
            </w:r>
          </w:p>
        </w:tc>
        <w:tc>
          <w:tcPr/>
          <w:p>
            <w:pPr>
              <w:pStyle w:val="Compact"/>
            </w:pPr>
            <w:r>
              <w:t xml:space="preserve">Performance bottlenecks during large-scale document generation</w:t>
            </w:r>
          </w:p>
        </w:tc>
        <w:tc>
          <w:tcPr/>
          <w:p>
            <w:pPr>
              <w:pStyle w:val="Compact"/>
            </w:pPr>
            <w:r>
              <w:t xml:space="preserve">Technical</w:t>
            </w:r>
          </w:p>
        </w:tc>
        <w:tc>
          <w:tcPr/>
          <w:p>
            <w:pPr>
              <w:pStyle w:val="Compact"/>
            </w:pPr>
            <w:r>
              <w:t xml:space="preserve">High volume of input data, resource constraints, inefficient algorithms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TR-6</w:t>
            </w:r>
          </w:p>
        </w:tc>
        <w:tc>
          <w:tcPr/>
          <w:p>
            <w:pPr>
              <w:pStyle w:val="Compact"/>
            </w:pPr>
            <w:r>
              <w:t xml:space="preserve">Failure to meet PMBOK 7.0 compliance standards in generated documents</w:t>
            </w:r>
          </w:p>
        </w:tc>
        <w:tc>
          <w:tcPr/>
          <w:p>
            <w:pPr>
              <w:pStyle w:val="Compact"/>
            </w:pPr>
            <w:r>
              <w:t xml:space="preserve">Technical</w:t>
            </w:r>
          </w:p>
        </w:tc>
        <w:tc>
          <w:tcPr/>
          <w:p>
            <w:pPr>
              <w:pStyle w:val="Compact"/>
            </w:pPr>
            <w:r>
              <w:t xml:space="preserve">Incorrect interpretation of PMBOK guidelines, inadequate validation mechanisms</w:t>
            </w:r>
          </w:p>
        </w:tc>
      </w:tr>
    </w:tbl>
    <w:bookmarkEnd w:id="9"/>
    <w:bookmarkStart w:id="10" w:name="project-management-risks"/>
    <w:p>
      <w:pPr>
        <w:pStyle w:val="Heading4"/>
      </w:pPr>
      <w:r>
        <w:t xml:space="preserve">1.2 Project Management Risks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07"/>
        <w:gridCol w:w="3349"/>
        <w:gridCol w:w="769"/>
        <w:gridCol w:w="33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 ID</w:t>
            </w:r>
          </w:p>
        </w:tc>
        <w:tc>
          <w:tcPr/>
          <w:p>
            <w:pPr>
              <w:pStyle w:val="Compact"/>
            </w:pPr>
            <w:r>
              <w:t xml:space="preserve">Risk Description</w:t>
            </w:r>
          </w:p>
        </w:tc>
        <w:tc>
          <w:tcPr/>
          <w:p>
            <w:pPr>
              <w:pStyle w:val="Compact"/>
            </w:pPr>
            <w:r>
              <w:t xml:space="preserve">Risk Category</w:t>
            </w:r>
          </w:p>
        </w:tc>
        <w:tc>
          <w:tcPr/>
          <w:p>
            <w:pPr>
              <w:pStyle w:val="Compact"/>
            </w:pPr>
            <w:r>
              <w:t xml:space="preserve">Risk Triggers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PM-1</w:t>
            </w:r>
          </w:p>
        </w:tc>
        <w:tc>
          <w:tcPr/>
          <w:p>
            <w:pPr>
              <w:pStyle w:val="Compact"/>
            </w:pPr>
            <w:r>
              <w:t xml:space="preserve">Project delays due to unforeseen technical challenges</w:t>
            </w:r>
          </w:p>
        </w:tc>
        <w:tc>
          <w:tcPr/>
          <w:p>
            <w:pPr>
              <w:pStyle w:val="Compact"/>
            </w:pPr>
            <w:r>
              <w:t xml:space="preserve">Project Management</w:t>
            </w:r>
          </w:p>
        </w:tc>
        <w:tc>
          <w:tcPr/>
          <w:p>
            <w:pPr>
              <w:pStyle w:val="Compact"/>
            </w:pPr>
            <w:r>
              <w:t xml:space="preserve">Complex integrations, unexpected bugs, insufficient testing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PM-2</w:t>
            </w:r>
          </w:p>
        </w:tc>
        <w:tc>
          <w:tcPr/>
          <w:p>
            <w:pPr>
              <w:pStyle w:val="Compact"/>
            </w:pPr>
            <w:r>
              <w:t xml:space="preserve">Resource constraints (developer availability, AI compute resources)</w:t>
            </w:r>
          </w:p>
        </w:tc>
        <w:tc>
          <w:tcPr/>
          <w:p>
            <w:pPr>
              <w:pStyle w:val="Compact"/>
            </w:pPr>
            <w:r>
              <w:t xml:space="preserve">Project Management</w:t>
            </w:r>
          </w:p>
        </w:tc>
        <w:tc>
          <w:tcPr/>
          <w:p>
            <w:pPr>
              <w:pStyle w:val="Compact"/>
            </w:pPr>
            <w:r>
              <w:t xml:space="preserve">Team member absences, limited AI API access, increased demand for resources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PM-3</w:t>
            </w:r>
          </w:p>
        </w:tc>
        <w:tc>
          <w:tcPr/>
          <w:p>
            <w:pPr>
              <w:pStyle w:val="Compact"/>
            </w:pPr>
            <w:r>
              <w:t xml:space="preserve">Budget overruns due to increased development time or unexpected costs</w:t>
            </w:r>
          </w:p>
        </w:tc>
        <w:tc>
          <w:tcPr/>
          <w:p>
            <w:pPr>
              <w:pStyle w:val="Compact"/>
            </w:pPr>
            <w:r>
              <w:t xml:space="preserve">Project Management</w:t>
            </w:r>
          </w:p>
        </w:tc>
        <w:tc>
          <w:tcPr/>
          <w:p>
            <w:pPr>
              <w:pStyle w:val="Compact"/>
            </w:pPr>
            <w:r>
              <w:t xml:space="preserve">Scope creep, underestimated effort, increased AI API usage costs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PM-4</w:t>
            </w:r>
          </w:p>
        </w:tc>
        <w:tc>
          <w:tcPr/>
          <w:p>
            <w:pPr>
              <w:pStyle w:val="Compact"/>
            </w:pPr>
            <w:r>
              <w:t xml:space="preserve">Scope creep (addition of unplanned features or documents)</w:t>
            </w:r>
          </w:p>
        </w:tc>
        <w:tc>
          <w:tcPr/>
          <w:p>
            <w:pPr>
              <w:pStyle w:val="Compact"/>
            </w:pPr>
            <w:r>
              <w:t xml:space="preserve">Project Management</w:t>
            </w:r>
          </w:p>
        </w:tc>
        <w:tc>
          <w:tcPr/>
          <w:p>
            <w:pPr>
              <w:pStyle w:val="Compact"/>
            </w:pPr>
            <w:r>
              <w:t xml:space="preserve">Unclear requirements, changing stakeholder needs, lack of scope control</w:t>
            </w:r>
          </w:p>
        </w:tc>
      </w:tr>
      <w:tr>
        <w:tc>
          <w:tcPr/>
          <w:p>
            <w:pPr>
              <w:pStyle w:val="Compact"/>
            </w:pPr>
            <w:r>
              <w:t xml:space="preserve">PM-5</w:t>
            </w:r>
          </w:p>
        </w:tc>
        <w:tc>
          <w:tcPr/>
          <w:p>
            <w:pPr>
              <w:pStyle w:val="Compact"/>
            </w:pPr>
            <w:r>
              <w:t xml:space="preserve">Communication breakdowns between development team and stakeholders</w:t>
            </w:r>
          </w:p>
        </w:tc>
        <w:tc>
          <w:tcPr/>
          <w:p>
            <w:pPr>
              <w:pStyle w:val="Compact"/>
            </w:pPr>
            <w:r>
              <w:t xml:space="preserve">Project Management</w:t>
            </w:r>
          </w:p>
        </w:tc>
        <w:tc>
          <w:tcPr/>
          <w:p>
            <w:pPr>
              <w:pStyle w:val="Compact"/>
            </w:pPr>
            <w:r>
              <w:t xml:space="preserve">Lack of clear communication channels, inconsistent updates, misunderstandings</w:t>
            </w:r>
          </w:p>
        </w:tc>
      </w:tr>
    </w:tbl>
    <w:bookmarkEnd w:id="10"/>
    <w:bookmarkStart w:id="11" w:name="business-risks"/>
    <w:p>
      <w:pPr>
        <w:pStyle w:val="Heading4"/>
      </w:pPr>
      <w:r>
        <w:t xml:space="preserve">1.3 Business Risks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89"/>
        <w:gridCol w:w="3462"/>
        <w:gridCol w:w="735"/>
        <w:gridCol w:w="33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 ID</w:t>
            </w:r>
          </w:p>
        </w:tc>
        <w:tc>
          <w:tcPr/>
          <w:p>
            <w:pPr>
              <w:pStyle w:val="Compact"/>
            </w:pPr>
            <w:r>
              <w:t xml:space="preserve">Risk Description</w:t>
            </w:r>
          </w:p>
        </w:tc>
        <w:tc>
          <w:tcPr/>
          <w:p>
            <w:pPr>
              <w:pStyle w:val="Compact"/>
            </w:pPr>
            <w:r>
              <w:t xml:space="preserve">Risk Category</w:t>
            </w:r>
          </w:p>
        </w:tc>
        <w:tc>
          <w:tcPr/>
          <w:p>
            <w:pPr>
              <w:pStyle w:val="Compact"/>
            </w:pPr>
            <w:r>
              <w:t xml:space="preserve">Risk Triggers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BR-1</w:t>
            </w:r>
          </w:p>
        </w:tc>
        <w:tc>
          <w:tcPr/>
          <w:p>
            <w:pPr>
              <w:pStyle w:val="Compact"/>
            </w:pPr>
            <w:r>
              <w:t xml:space="preserve">Market demand for the tool lower than anticipated</w:t>
            </w:r>
          </w:p>
        </w:tc>
        <w:tc>
          <w:tcPr/>
          <w:p>
            <w:pPr>
              <w:pStyle w:val="Compact"/>
            </w:pPr>
            <w:r>
              <w:t xml:space="preserve">Business</w:t>
            </w:r>
          </w:p>
        </w:tc>
        <w:tc>
          <w:tcPr/>
          <w:p>
            <w:pPr>
              <w:pStyle w:val="Compact"/>
            </w:pPr>
            <w:r>
              <w:t xml:space="preserve">Lack of awareness, competition, economic downturn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BR-2</w:t>
            </w:r>
          </w:p>
        </w:tc>
        <w:tc>
          <w:tcPr/>
          <w:p>
            <w:pPr>
              <w:pStyle w:val="Compact"/>
            </w:pPr>
            <w:r>
              <w:t xml:space="preserve">Negative user feedback leading to low adoption rate</w:t>
            </w:r>
          </w:p>
        </w:tc>
        <w:tc>
          <w:tcPr/>
          <w:p>
            <w:pPr>
              <w:pStyle w:val="Compact"/>
            </w:pPr>
            <w:r>
              <w:t xml:space="preserve">Business</w:t>
            </w:r>
          </w:p>
        </w:tc>
        <w:tc>
          <w:tcPr/>
          <w:p>
            <w:pPr>
              <w:pStyle w:val="Compact"/>
            </w:pPr>
            <w:r>
              <w:t xml:space="preserve">Bugs, poor usability, lack of features, insufficient support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BR-3</w:t>
            </w:r>
          </w:p>
        </w:tc>
        <w:tc>
          <w:tcPr/>
          <w:p>
            <w:pPr>
              <w:pStyle w:val="Compact"/>
            </w:pPr>
            <w:r>
              <w:t xml:space="preserve">Changes in AI provider pricing or API terms</w:t>
            </w:r>
          </w:p>
        </w:tc>
        <w:tc>
          <w:tcPr/>
          <w:p>
            <w:pPr>
              <w:pStyle w:val="Compact"/>
            </w:pPr>
            <w:r>
              <w:t xml:space="preserve">Business</w:t>
            </w:r>
          </w:p>
        </w:tc>
        <w:tc>
          <w:tcPr/>
          <w:p>
            <w:pPr>
              <w:pStyle w:val="Compact"/>
            </w:pPr>
            <w:r>
              <w:t xml:space="preserve">Price increases, policy changes, API deprecation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BR-4</w:t>
            </w:r>
          </w:p>
        </w:tc>
        <w:tc>
          <w:tcPr/>
          <w:p>
            <w:pPr>
              <w:pStyle w:val="Compact"/>
            </w:pPr>
            <w:r>
              <w:t xml:space="preserve">Failure to comply with relevant regulations (data privacy, security)</w:t>
            </w:r>
          </w:p>
        </w:tc>
        <w:tc>
          <w:tcPr/>
          <w:p>
            <w:pPr>
              <w:pStyle w:val="Compact"/>
            </w:pPr>
            <w:r>
              <w:t xml:space="preserve">Business</w:t>
            </w:r>
          </w:p>
        </w:tc>
        <w:tc>
          <w:tcPr/>
          <w:p>
            <w:pPr>
              <w:pStyle w:val="Compact"/>
            </w:pPr>
            <w:r>
              <w:t xml:space="preserve">Inadequate security measures, non-compliance with data protection regulations</w:t>
            </w:r>
          </w:p>
        </w:tc>
      </w:tr>
    </w:tbl>
    <w:bookmarkEnd w:id="11"/>
    <w:bookmarkEnd w:id="12"/>
    <w:bookmarkStart w:id="13" w:name="risk-assessment-matrix"/>
    <w:p>
      <w:pPr>
        <w:pStyle w:val="Heading3"/>
      </w:pPr>
      <w:r>
        <w:t xml:space="preserve">2. Risk Assessment Matrix</w:t>
      </w:r>
    </w:p>
    <w:p>
      <w:pPr>
        <w:pStyle w:val="FirstParagraph"/>
      </w:pPr>
      <w:r>
        <w:t xml:space="preserve">This matrix assesses the identified risks based on probability and impact. Probability is estimated as a percentage (High: 60-100%, Medium: 30-59%, Low: 0-29%), and Impact is rated on a scale of 1-5 (1=Low, 5=High). Risk Score is the product of Probability and Impact.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3"/>
        <w:gridCol w:w="2650"/>
        <w:gridCol w:w="536"/>
        <w:gridCol w:w="2555"/>
        <w:gridCol w:w="536"/>
        <w:gridCol w:w="473"/>
        <w:gridCol w:w="378"/>
        <w:gridCol w:w="50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 ID</w:t>
            </w:r>
          </w:p>
        </w:tc>
        <w:tc>
          <w:tcPr/>
          <w:p>
            <w:pPr>
              <w:pStyle w:val="Compact"/>
            </w:pPr>
            <w:r>
              <w:t xml:space="preserve">Risk Description</w:t>
            </w:r>
          </w:p>
        </w:tc>
        <w:tc>
          <w:tcPr/>
          <w:p>
            <w:pPr>
              <w:pStyle w:val="Compact"/>
            </w:pPr>
            <w:r>
              <w:t xml:space="preserve">Risk Category</w:t>
            </w:r>
          </w:p>
        </w:tc>
        <w:tc>
          <w:tcPr/>
          <w:p>
            <w:pPr>
              <w:pStyle w:val="Compact"/>
            </w:pPr>
            <w:r>
              <w:t xml:space="preserve">Risk Triggers</w:t>
            </w:r>
          </w:p>
        </w:tc>
        <w:tc>
          <w:tcPr/>
          <w:p>
            <w:pPr>
              <w:pStyle w:val="Compact"/>
            </w:pPr>
            <w:r>
              <w:t xml:space="preserve">Probability (%)</w:t>
            </w:r>
          </w:p>
        </w:tc>
        <w:tc>
          <w:tcPr/>
          <w:p>
            <w:pPr>
              <w:pStyle w:val="Compact"/>
            </w:pPr>
            <w:r>
              <w:t xml:space="preserve">Impact (1-5)</w:t>
            </w:r>
          </w:p>
        </w:tc>
        <w:tc>
          <w:tcPr/>
          <w:p>
            <w:pPr>
              <w:pStyle w:val="Compact"/>
            </w:pPr>
            <w:r>
              <w:t xml:space="preserve">Risk Score</w:t>
            </w:r>
          </w:p>
        </w:tc>
        <w:tc>
          <w:tcPr/>
          <w:p>
            <w:pPr>
              <w:pStyle w:val="Compact"/>
            </w:pPr>
            <w:r>
              <w:t xml:space="preserve">Risk Priority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TR-1</w:t>
            </w:r>
          </w:p>
        </w:tc>
        <w:tc>
          <w:tcPr/>
          <w:p>
            <w:pPr>
              <w:pStyle w:val="Compact"/>
            </w:pPr>
            <w:r>
              <w:t xml:space="preserve">Azure OpenAI API unavailability or rate limiting</w:t>
            </w:r>
          </w:p>
        </w:tc>
        <w:tc>
          <w:tcPr/>
          <w:p>
            <w:pPr>
              <w:pStyle w:val="Compact"/>
            </w:pPr>
            <w:r>
              <w:t xml:space="preserve">Technical</w:t>
            </w:r>
          </w:p>
        </w:tc>
        <w:tc>
          <w:tcPr/>
          <w:p>
            <w:pPr>
              <w:pStyle w:val="Compact"/>
            </w:pPr>
            <w:r>
              <w:t xml:space="preserve">API outages, exceeding usage quotas, unexpected API changes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TR-2</w:t>
            </w:r>
          </w:p>
        </w:tc>
        <w:tc>
          <w:tcPr/>
          <w:p>
            <w:pPr>
              <w:pStyle w:val="Compact"/>
            </w:pPr>
            <w:r>
              <w:t xml:space="preserve">Integration issues with alternative AI providers</w:t>
            </w:r>
          </w:p>
        </w:tc>
        <w:tc>
          <w:tcPr/>
          <w:p>
            <w:pPr>
              <w:pStyle w:val="Compact"/>
            </w:pPr>
            <w:r>
              <w:t xml:space="preserve">Technical</w:t>
            </w:r>
          </w:p>
        </w:tc>
        <w:tc>
          <w:tcPr/>
          <w:p>
            <w:pPr>
              <w:pStyle w:val="Compact"/>
            </w:pPr>
            <w:r>
              <w:t xml:space="preserve">API incompatibility, authentication failures, differing model capabilities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TR-3</w:t>
            </w:r>
          </w:p>
        </w:tc>
        <w:tc>
          <w:tcPr/>
          <w:p>
            <w:pPr>
              <w:pStyle w:val="Compact"/>
            </w:pPr>
            <w:r>
              <w:t xml:space="preserve">Insufficient context handling leading to inaccurate or incomplete document generation</w:t>
            </w:r>
          </w:p>
        </w:tc>
        <w:tc>
          <w:tcPr/>
          <w:p>
            <w:pPr>
              <w:pStyle w:val="Compact"/>
            </w:pPr>
            <w:r>
              <w:t xml:space="preserve">Technical</w:t>
            </w:r>
          </w:p>
        </w:tc>
        <w:tc>
          <w:tcPr/>
          <w:p>
            <w:pPr>
              <w:pStyle w:val="Compact"/>
            </w:pPr>
            <w:r>
              <w:t xml:space="preserve">Large project size, complex interdependencies between documents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120</w:t>
            </w:r>
          </w:p>
        </w:tc>
        <w:tc>
          <w:tcPr/>
          <w:p>
            <w:pPr>
              <w:pStyle w:val="Compact"/>
            </w:pPr>
            <w:r>
              <w:t xml:space="preserve">Critical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TR-4</w:t>
            </w:r>
          </w:p>
        </w:tc>
        <w:tc>
          <w:tcPr/>
          <w:p>
            <w:pPr>
              <w:pStyle w:val="Compact"/>
            </w:pPr>
            <w:r>
              <w:t xml:space="preserve">Security vulnerabilities in the application or API integrations</w:t>
            </w:r>
          </w:p>
        </w:tc>
        <w:tc>
          <w:tcPr/>
          <w:p>
            <w:pPr>
              <w:pStyle w:val="Compact"/>
            </w:pPr>
            <w:r>
              <w:t xml:space="preserve">Technical</w:t>
            </w:r>
          </w:p>
        </w:tc>
        <w:tc>
          <w:tcPr/>
          <w:p>
            <w:pPr>
              <w:pStyle w:val="Compact"/>
            </w:pPr>
            <w:r>
              <w:t xml:space="preserve">Unpatched dependencies, insecure configuration, data breaches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50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TR-5</w:t>
            </w:r>
          </w:p>
        </w:tc>
        <w:tc>
          <w:tcPr/>
          <w:p>
            <w:pPr>
              <w:pStyle w:val="Compact"/>
            </w:pPr>
            <w:r>
              <w:t xml:space="preserve">Performance bottlenecks during large-scale document generation</w:t>
            </w:r>
          </w:p>
        </w:tc>
        <w:tc>
          <w:tcPr/>
          <w:p>
            <w:pPr>
              <w:pStyle w:val="Compact"/>
            </w:pPr>
            <w:r>
              <w:t xml:space="preserve">Technical</w:t>
            </w:r>
          </w:p>
        </w:tc>
        <w:tc>
          <w:tcPr/>
          <w:p>
            <w:pPr>
              <w:pStyle w:val="Compact"/>
            </w:pPr>
            <w:r>
              <w:t xml:space="preserve">High volume of input data, resource constraints, inefficient algorithms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75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TR-6</w:t>
            </w:r>
          </w:p>
        </w:tc>
        <w:tc>
          <w:tcPr/>
          <w:p>
            <w:pPr>
              <w:pStyle w:val="Compact"/>
            </w:pPr>
            <w:r>
              <w:t xml:space="preserve">Failure to meet PMBOK 7.0 compliance standards</w:t>
            </w:r>
          </w:p>
        </w:tc>
        <w:tc>
          <w:tcPr/>
          <w:p>
            <w:pPr>
              <w:pStyle w:val="Compact"/>
            </w:pPr>
            <w:r>
              <w:t xml:space="preserve">Technical</w:t>
            </w:r>
          </w:p>
        </w:tc>
        <w:tc>
          <w:tcPr/>
          <w:p>
            <w:pPr>
              <w:pStyle w:val="Compact"/>
            </w:pPr>
            <w:r>
              <w:t xml:space="preserve">Incorrect interpretation of PMBOK guidelines, inadequate validation mechanisms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PM-1</w:t>
            </w:r>
          </w:p>
        </w:tc>
        <w:tc>
          <w:tcPr/>
          <w:p>
            <w:pPr>
              <w:pStyle w:val="Compact"/>
            </w:pPr>
            <w:r>
              <w:t xml:space="preserve">Project delays due to unforeseen technical challenges</w:t>
            </w:r>
          </w:p>
        </w:tc>
        <w:tc>
          <w:tcPr/>
          <w:p>
            <w:pPr>
              <w:pStyle w:val="Compact"/>
            </w:pPr>
            <w:r>
              <w:t xml:space="preserve">Project Management</w:t>
            </w:r>
          </w:p>
        </w:tc>
        <w:tc>
          <w:tcPr/>
          <w:p>
            <w:pPr>
              <w:pStyle w:val="Compact"/>
            </w:pPr>
            <w:r>
              <w:t xml:space="preserve">Complex integrations, unexpected bugs, insufficient testing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PM-2</w:t>
            </w:r>
          </w:p>
        </w:tc>
        <w:tc>
          <w:tcPr/>
          <w:p>
            <w:pPr>
              <w:pStyle w:val="Compact"/>
            </w:pPr>
            <w:r>
              <w:t xml:space="preserve">Resource constraints (developer availability, AI compute resources)</w:t>
            </w:r>
          </w:p>
        </w:tc>
        <w:tc>
          <w:tcPr/>
          <w:p>
            <w:pPr>
              <w:pStyle w:val="Compact"/>
            </w:pPr>
            <w:r>
              <w:t xml:space="preserve">Project Management</w:t>
            </w:r>
          </w:p>
        </w:tc>
        <w:tc>
          <w:tcPr/>
          <w:p>
            <w:pPr>
              <w:pStyle w:val="Compact"/>
            </w:pPr>
            <w:r>
              <w:t xml:space="preserve">Team member absences, limited AI API access, increased demand for resources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45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PM-3</w:t>
            </w:r>
          </w:p>
        </w:tc>
        <w:tc>
          <w:tcPr/>
          <w:p>
            <w:pPr>
              <w:pStyle w:val="Compact"/>
            </w:pPr>
            <w:r>
              <w:t xml:space="preserve">Budget overruns due to increased development time or unexpected costs</w:t>
            </w:r>
          </w:p>
        </w:tc>
        <w:tc>
          <w:tcPr/>
          <w:p>
            <w:pPr>
              <w:pStyle w:val="Compact"/>
            </w:pPr>
            <w:r>
              <w:t xml:space="preserve">Project Management</w:t>
            </w:r>
          </w:p>
        </w:tc>
        <w:tc>
          <w:tcPr/>
          <w:p>
            <w:pPr>
              <w:pStyle w:val="Compact"/>
            </w:pPr>
            <w:r>
              <w:t xml:space="preserve">Scope creep, underestimated effort, increased AI API usage costs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75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</w:tr>
      <w:tr>
        <w:tc>
          <w:tcPr/>
          <w:p>
            <w:pPr>
              <w:pStyle w:val="Compact"/>
            </w:pPr>
            <w:r>
              <w:t xml:space="preserve">PM-4</w:t>
            </w:r>
          </w:p>
        </w:tc>
        <w:tc>
          <w:tcPr/>
          <w:p>
            <w:pPr>
              <w:pStyle w:val="Compact"/>
            </w:pPr>
            <w:r>
              <w:t xml:space="preserve">Scope creep (addition of unplanned features or documents)</w:t>
            </w:r>
          </w:p>
        </w:tc>
        <w:tc>
          <w:tcPr/>
          <w:p>
            <w:pPr>
              <w:pStyle w:val="Compact"/>
            </w:pPr>
            <w:r>
              <w:t xml:space="preserve">Project Management</w:t>
            </w:r>
          </w:p>
        </w:tc>
        <w:tc>
          <w:tcPr/>
          <w:p>
            <w:pPr>
              <w:pStyle w:val="Compact"/>
            </w:pPr>
            <w:r>
              <w:t xml:space="preserve">Unclear requirements, changing stakeholder needs, lack of scope control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PM-5</w:t>
            </w:r>
          </w:p>
        </w:tc>
        <w:tc>
          <w:tcPr/>
          <w:p>
            <w:pPr>
              <w:pStyle w:val="Compact"/>
            </w:pPr>
            <w:r>
              <w:t xml:space="preserve">Communication breakdowns between development team and stakeholders</w:t>
            </w:r>
          </w:p>
        </w:tc>
        <w:tc>
          <w:tcPr/>
          <w:p>
            <w:pPr>
              <w:pStyle w:val="Compact"/>
            </w:pPr>
            <w:r>
              <w:t xml:space="preserve">Project Management</w:t>
            </w:r>
          </w:p>
        </w:tc>
        <w:tc>
          <w:tcPr/>
          <w:p>
            <w:pPr>
              <w:pStyle w:val="Compact"/>
            </w:pPr>
            <w:r>
              <w:t xml:space="preserve">Lack of clear communication channels, inconsistent updates, misunderstandings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BR-1</w:t>
            </w:r>
          </w:p>
        </w:tc>
        <w:tc>
          <w:tcPr/>
          <w:p>
            <w:pPr>
              <w:pStyle w:val="Compact"/>
            </w:pPr>
            <w:r>
              <w:t xml:space="preserve">Market demand for the tool lower than anticipated</w:t>
            </w:r>
          </w:p>
        </w:tc>
        <w:tc>
          <w:tcPr/>
          <w:p>
            <w:pPr>
              <w:pStyle w:val="Compact"/>
            </w:pPr>
            <w:r>
              <w:t xml:space="preserve">Business</w:t>
            </w:r>
          </w:p>
        </w:tc>
        <w:tc>
          <w:tcPr/>
          <w:p>
            <w:pPr>
              <w:pStyle w:val="Compact"/>
            </w:pPr>
            <w:r>
              <w:t xml:space="preserve">Lack of awareness, competition, economic downturn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60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BR-2</w:t>
            </w:r>
          </w:p>
        </w:tc>
        <w:tc>
          <w:tcPr/>
          <w:p>
            <w:pPr>
              <w:pStyle w:val="Compact"/>
            </w:pPr>
            <w:r>
              <w:t xml:space="preserve">Negative user feedback leading to low adoption rate</w:t>
            </w:r>
          </w:p>
        </w:tc>
        <w:tc>
          <w:tcPr/>
          <w:p>
            <w:pPr>
              <w:pStyle w:val="Compact"/>
            </w:pPr>
            <w:r>
              <w:t xml:space="preserve">Business</w:t>
            </w:r>
          </w:p>
        </w:tc>
        <w:tc>
          <w:tcPr/>
          <w:p>
            <w:pPr>
              <w:pStyle w:val="Compact"/>
            </w:pPr>
            <w:r>
              <w:t xml:space="preserve">Bugs, poor usability, lack of features, insufficient support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100</w:t>
            </w:r>
          </w:p>
        </w:tc>
        <w:tc>
          <w:tcPr/>
          <w:p>
            <w:pPr>
              <w:pStyle w:val="Compact"/>
            </w:pPr>
            <w:r>
              <w:t xml:space="preserve">Critical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BR-3</w:t>
            </w:r>
          </w:p>
        </w:tc>
        <w:tc>
          <w:tcPr/>
          <w:p>
            <w:pPr>
              <w:pStyle w:val="Compact"/>
            </w:pPr>
            <w:r>
              <w:t xml:space="preserve">Changes in AI provider pricing or API terms</w:t>
            </w:r>
          </w:p>
        </w:tc>
        <w:tc>
          <w:tcPr/>
          <w:p>
            <w:pPr>
              <w:pStyle w:val="Compact"/>
            </w:pPr>
            <w:r>
              <w:t xml:space="preserve">Business</w:t>
            </w:r>
          </w:p>
        </w:tc>
        <w:tc>
          <w:tcPr/>
          <w:p>
            <w:pPr>
              <w:pStyle w:val="Compact"/>
            </w:pPr>
            <w:r>
              <w:t xml:space="preserve">Price increases, policy changes, API deprecation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30</w:t>
            </w:r>
          </w:p>
        </w:tc>
        <w:tc>
          <w:tcPr/>
          <w:p>
            <w:pPr>
              <w:pStyle w:val="Compact"/>
            </w:pPr>
            <w:r>
              <w:t xml:space="preserve">Low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BR-4</w:t>
            </w:r>
          </w:p>
        </w:tc>
        <w:tc>
          <w:tcPr/>
          <w:p>
            <w:pPr>
              <w:pStyle w:val="Compact"/>
            </w:pPr>
            <w:r>
              <w:t xml:space="preserve">Failure to comply with relevant regulations (data privacy, security)</w:t>
            </w:r>
          </w:p>
        </w:tc>
        <w:tc>
          <w:tcPr/>
          <w:p>
            <w:pPr>
              <w:pStyle w:val="Compact"/>
            </w:pPr>
            <w:r>
              <w:t xml:space="preserve">Business</w:t>
            </w:r>
          </w:p>
        </w:tc>
        <w:tc>
          <w:tcPr/>
          <w:p>
            <w:pPr>
              <w:pStyle w:val="Compact"/>
            </w:pPr>
            <w:r>
              <w:t xml:space="preserve">Inadequate security measures, non-compliance with data protection regulations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25</w:t>
            </w:r>
          </w:p>
        </w:tc>
        <w:tc>
          <w:tcPr/>
          <w:p>
            <w:pPr>
              <w:pStyle w:val="Compact"/>
            </w:pPr>
            <w:r>
              <w:t xml:space="preserve">Medium</w:t>
            </w:r>
          </w:p>
        </w:tc>
      </w:tr>
    </w:tbl>
    <w:bookmarkEnd w:id="13"/>
    <w:bookmarkStart w:id="16" w:name="risk-response-planning"/>
    <w:p>
      <w:pPr>
        <w:pStyle w:val="Heading3"/>
      </w:pPr>
      <w:r>
        <w:t xml:space="preserve">3. Risk Response Planning</w:t>
      </w:r>
    </w:p>
    <w:p>
      <w:pPr>
        <w:pStyle w:val="FirstParagraph"/>
      </w:pPr>
      <w:r>
        <w:t xml:space="preserve">This section outlines mitigation strategies and contingency plans for the high-priority risks.</w:t>
      </w:r>
    </w:p>
    <w:bookmarkStart w:id="14" w:name="risk-mitigation-strategies"/>
    <w:p>
      <w:pPr>
        <w:pStyle w:val="Heading4"/>
      </w:pPr>
      <w:r>
        <w:t xml:space="preserve">3.1 Risk Mitigation Strategies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"/>
        <w:gridCol w:w="2917"/>
        <w:gridCol w:w="764"/>
        <w:gridCol w:w="392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Risk ID</w:t>
            </w:r>
          </w:p>
        </w:tc>
        <w:tc>
          <w:tcPr/>
          <w:p>
            <w:pPr>
              <w:pStyle w:val="Compact"/>
            </w:pPr>
            <w:r>
              <w:t xml:space="preserve">Risk Description</w:t>
            </w:r>
          </w:p>
        </w:tc>
        <w:tc>
          <w:tcPr/>
          <w:p>
            <w:pPr>
              <w:pStyle w:val="Compac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</w:pPr>
            <w:r>
              <w:t xml:space="preserve">Contingency Plan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TR-1</w:t>
            </w:r>
          </w:p>
        </w:tc>
        <w:tc>
          <w:tcPr/>
          <w:p>
            <w:pPr>
              <w:pStyle w:val="Compact"/>
            </w:pPr>
            <w:r>
              <w:t xml:space="preserve">Azure OpenAI API unavailability or rate limiting</w:t>
            </w:r>
          </w:p>
        </w:tc>
        <w:tc>
          <w:tcPr/>
          <w:p>
            <w:pPr>
              <w:pStyle w:val="Compact"/>
            </w:pPr>
            <w:r>
              <w:t xml:space="preserve">Implement error handling and retry mechanisms; explore alternative AI providers.</w:t>
            </w:r>
          </w:p>
        </w:tc>
        <w:tc>
          <w:tcPr/>
          <w:p>
            <w:pPr>
              <w:pStyle w:val="Compact"/>
            </w:pPr>
            <w:r>
              <w:t xml:space="preserve">Monitor API usage, implement rate limiting logic within the application, switch to a backup provider if necessary.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TR-3</w:t>
            </w:r>
          </w:p>
        </w:tc>
        <w:tc>
          <w:tcPr/>
          <w:p>
            <w:pPr>
              <w:pStyle w:val="Compact"/>
            </w:pPr>
            <w:r>
              <w:t xml:space="preserve">Insufficient context handling leading to inaccurate or incomplete document generation</w:t>
            </w:r>
          </w:p>
        </w:tc>
        <w:tc>
          <w:tcPr/>
          <w:p>
            <w:pPr>
              <w:pStyle w:val="Compact"/>
            </w:pPr>
            <w:r>
              <w:t xml:space="preserve">Optimize context summarization techniques; implement context chunking and prioritization.</w:t>
            </w:r>
          </w:p>
        </w:tc>
        <w:tc>
          <w:tcPr/>
          <w:p>
            <w:pPr>
              <w:pStyle w:val="Compact"/>
            </w:pPr>
            <w:r>
              <w:t xml:space="preserve">Manually review and edit generated documents; provide users with tools to refine context.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TR-4</w:t>
            </w:r>
          </w:p>
        </w:tc>
        <w:tc>
          <w:tcPr/>
          <w:p>
            <w:pPr>
              <w:pStyle w:val="Compact"/>
            </w:pPr>
            <w:r>
              <w:t xml:space="preserve">Security vulnerabilities in the application or API integrations</w:t>
            </w:r>
          </w:p>
        </w:tc>
        <w:tc>
          <w:tcPr/>
          <w:p>
            <w:pPr>
              <w:pStyle w:val="Compact"/>
            </w:pPr>
            <w:r>
              <w:t xml:space="preserve">Conduct regular security audits; use secure coding practices; implement input validation.</w:t>
            </w:r>
          </w:p>
        </w:tc>
        <w:tc>
          <w:tcPr/>
          <w:p>
            <w:pPr>
              <w:pStyle w:val="Compact"/>
            </w:pPr>
            <w:r>
              <w:t xml:space="preserve">Patch identified vulnerabilities immediately; implement security monitoring and incident response plans.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BR-2</w:t>
            </w:r>
          </w:p>
        </w:tc>
        <w:tc>
          <w:tcPr/>
          <w:p>
            <w:pPr>
              <w:pStyle w:val="Compact"/>
            </w:pPr>
            <w:r>
              <w:t xml:space="preserve">Negative user feedback leading to low adoption rate</w:t>
            </w:r>
          </w:p>
        </w:tc>
        <w:tc>
          <w:tcPr/>
          <w:p>
            <w:pPr>
              <w:pStyle w:val="Compact"/>
            </w:pPr>
            <w:r>
              <w:t xml:space="preserve">Implement thorough testing and user feedback mechanisms; prioritize bug fixes and feature enhancements.</w:t>
            </w:r>
          </w:p>
        </w:tc>
        <w:tc>
          <w:tcPr/>
          <w:p>
            <w:pPr>
              <w:pStyle w:val="Compact"/>
            </w:pPr>
            <w:r>
              <w:t xml:space="preserve">Develop a plan to address negative feedback promptly; engage with users to improve the tool.</w:t>
            </w:r>
          </w:p>
        </w:tc>
      </w:tr>
    </w:tbl>
    <w:bookmarkEnd w:id="14"/>
    <w:bookmarkStart w:id="15" w:name="contingency-plans-examples"/>
    <w:p>
      <w:pPr>
        <w:pStyle w:val="Heading4"/>
      </w:pPr>
      <w:r>
        <w:t xml:space="preserve">3.2 Contingency Plans (Examples)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TR-1 (Azure OpenAI API Outage):</w:t>
      </w:r>
      <w:r>
        <w:t xml:space="preserve"> </w:t>
      </w:r>
      <w:r>
        <w:t xml:space="preserve">If the Azure OpenAI API is unavailable for more than 24 hours, switch to the Google AI or Ollama provider. The contingency plan includes pre-configured settings for these alternative providers. The Operations team will monitor the Azure OpenAI service status page and implement the switch based on predefined criteria.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TR-3 (Insufficient Context):</w:t>
      </w:r>
      <w:r>
        <w:t xml:space="preserve"> </w:t>
      </w:r>
      <w:r>
        <w:t xml:space="preserve">If document quality is consistently low due to insufficient context, the development team will prioritize improving the context management system by implementing more sophisticated summarization techniques and advanced context selection algorithms. A manual review process will be implemented for critical documents.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BR-2 (Negative User Feedback):</w:t>
      </w:r>
      <w:r>
        <w:t xml:space="preserve"> </w:t>
      </w:r>
      <w:r>
        <w:t xml:space="preserve">A dedicated team will monitor user feedback channels (e.g., GitHub issues, support emails). A prioritized bug-fixing and feature enhancement roadmap will address the most critical issues. A public communication strategy will be implemented to address concerns and demonstrate responsiveness.</w:t>
      </w:r>
    </w:p>
    <w:bookmarkEnd w:id="15"/>
    <w:bookmarkEnd w:id="16"/>
    <w:bookmarkStart w:id="17" w:name="risk-monitoring-control"/>
    <w:p>
      <w:pPr>
        <w:pStyle w:val="Heading3"/>
      </w:pPr>
      <w:r>
        <w:t xml:space="preserve">4. Risk Monitoring &amp; Control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Risk Register:</w:t>
      </w:r>
      <w:r>
        <w:t xml:space="preserve"> </w:t>
      </w:r>
      <w:r>
        <w:t xml:space="preserve">A centralized risk register will track all identified risks, their assessments, mitigation strategies, and status. The register will be updated regularly.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Risk Review Meetings:</w:t>
      </w:r>
      <w:r>
        <w:t xml:space="preserve"> </w:t>
      </w:r>
      <w:r>
        <w:t xml:space="preserve">Regular risk review meetings (weekly or bi-weekly) will assess the status of risks, identify new risks, and evaluate the effectiveness of mitigation strategies.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Key Risk Indicators (KRIs):</w:t>
      </w:r>
      <w:r>
        <w:t xml:space="preserve"> </w:t>
      </w:r>
      <w:r>
        <w:t xml:space="preserve">KRIs</w:t>
      </w:r>
    </w:p>
    <w:bookmarkEnd w:id="17"/>
    <w:bookmarkEnd w:id="18"/>
    <w:bookmarkEnd w:id="1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2025-06-10T15:35:01Z</dcterms:created>
  <dcterms:modified xsi:type="dcterms:W3CDTF">2025-06-10T15:35:01Z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