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underline-test"/>
    <w:p>
      <w:pPr>
        <w:pStyle w:val="Heading1"/>
      </w:pPr>
      <w:r>
        <w:t xml:space="preserve">Underline Test</w:t>
      </w:r>
    </w:p>
    <w:p>
      <w:pPr>
        <w:pStyle w:val="FirstParagraph"/>
      </w:pPr>
      <w:r>
        <w:t xml:space="preserve">This is normal text.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b/>
          <w:bCs/>
        </w:rPr>
        <w:t xml:space="preserve">bold text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i/>
          <w:iCs/>
        </w:rPr>
        <w:t xml:space="preserve">italic text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t xml:space="preserve">underlined text</w:t>
      </w:r>
      <w:r>
        <w:t xml:space="preserve"> </w:t>
      </w:r>
      <w:r>
        <w:t xml:space="preserve">using HTML.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i/>
          <w:iCs/>
        </w:rPr>
        <w:t xml:space="preserve">underlined text</w:t>
      </w:r>
      <w:r>
        <w:t xml:space="preserve"> </w:t>
      </w:r>
      <w:r>
        <w:t xml:space="preserve">using underscores.</w:t>
      </w:r>
    </w:p>
    <w:p>
      <w:pPr>
        <w:pStyle w:val="BodyText"/>
      </w:pPr>
      <w:r>
        <w:t xml:space="preserve">Testing HTML:</w:t>
      </w:r>
      <w:r>
        <w:t xml:space="preserve"> </w:t>
      </w:r>
      <w:r>
        <w:t xml:space="preserve">HTML underline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Bold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Italic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Italic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Underline</w:t>
            </w:r>
          </w:p>
        </w:tc>
        <w:tc>
          <w:tcPr/>
          <w:p>
            <w:pPr>
              <w:pStyle w:val="Compact"/>
            </w:pPr>
            <w:r>
              <w:t xml:space="preserve">Underline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2025-06-10T02:09:40Z</dcterms:created>
  <dcterms:modified xsi:type="dcterms:W3CDTF">2025-06-10T02:09:40Z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