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sz w:val="32"/>
          <w:szCs w:val="32"/>
          <w:rFonts w:ascii="Calibri" w:cs="Calibri" w:eastAsia="Calibri" w:hAnsi="Calibri"/>
        </w:rPr>
        <w:t xml:space="preserve">Key Roles and Needs</w:t>
      </w:r>
    </w:p>
    <w:p>
      <w:pPr>
        <w:spacing w:after="200"/>
      </w:pPr>
      <w:r>
        <w:rPr>
          <w:b/>
          <w:bCs/>
          <w:sz w:val="20"/>
          <w:szCs w:val="20"/>
        </w:rPr>
        <w:t xml:space="preserve">Generated by: </w:t>
      </w:r>
      <w:r>
        <w:rPr>
          <w:sz w:val="20"/>
          <w:szCs w:val="20"/>
        </w:rPr>
        <w:t xml:space="preserve">Requirements Gathering Agent v2.1.3</w:t>
      </w:r>
    </w:p>
    <w:p>
      <w:pPr>
        <w:spacing w:after="200"/>
      </w:pPr>
      <w:r>
        <w:rPr>
          <w:b/>
          <w:bCs/>
          <w:sz w:val="20"/>
          <w:szCs w:val="20"/>
        </w:rPr>
        <w:t xml:space="preserve">Project: </w:t>
      </w:r>
      <w:r>
        <w:rPr>
          <w:sz w:val="20"/>
          <w:szCs w:val="20"/>
        </w:rPr>
        <w:t xml:space="preserve">=== PROJECT README ===</w:t>
      </w:r>
    </w:p>
    <w:p>
      <w:pPr>
        <w:spacing w:after="200"/>
      </w:pPr>
      <w:r>
        <w:rPr>
          <w:b/>
          <w:bCs/>
          <w:sz w:val="20"/>
          <w:szCs w:val="20"/>
        </w:rPr>
        <w:t xml:space="preserve">Category: </w:t>
      </w:r>
      <w:r>
        <w:rPr>
          <w:sz w:val="20"/>
          <w:szCs w:val="20"/>
        </w:rPr>
        <w:t xml:space="preserve">core-analysis</w:t>
      </w:r>
    </w:p>
    <w:p>
      <w:pPr>
        <w:spacing w:after="400"/>
      </w:pPr>
      <w:r>
        <w:rPr>
          <w:b/>
          <w:bCs/>
          <w:sz w:val="20"/>
          <w:szCs w:val="20"/>
        </w:rPr>
        <w:t xml:space="preserve">Generated: </w:t>
      </w:r>
      <w:r>
        <w:rPr>
          <w:sz w:val="20"/>
          <w:szCs w:val="20"/>
        </w:rPr>
        <w:t xml:space="preserve">10/06/2025, 02:11:04</w:t>
      </w:r>
    </w:p>
    <w:p>
      <w:pPr>
        <w:spacing w:after="400"/>
      </w:pPr>
      <w:r>
        <w:rPr>
          <w:color w:val="999999"/>
          <w:sz w:val="20"/>
          <w:szCs w:val="20"/>
        </w:rPr>
        <w:t xml:space="preserve">──────────────────────────────────────────────────</w:t>
      </w:r>
    </w:p>
    <w:p>
      <w:r>
        <w:t xml:space="preserve"/>
      </w:r>
    </w:p>
    <w:p>
      <w:pPr>
        <w:spacing w:after="200"/>
      </w:pPr>
      <w:r>
        <w:rPr>
          <w:b w:val="false"/>
          <w:bCs w:val="false"/>
          <w:i w:val="false"/>
          <w:iCs w:val="false"/>
          <w:sz w:val="22"/>
          <w:szCs w:val="22"/>
          <w:rFonts w:ascii="Consolas" w:cs="Consolas" w:eastAsia="Consolas" w:hAnsi="Consolas"/>
        </w:rPr>
        <w:t xml:space="preserve"/>
      </w:r>
      <w:r>
        <w:rPr>
          <w:sz w:val="22"/>
          <w:szCs w:val="22"/>
          <w:rFonts w:ascii="Calibri" w:cs="Calibri" w:eastAsia="Calibri" w:hAnsi="Calibri"/>
        </w:rPr>
        <w:t xml:space="preserve">`markdown</w:t>
      </w:r>
    </w:p>
    <w:p>
      <w:pPr>
        <w:pStyle w:val="Heading1"/>
        <w:spacing w:before="400" w:after="200"/>
      </w:pPr>
      <w:r>
        <w:rPr>
          <w:b/>
          <w:bCs/>
          <w:sz w:val="28"/>
          <w:szCs w:val="28"/>
          <w:rFonts w:ascii="Calibri" w:cs="Calibri" w:eastAsia="Calibri" w:hAnsi="Calibri"/>
        </w:rPr>
      </w:r>
    </w:p>
    <w:p>
      <w:pPr>
        <w:spacing w:after="200"/>
      </w:pPr>
      <w:r>
        <w:rPr>
          <w:sz w:val="22"/>
          <w:szCs w:val="22"/>
          <w:rFonts w:ascii="Calibri" w:cs="Calibri" w:eastAsia="Calibri" w:hAnsi="Calibri"/>
        </w:rPr>
        <w:t xml:space="preserve">This document outlines the key roles involved in the Requirements Gathering Agent project, including their needs, responsibilities, and interactions. It aims to ensure alignment between roles and the project's objectives, facilitating efficient collaboration and successful project delivery.</w:t>
      </w:r>
    </w:p>
    <w:p>
      <w:pPr>
        <w:spacing w:after="200"/>
      </w:pPr>
      <w:r>
        <w:t xml:space="preserve"/>
      </w:r>
    </w:p>
    <w:p>
      <w:pPr>
        <w:pStyle w:val="Heading2"/>
        <w:spacing w:before="300" w:after="200"/>
      </w:pPr>
      <w:r>
        <w:rPr>
          <w:b/>
          <w:bCs/>
          <w:sz w:val="26"/>
          <w:szCs w:val="26"/>
          <w:rFonts w:ascii="Calibri" w:cs="Calibri" w:eastAsia="Calibri" w:hAnsi="Calibri"/>
        </w:rPr>
      </w:r>
    </w:p>
    <w:p>
      <w:pPr>
        <w:pStyle w:val="Heading3"/>
        <w:spacing w:before="300" w:after="200"/>
      </w:pPr>
      <w:r>
        <w:rPr>
          <w:b/>
          <w:bCs/>
          <w:sz w:val="24"/>
          <w:szCs w:val="24"/>
          <w:rFonts w:ascii="Calibri" w:cs="Calibri" w:eastAsia="Calibri" w:hAnsi="Calibri"/>
        </w:rPr>
      </w:r>
      <w:r>
        <w:rPr>
          <w:b/>
          <w:bCs/>
          <w:sz w:val="24"/>
          <w:szCs w:val="24"/>
          <w:rFonts w:ascii="Calibri" w:cs="Calibri" w:eastAsia="Calibri" w:hAnsi="Calibri"/>
        </w:rPr>
      </w:r>
    </w:p>
    <w:p>
      <w:pPr>
        <w:spacing w:after="200"/>
      </w:pPr>
      <w:r>
        <w:rPr>
          <w:b/>
          <w:bCs/>
          <w:i w:val="false"/>
          <w:iCs w:val="false"/>
          <w:sz w:val="22"/>
          <w:szCs w:val="22"/>
          <w:rFonts w:ascii="Calibri" w:cs="Calibri" w:eastAsia="Calibri" w:hAnsi="Calibri"/>
        </w:rPr>
        <w:t xml:space="preserve">Description:</w:t>
      </w:r>
      <w:r>
        <w:rPr>
          <w:sz w:val="22"/>
          <w:szCs w:val="22"/>
          <w:rFonts w:ascii="Calibri" w:cs="Calibri" w:eastAsia="Calibri" w:hAnsi="Calibri"/>
        </w:rPr>
        <w:t xml:space="preserve">  </w:t>
      </w:r>
    </w:p>
    <w:p>
      <w:pPr>
        <w:spacing w:after="200"/>
      </w:pPr>
      <w:r>
        <w:rPr>
          <w:sz w:val="22"/>
          <w:szCs w:val="22"/>
          <w:rFonts w:ascii="Calibri" w:cs="Calibri" w:eastAsia="Calibri" w:hAnsi="Calibri"/>
        </w:rPr>
        <w:t xml:space="preserve">The Project Manager oversees the entire project lifecycle, ensuring the Requirements Gathering Agent project is delivered on time, within budget, and meets stakeholder expectations.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Define project goals, scope, and deliverables.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Manage project schedules and resource allocation.</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Ensure compliance with PMBOK standards.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Communicate project status to stakeholders.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Mitigate project risks and resolve issues.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Conduct kickoff meetings to establish project scope and objectives.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Approve PMBOK-compliant documents (e.g., project charter, risk management plan).</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Monitor progress using tools like Work Breakdown Structure (WBS).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Facilitate stakeholder engagement sessions.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Strong understanding of PMBOK standards.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Leadership and communication skills.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Risk management and problem-solving capabilities.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Proficiency in project management tools (e.g., MS Project, Jira).</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Requirements Gathering Agent CLI for automated documentation generation.</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PMBOK-compliant templates for planning and reporting.</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Context management system for enriched project insights.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Project scope, stakeholder register, and risk analysis.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Comprehensive documentation generated by the tool.</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Approve project deliverables and milestones.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Resolve conflicts between stakeholders.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Collaborates with Business Analysts for requirements gathering.</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Works closely with Developers for technical implementation.</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Coordinates with Stakeholders for validation and feedback.</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Timely delivery of PMBOK-compliant documentation.</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Stakeholder satisfaction with project outcomes.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Minimal scope creep and risk impact.</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Managing conflicting stakeholder priorities.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Ensuring compliance with PMBOK standards across all documents.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Addressing gaps in project documentation quality.</w:t>
      </w:r>
    </w:p>
    <w:p>
      <w:pPr>
        <w:spacing w:after="200"/>
      </w:pPr>
      <w:r>
        <w:t xml:space="preserve"/>
      </w:r>
    </w:p>
    <w:p>
      <w:pPr>
        <w:pStyle w:val="Heading2"/>
        <w:spacing w:before="300" w:after="200"/>
      </w:pPr>
      <w:r>
        <w:rPr>
          <w:b/>
          <w:bCs/>
          <w:sz w:val="26"/>
          <w:szCs w:val="26"/>
          <w:rFonts w:ascii="Calibri" w:cs="Calibri" w:eastAsia="Calibri" w:hAnsi="Calibri"/>
        </w:rPr>
      </w:r>
    </w:p>
    <w:p>
      <w:pPr>
        <w:pStyle w:val="Heading3"/>
        <w:spacing w:before="300" w:after="200"/>
      </w:pPr>
      <w:r>
        <w:rPr>
          <w:b/>
          <w:bCs/>
          <w:sz w:val="24"/>
          <w:szCs w:val="24"/>
          <w:rFonts w:ascii="Calibri" w:cs="Calibri" w:eastAsia="Calibri" w:hAnsi="Calibri"/>
        </w:rPr>
      </w:r>
      <w:r>
        <w:rPr>
          <w:b/>
          <w:bCs/>
          <w:sz w:val="24"/>
          <w:szCs w:val="24"/>
          <w:rFonts w:ascii="Calibri" w:cs="Calibri" w:eastAsia="Calibri" w:hAnsi="Calibri"/>
        </w:rPr>
      </w:r>
    </w:p>
    <w:p>
      <w:pPr>
        <w:spacing w:after="200"/>
      </w:pPr>
      <w:r>
        <w:rPr>
          <w:b/>
          <w:bCs/>
          <w:i w:val="false"/>
          <w:iCs w:val="false"/>
          <w:sz w:val="22"/>
          <w:szCs w:val="22"/>
          <w:rFonts w:ascii="Calibri" w:cs="Calibri" w:eastAsia="Calibri" w:hAnsi="Calibri"/>
        </w:rPr>
        <w:t xml:space="preserve">Description:</w:t>
      </w:r>
      <w:r>
        <w:rPr>
          <w:sz w:val="22"/>
          <w:szCs w:val="22"/>
          <w:rFonts w:ascii="Calibri" w:cs="Calibri" w:eastAsia="Calibri" w:hAnsi="Calibri"/>
        </w:rPr>
        <w:t xml:space="preserve">  </w:t>
      </w:r>
    </w:p>
    <w:p>
      <w:pPr>
        <w:spacing w:after="200"/>
      </w:pPr>
      <w:r>
        <w:rPr>
          <w:sz w:val="22"/>
          <w:szCs w:val="22"/>
          <w:rFonts w:ascii="Calibri" w:cs="Calibri" w:eastAsia="Calibri" w:hAnsi="Calibri"/>
        </w:rPr>
        <w:t xml:space="preserve">Developers implement system features, integrate AI providers, and ensure the Requirements Gathering Agent functions effectively.</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Build and optimize the CLI tool functionality.</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Integrate AI providers (Azure OpenAI, Google AI, etc.).</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Ensure scalability and modularity of the system.</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Develop context injection and management features.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Implement PMBOK-compliant document generation workflows.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Debug and optimize AI model interactions.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Create unit tests and integration tests.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Proficiency in TypeScript, Node.js, and CLI development.</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Familiarity with AI APIs (Azure OpenAI, Google AI).</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Strong problem-solving and debugging skills.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Development environment (VS Code, Node.js runtime).</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Access to AI provider APIs and credentials.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Testing frameworks (Jest) and debugging tools.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Architecture documentation and implementation guides.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Detailed requirements from Business Analysts.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Select integration strategies for AI providers.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Recommend technical solutions for system scalability.</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Collaborates with Project Managers to align technical solutions.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Works closely with Business Analysts to understand requirements.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Supports QA Engineers during testing phases.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Stable and scalable system performance.</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Successful integration with AI providers.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High-quality PMBOK-compliant documentation generation.</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Managing integration across multiple AI providers.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Balancing scalability with system complexity.</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Addressing edge cases in AI model interactions.</w:t>
      </w:r>
    </w:p>
    <w:p>
      <w:pPr>
        <w:spacing w:after="200"/>
      </w:pPr>
      <w:r>
        <w:t xml:space="preserve"/>
      </w:r>
    </w:p>
    <w:p>
      <w:pPr>
        <w:pStyle w:val="Heading2"/>
        <w:spacing w:before="300" w:after="200"/>
      </w:pPr>
      <w:r>
        <w:rPr>
          <w:b/>
          <w:bCs/>
          <w:sz w:val="26"/>
          <w:szCs w:val="26"/>
          <w:rFonts w:ascii="Calibri" w:cs="Calibri" w:eastAsia="Calibri" w:hAnsi="Calibri"/>
        </w:rPr>
      </w:r>
    </w:p>
    <w:p>
      <w:pPr>
        <w:pStyle w:val="Heading3"/>
        <w:spacing w:before="300" w:after="200"/>
      </w:pPr>
      <w:r>
        <w:rPr>
          <w:b/>
          <w:bCs/>
          <w:sz w:val="24"/>
          <w:szCs w:val="24"/>
          <w:rFonts w:ascii="Calibri" w:cs="Calibri" w:eastAsia="Calibri" w:hAnsi="Calibri"/>
        </w:rPr>
      </w:r>
      <w:r>
        <w:rPr>
          <w:b/>
          <w:bCs/>
          <w:sz w:val="24"/>
          <w:szCs w:val="24"/>
          <w:rFonts w:ascii="Calibri" w:cs="Calibri" w:eastAsia="Calibri" w:hAnsi="Calibri"/>
        </w:rPr>
      </w:r>
    </w:p>
    <w:p>
      <w:pPr>
        <w:spacing w:after="200"/>
      </w:pPr>
      <w:r>
        <w:rPr>
          <w:b/>
          <w:bCs/>
          <w:i w:val="false"/>
          <w:iCs w:val="false"/>
          <w:sz w:val="22"/>
          <w:szCs w:val="22"/>
          <w:rFonts w:ascii="Calibri" w:cs="Calibri" w:eastAsia="Calibri" w:hAnsi="Calibri"/>
        </w:rPr>
        <w:t xml:space="preserve">Description:</w:t>
      </w:r>
      <w:r>
        <w:rPr>
          <w:sz w:val="22"/>
          <w:szCs w:val="22"/>
          <w:rFonts w:ascii="Calibri" w:cs="Calibri" w:eastAsia="Calibri" w:hAnsi="Calibri"/>
        </w:rPr>
        <w:t xml:space="preserve">  </w:t>
      </w:r>
    </w:p>
    <w:p>
      <w:pPr>
        <w:spacing w:after="200"/>
      </w:pPr>
      <w:r>
        <w:rPr>
          <w:sz w:val="22"/>
          <w:szCs w:val="22"/>
          <w:rFonts w:ascii="Calibri" w:cs="Calibri" w:eastAsia="Calibri" w:hAnsi="Calibri"/>
        </w:rPr>
        <w:t xml:space="preserve">The Business Analyst gathers and documents stakeholder requirements to ensure the project aligns with business needs.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Conduct stakeholder interviews and workshops.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Document functional and non-functional requirements.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Validate requirements against PMBOK standards.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Develop user stories and acceptance criteria.</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Ensure traceability between requirements and deliverables.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Analyze scope and risk implications.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Excellent communication and analytical skills.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Expertise in requirements elicitation techniques.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Familiarity with PMBOK standards and tools.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Requirements Gathering Agent CLI for automated requirements documentation.</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Stakeholder register and engagement plan templates.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Collaboration tools (e.g., Confluence, Miro).</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Stakeholder analysis and engagement plan.</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Project charter and scope management plan.</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Approve requirements documentation.</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Recommend changes based on stakeholder feedback.</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Works closely with Developers to ensure requirements are met.</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Collaborates with Project Managers for scope validation.</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Engages Stakeholders for requirement reviews.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Clear and comprehensive requirements documentation.</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Alignment between stakeholder needs and project deliverables.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Minimal changes to requirements during the project lifecycle.</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Managing ambiguous or conflicting stakeholder requirements.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Ensuring requirements are PMBOK-compliant.</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Maintaining traceability across all project documents.</w:t>
      </w:r>
    </w:p>
    <w:p>
      <w:pPr>
        <w:spacing w:after="200"/>
      </w:pPr>
      <w:r>
        <w:t xml:space="preserve"/>
      </w:r>
    </w:p>
    <w:p>
      <w:pPr>
        <w:pStyle w:val="Heading2"/>
        <w:spacing w:before="300" w:after="200"/>
      </w:pPr>
      <w:r>
        <w:rPr>
          <w:b/>
          <w:bCs/>
          <w:sz w:val="26"/>
          <w:szCs w:val="26"/>
          <w:rFonts w:ascii="Calibri" w:cs="Calibri" w:eastAsia="Calibri" w:hAnsi="Calibri"/>
        </w:rPr>
      </w:r>
    </w:p>
    <w:p>
      <w:pPr>
        <w:pStyle w:val="Heading3"/>
        <w:spacing w:before="300" w:after="200"/>
      </w:pPr>
      <w:r>
        <w:rPr>
          <w:b/>
          <w:bCs/>
          <w:sz w:val="24"/>
          <w:szCs w:val="24"/>
          <w:rFonts w:ascii="Calibri" w:cs="Calibri" w:eastAsia="Calibri" w:hAnsi="Calibri"/>
        </w:rPr>
      </w:r>
      <w:r>
        <w:rPr>
          <w:b/>
          <w:bCs/>
          <w:sz w:val="24"/>
          <w:szCs w:val="24"/>
          <w:rFonts w:ascii="Calibri" w:cs="Calibri" w:eastAsia="Calibri" w:hAnsi="Calibri"/>
        </w:rPr>
      </w:r>
    </w:p>
    <w:p>
      <w:pPr>
        <w:spacing w:after="200"/>
      </w:pPr>
      <w:r>
        <w:rPr>
          <w:b/>
          <w:bCs/>
          <w:i w:val="false"/>
          <w:iCs w:val="false"/>
          <w:sz w:val="22"/>
          <w:szCs w:val="22"/>
          <w:rFonts w:ascii="Calibri" w:cs="Calibri" w:eastAsia="Calibri" w:hAnsi="Calibri"/>
        </w:rPr>
        <w:t xml:space="preserve">Description:</w:t>
      </w:r>
      <w:r>
        <w:rPr>
          <w:sz w:val="22"/>
          <w:szCs w:val="22"/>
          <w:rFonts w:ascii="Calibri" w:cs="Calibri" w:eastAsia="Calibri" w:hAnsi="Calibri"/>
        </w:rPr>
        <w:t xml:space="preserve">  </w:t>
      </w:r>
    </w:p>
    <w:p>
      <w:pPr>
        <w:spacing w:after="200"/>
      </w:pPr>
      <w:r>
        <w:rPr>
          <w:sz w:val="22"/>
          <w:szCs w:val="22"/>
          <w:rFonts w:ascii="Calibri" w:cs="Calibri" w:eastAsia="Calibri" w:hAnsi="Calibri"/>
        </w:rPr>
        <w:t xml:space="preserve">Stakeholders provide input on project requirements and validate deliverables against their needs.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Define project goals and requirements.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Review and approve PMBOK-compliant documents.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Provide feedback on deliverables.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Participate in requirements elicitation workshops.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Validate project scope and acceptance criteria.</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Review generated documentation for accuracy and completeness.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Clear communication of needs and expectations.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Ability to evaluate project documentation.</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Stakeholder engagement plan for structured interaction.</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Generated PMBOK-compliant documents for review.</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High-level project objectives and scope.</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Detailed requirements documentation.</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Approve project deliverables.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Suggest changes to scope or requirements.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Collaborates with Business Analysts during requirements gathering.</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Provides feedback to Project Managers and Developers.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Satisfaction with project deliverables.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Alignment between project outcomes and organizational goals.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Misalignment between expectations and deliverables.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Lack of clarity in documentation or scope definition.</w:t>
      </w:r>
    </w:p>
    <w:p>
      <w:pPr>
        <w:spacing w:after="200"/>
      </w:pPr>
      <w:r>
        <w:t xml:space="preserve"/>
      </w:r>
    </w:p>
    <w:p>
      <w:pPr>
        <w:pStyle w:val="Heading2"/>
        <w:spacing w:before="300" w:after="200"/>
      </w:pPr>
      <w:r>
        <w:rPr>
          <w:b/>
          <w:bCs/>
          <w:sz w:val="26"/>
          <w:szCs w:val="26"/>
          <w:rFonts w:ascii="Calibri" w:cs="Calibri" w:eastAsia="Calibri" w:hAnsi="Calibri"/>
        </w:rPr>
      </w:r>
    </w:p>
    <w:p>
      <w:pPr>
        <w:pStyle w:val="Heading3"/>
        <w:spacing w:before="300" w:after="200"/>
      </w:pPr>
      <w:r>
        <w:rPr>
          <w:b/>
          <w:bCs/>
          <w:sz w:val="24"/>
          <w:szCs w:val="24"/>
          <w:rFonts w:ascii="Calibri" w:cs="Calibri" w:eastAsia="Calibri" w:hAnsi="Calibri"/>
        </w:rPr>
      </w:r>
      <w:r>
        <w:rPr>
          <w:b/>
          <w:bCs/>
          <w:sz w:val="24"/>
          <w:szCs w:val="24"/>
          <w:rFonts w:ascii="Calibri" w:cs="Calibri" w:eastAsia="Calibri" w:hAnsi="Calibri"/>
        </w:rPr>
      </w:r>
    </w:p>
    <w:p>
      <w:pPr>
        <w:spacing w:after="200"/>
      </w:pPr>
      <w:r>
        <w:rPr>
          <w:b/>
          <w:bCs/>
          <w:i w:val="false"/>
          <w:iCs w:val="false"/>
          <w:sz w:val="22"/>
          <w:szCs w:val="22"/>
          <w:rFonts w:ascii="Calibri" w:cs="Calibri" w:eastAsia="Calibri" w:hAnsi="Calibri"/>
        </w:rPr>
        <w:t xml:space="preserve">Description:</w:t>
      </w:r>
      <w:r>
        <w:rPr>
          <w:sz w:val="22"/>
          <w:szCs w:val="22"/>
          <w:rFonts w:ascii="Calibri" w:cs="Calibri" w:eastAsia="Calibri" w:hAnsi="Calibri"/>
        </w:rPr>
        <w:t xml:space="preserve">  </w:t>
      </w:r>
    </w:p>
    <w:p>
      <w:pPr>
        <w:spacing w:after="200"/>
      </w:pPr>
      <w:r>
        <w:rPr>
          <w:sz w:val="22"/>
          <w:szCs w:val="22"/>
          <w:rFonts w:ascii="Calibri" w:cs="Calibri" w:eastAsia="Calibri" w:hAnsi="Calibri"/>
        </w:rPr>
        <w:t xml:space="preserve">Support Engineers ensure the Requirements Gathering Agent runs smoothly post-deployment and address user issues.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Resolve technical issues related to the CLI tool.</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Provide user training and documentation support.</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Monitor system performance and suggest improvements.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Debug and troubleshoot user-reported issues.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Maintain documentation and tutorials for the tool.</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Deploy updates and patches.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Proficiency in TypeScript and Node.js.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Strong troubleshooting and debugging skills.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Excellent communication and training abilities.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Access to system logs and monitoring tools.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Training materials and tutorials.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Issue tracking systems (e.g., Jira, GitHub Issues).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Detailed system architecture documentation.</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User feedback and issue reports.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Prioritize issues based on severity and impact.</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Recommend updates and patches.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Collaborates with Developers for bug resolution.</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Engages End-Users during issue reporting and resolution.</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Provides feedback to Project Managers on recurring issues.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High user satisfaction with tool performance.</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Timely resolution of reported issues.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Effective user training and onboarding.</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Managing high volumes of support requests.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Addressing complex issues in AI provider interactions.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Ensuring system updates do not introduce regressions.</w:t>
      </w:r>
    </w:p>
    <w:p>
      <w:pPr>
        <w:spacing w:after="200"/>
      </w:pPr>
      <w:r>
        <w:t xml:space="preserve"/>
      </w:r>
    </w:p>
    <w:p>
      <w:pPr>
        <w:pStyle w:val="Heading2"/>
        <w:spacing w:before="300" w:after="200"/>
      </w:pPr>
      <w:r>
        <w:rPr>
          <w:b/>
          <w:bCs/>
          <w:sz w:val="26"/>
          <w:szCs w:val="26"/>
          <w:rFonts w:ascii="Calibri" w:cs="Calibri" w:eastAsia="Calibri" w:hAnsi="Calibri"/>
        </w:rPr>
      </w: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33.333333333333336%"/>
          </w:tcPr>
          <w:p>
            <w:pPr>
              <w:jc w:val="center"/>
            </w:pPr>
            <w:r>
              <w:rPr>
                <w:b/>
                <w:bCs/>
                <w:sz w:val="22"/>
                <w:szCs w:val="22"/>
                <w:rFonts w:ascii="Calibri" w:cs="Calibri" w:eastAsia="Calibri" w:hAnsi="Calibri"/>
              </w:rPr>
              <w:t xml:space="preserve">Role</w:t>
            </w:r>
          </w:p>
        </w:tc>
        <w:tc>
          <w:tcPr>
            <w:tcW w:type="pct" w:w="33.333333333333336%"/>
          </w:tcPr>
          <w:p>
            <w:pPr>
              <w:jc w:val="center"/>
            </w:pPr>
            <w:r>
              <w:rPr>
                <w:b/>
                <w:bCs/>
                <w:sz w:val="22"/>
                <w:szCs w:val="22"/>
                <w:rFonts w:ascii="Calibri" w:cs="Calibri" w:eastAsia="Calibri" w:hAnsi="Calibri"/>
              </w:rPr>
              <w:t xml:space="preserve">Key Needs</w:t>
            </w:r>
          </w:p>
        </w:tc>
        <w:tc>
          <w:tcPr>
            <w:tcW w:type="pct" w:w="33.333333333333336%"/>
          </w:tcPr>
          <w:p>
            <w:pPr>
              <w:jc w:val="center"/>
            </w:pPr>
            <w:r>
              <w:rPr>
                <w:b/>
                <w:bCs/>
                <w:sz w:val="22"/>
                <w:szCs w:val="22"/>
                <w:rFonts w:ascii="Calibri" w:cs="Calibri" w:eastAsia="Calibri" w:hAnsi="Calibri"/>
              </w:rPr>
              <w:t xml:space="preserve">Key Challenges</w:t>
            </w:r>
          </w:p>
        </w:tc>
      </w:tr>
      <w:tr>
        <w:tc>
          <w:tcPr>
            <w:tcW w:type="pct" w:w="33.333333333333336%"/>
          </w:tcPr>
          <w:p>
            <w:r>
              <w:rPr>
                <w:sz w:val="22"/>
                <w:szCs w:val="22"/>
                <w:rFonts w:ascii="Calibri" w:cs="Calibri" w:eastAsia="Calibri" w:hAnsi="Calibri"/>
              </w:rPr>
              <w:t xml:space="preserve">Project Manager</w:t>
            </w:r>
          </w:p>
        </w:tc>
        <w:tc>
          <w:tcPr>
            <w:tcW w:type="pct" w:w="33.333333333333336%"/>
          </w:tcPr>
          <w:p>
            <w:r>
              <w:rPr>
                <w:sz w:val="22"/>
                <w:szCs w:val="22"/>
                <w:rFonts w:ascii="Calibri" w:cs="Calibri" w:eastAsia="Calibri" w:hAnsi="Calibri"/>
              </w:rPr>
              <w:t xml:space="preserve">PMBOK-compliant documentation, risk tools</w:t>
            </w:r>
          </w:p>
        </w:tc>
        <w:tc>
          <w:tcPr>
            <w:tcW w:type="pct" w:w="33.333333333333336%"/>
          </w:tcPr>
          <w:p>
            <w:r>
              <w:rPr>
                <w:sz w:val="22"/>
                <w:szCs w:val="22"/>
                <w:rFonts w:ascii="Calibri" w:cs="Calibri" w:eastAsia="Calibri" w:hAnsi="Calibri"/>
              </w:rPr>
              <w:t xml:space="preserve">Conflicting priorities, scope creep</w:t>
            </w:r>
          </w:p>
        </w:tc>
      </w:tr>
      <w:tr>
        <w:tc>
          <w:tcPr>
            <w:tcW w:type="pct" w:w="33.333333333333336%"/>
          </w:tcPr>
          <w:p>
            <w:r>
              <w:rPr>
                <w:sz w:val="22"/>
                <w:szCs w:val="22"/>
                <w:rFonts w:ascii="Calibri" w:cs="Calibri" w:eastAsia="Calibri" w:hAnsi="Calibri"/>
              </w:rPr>
              <w:t xml:space="preserve">Developer</w:t>
            </w:r>
          </w:p>
        </w:tc>
        <w:tc>
          <w:tcPr>
            <w:tcW w:type="pct" w:w="33.333333333333336%"/>
          </w:tcPr>
          <w:p>
            <w:r>
              <w:rPr>
                <w:sz w:val="22"/>
                <w:szCs w:val="22"/>
                <w:rFonts w:ascii="Calibri" w:cs="Calibri" w:eastAsia="Calibri" w:hAnsi="Calibri"/>
              </w:rPr>
              <w:t xml:space="preserve">AI APIs, debugging tools</w:t>
            </w:r>
          </w:p>
        </w:tc>
        <w:tc>
          <w:tcPr>
            <w:tcW w:type="pct" w:w="33.333333333333336%"/>
          </w:tcPr>
          <w:p>
            <w:r>
              <w:rPr>
                <w:sz w:val="22"/>
                <w:szCs w:val="22"/>
                <w:rFonts w:ascii="Calibri" w:cs="Calibri" w:eastAsia="Calibri" w:hAnsi="Calibri"/>
              </w:rPr>
              <w:t xml:space="preserve">Integration complexity, scalability</w:t>
            </w:r>
          </w:p>
        </w:tc>
      </w:tr>
      <w:tr>
        <w:tc>
          <w:tcPr>
            <w:tcW w:type="pct" w:w="33.333333333333336%"/>
          </w:tcPr>
          <w:p>
            <w:r>
              <w:rPr>
                <w:sz w:val="22"/>
                <w:szCs w:val="22"/>
                <w:rFonts w:ascii="Calibri" w:cs="Calibri" w:eastAsia="Calibri" w:hAnsi="Calibri"/>
              </w:rPr>
              <w:t xml:space="preserve">Business Analyst</w:t>
            </w:r>
          </w:p>
        </w:tc>
        <w:tc>
          <w:tcPr>
            <w:tcW w:type="pct" w:w="33.333333333333336%"/>
          </w:tcPr>
          <w:p>
            <w:r>
              <w:rPr>
                <w:sz w:val="22"/>
                <w:szCs w:val="22"/>
                <w:rFonts w:ascii="Calibri" w:cs="Calibri" w:eastAsia="Calibri" w:hAnsi="Calibri"/>
              </w:rPr>
              <w:t xml:space="preserve">Stakeholder insights, requirements tools</w:t>
            </w:r>
          </w:p>
        </w:tc>
        <w:tc>
          <w:tcPr>
            <w:tcW w:type="pct" w:w="33.333333333333336%"/>
          </w:tcPr>
          <w:p>
            <w:r>
              <w:rPr>
                <w:sz w:val="22"/>
                <w:szCs w:val="22"/>
                <w:rFonts w:ascii="Calibri" w:cs="Calibri" w:eastAsia="Calibri" w:hAnsi="Calibri"/>
              </w:rPr>
              <w:t xml:space="preserve">Ambiguous requirements, traceability</w:t>
            </w:r>
          </w:p>
        </w:tc>
      </w:tr>
      <w:tr>
        <w:tc>
          <w:tcPr>
            <w:tcW w:type="pct" w:w="33.333333333333336%"/>
          </w:tcPr>
          <w:p>
            <w:r>
              <w:rPr>
                <w:sz w:val="22"/>
                <w:szCs w:val="22"/>
                <w:rFonts w:ascii="Calibri" w:cs="Calibri" w:eastAsia="Calibri" w:hAnsi="Calibri"/>
              </w:rPr>
              <w:t xml:space="preserve">Stakeholder</w:t>
            </w:r>
          </w:p>
        </w:tc>
        <w:tc>
          <w:tcPr>
            <w:tcW w:type="pct" w:w="33.333333333333336%"/>
          </w:tcPr>
          <w:p>
            <w:r>
              <w:rPr>
                <w:sz w:val="22"/>
                <w:szCs w:val="22"/>
                <w:rFonts w:ascii="Calibri" w:cs="Calibri" w:eastAsia="Calibri" w:hAnsi="Calibri"/>
              </w:rPr>
              <w:t xml:space="preserve">Clear documentation, feedback loops</w:t>
            </w:r>
          </w:p>
        </w:tc>
        <w:tc>
          <w:tcPr>
            <w:tcW w:type="pct" w:w="33.333333333333336%"/>
          </w:tcPr>
          <w:p>
            <w:r>
              <w:rPr>
                <w:sz w:val="22"/>
                <w:szCs w:val="22"/>
                <w:rFonts w:ascii="Calibri" w:cs="Calibri" w:eastAsia="Calibri" w:hAnsi="Calibri"/>
              </w:rPr>
              <w:t xml:space="preserve">Misalignment, unclear deliverables</w:t>
            </w:r>
          </w:p>
        </w:tc>
      </w:tr>
      <w:tr>
        <w:tc>
          <w:tcPr>
            <w:tcW w:type="pct" w:w="33.333333333333336%"/>
          </w:tcPr>
          <w:p>
            <w:r>
              <w:rPr>
                <w:sz w:val="22"/>
                <w:szCs w:val="22"/>
                <w:rFonts w:ascii="Calibri" w:cs="Calibri" w:eastAsia="Calibri" w:hAnsi="Calibri"/>
              </w:rPr>
              <w:t xml:space="preserve">Support Engineer</w:t>
            </w:r>
          </w:p>
        </w:tc>
        <w:tc>
          <w:tcPr>
            <w:tcW w:type="pct" w:w="33.333333333333336%"/>
          </w:tcPr>
          <w:p>
            <w:r>
              <w:rPr>
                <w:sz w:val="22"/>
                <w:szCs w:val="22"/>
                <w:rFonts w:ascii="Calibri" w:cs="Calibri" w:eastAsia="Calibri" w:hAnsi="Calibri"/>
              </w:rPr>
              <w:t xml:space="preserve">Logs, training materials</w:t>
            </w:r>
          </w:p>
        </w:tc>
        <w:tc>
          <w:tcPr>
            <w:tcW w:type="pct" w:w="33.333333333333336%"/>
          </w:tcPr>
          <w:p>
            <w:r>
              <w:rPr>
                <w:sz w:val="22"/>
                <w:szCs w:val="22"/>
                <w:rFonts w:ascii="Calibri" w:cs="Calibri" w:eastAsia="Calibri" w:hAnsi="Calibri"/>
              </w:rPr>
              <w:t xml:space="preserve">High issue volume, regression risks</w:t>
            </w:r>
          </w:p>
        </w:tc>
      </w:tr>
    </w:tbl>
    <w:p>
      <w:pPr>
        <w:spacing w:after="200"/>
      </w:pPr>
      <w:r>
        <w:t xml:space="preserve"/>
      </w:r>
    </w:p>
    <w:p>
      <w:pPr>
        <w:spacing w:after="200"/>
      </w:pPr>
      <w:r>
        <w:rPr>
          <w:sz w:val="22"/>
          <w:szCs w:val="22"/>
          <w:rFonts w:ascii="Calibri" w:cs="Calibri" w:eastAsia="Calibri" w:hAnsi="Calibri"/>
        </w:rPr>
        <w:t xml:space="preserve">This structured analysis provides a comprehensive understanding of each role's needs, responsibilities, and interactions, ensuring the Requirements Gathering Agent project is successfully delivered and adopted by all stakeholders.</w:t>
      </w:r>
    </w:p>
    <w:p>
      <w:pPr>
        <w:spacing w:after="200"/>
      </w:pPr>
      <w:r>
        <w:rPr>
          <w:b w:val="false"/>
          <w:bCs w:val="false"/>
          <w:i w:val="false"/>
          <w:iCs w:val="false"/>
          <w:sz w:val="22"/>
          <w:szCs w:val="22"/>
          <w:rFonts w:ascii="Consolas" w:cs="Consolas" w:eastAsia="Consolas" w:hAnsi="Consolas"/>
        </w:rPr>
        <w:t xml:space="preserve"/>
      </w:r>
      <w:r>
        <w:rPr>
          <w:sz w:val="22"/>
          <w:szCs w:val="22"/>
          <w:rFonts w:ascii="Calibri" w:cs="Calibri" w:eastAsia="Calibri" w:hAnsi="Calibri"/>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Roles and Needs</dc:title>
  <dc:creator>Requirements Gathering Agent v2.1.3</dc:creator>
  <dc:description>Generated project documentation</dc:description>
  <cp:lastModifiedBy>Requirements Gathering Agent v2.1.3</cp:lastModifiedBy>
  <cp:revision>1</cp:revision>
  <dcterms:created xsi:type="dcterms:W3CDTF">2025-06-10T00:11:04.103Z</dcterms:created>
  <dcterms:modified xsi:type="dcterms:W3CDTF">2025-06-10T00:11:04.103Z</dcterms:modified>
</cp:coreProperties>
</file>

<file path=docProps/custom.xml><?xml version="1.0" encoding="utf-8"?>
<Properties xmlns="http://schemas.openxmlformats.org/officeDocument/2006/custom-properties" xmlns:vt="http://schemas.openxmlformats.org/officeDocument/2006/docPropsVTypes"/>
</file>