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Project Charter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Requirements Gathering Agent v2.1.3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=== PROJECT README ===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project-charter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02:12:44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spacing w:after="200"/>
      </w:pPr>
      <w:r>
        <w:t xml:space="preserve"/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Project Charter formally authorizes the Requirements Gathering Agent project. It defines the objectives, scope, stakeholders, deliverables, constraints, risks, and high-level requirements. This document provides the project manager with the authority to allocate resources and begin project execution.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Project Name:</w:t>
      </w:r>
      <w:r>
        <w:rPr>
          <w:sz w:val="22"/>
          <w:szCs w:val="22"/>
          <w:rFonts w:ascii="Calibri" w:cs="Calibri" w:eastAsia="Calibri" w:hAnsi="Calibri"/>
        </w:rPr>
        <w:t xml:space="preserve"> Requirements Gathering Agent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Project Sponsor:</w:t>
      </w:r>
      <w:r>
        <w:rPr>
          <w:sz w:val="22"/>
          <w:szCs w:val="22"/>
          <w:rFonts w:ascii="Calibri" w:cs="Calibri" w:eastAsia="Calibri" w:hAnsi="Calibri"/>
        </w:rPr>
        <w:t xml:space="preserve"> [Insert Sponsor Name]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Project Manager:</w:t>
      </w:r>
      <w:r>
        <w:rPr>
          <w:sz w:val="22"/>
          <w:szCs w:val="22"/>
          <w:rFonts w:ascii="Calibri" w:cs="Calibri" w:eastAsia="Calibri" w:hAnsi="Calibri"/>
        </w:rPr>
        <w:t xml:space="preserve"> [Insert Project Manager Name]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Start Date:</w:t>
      </w:r>
      <w:r>
        <w:rPr>
          <w:sz w:val="22"/>
          <w:szCs w:val="22"/>
          <w:rFonts w:ascii="Calibri" w:cs="Calibri" w:eastAsia="Calibri" w:hAnsi="Calibri"/>
        </w:rPr>
        <w:t xml:space="preserve"> [Insert Start Date]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End Date:</w:t>
      </w:r>
      <w:r>
        <w:rPr>
          <w:sz w:val="22"/>
          <w:szCs w:val="22"/>
          <w:rFonts w:ascii="Calibri" w:cs="Calibri" w:eastAsia="Calibri" w:hAnsi="Calibri"/>
        </w:rPr>
        <w:t xml:space="preserve"> [Insert End Date]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Version:</w:t>
      </w:r>
      <w:r>
        <w:rPr>
          <w:sz w:val="22"/>
          <w:szCs w:val="22"/>
          <w:rFonts w:ascii="Calibri" w:cs="Calibri" w:eastAsia="Calibri" w:hAnsi="Calibri"/>
        </w:rPr>
        <w:t xml:space="preserve"> 2.1.3-prerelease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Key Milestone:</w:t>
      </w:r>
      <w:r>
        <w:rPr>
          <w:sz w:val="22"/>
          <w:szCs w:val="22"/>
          <w:rFonts w:ascii="Calibri" w:cs="Calibri" w:eastAsia="Calibri" w:hAnsi="Calibri"/>
        </w:rPr>
        <w:t xml:space="preserve"> Achievement of 175 weekly downloads on npm.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Requirements Gathering Agent is an AI-powered tool designed to automate the creation of PMBOK-compliant project management documentation. By leveraging Azure OpenAI and other AI providers, this tool addresses the inefficiencies of manual documentation processes, reduces administrative overhead, ensures compliance, and improves stakeholder alignment.  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Manual project documentation creation is time-consuming, prone to errors, inconsistent, and often fails to meet PMBOK compliance standards, leading to delays and misaligned stakeholder expectations.  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Requirements Gathering Agent automates the generation of PMBOK-compliant documents, including project charters, stakeholder registers, risk plans, and scope management plans. It integrates AI-driven enhancements to ensure quality, compliance, and consistency across all documents.  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Time Savings:</w:t>
      </w:r>
      <w:r>
        <w:rPr>
          <w:sz w:val="22"/>
          <w:szCs w:val="22"/>
          <w:rFonts w:ascii="Calibri" w:cs="Calibri" w:eastAsia="Calibri" w:hAnsi="Calibri"/>
        </w:rPr>
        <w:t xml:space="preserve"> Significantly reduces the time required to generate project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Improved Accuracy:</w:t>
      </w:r>
      <w:r>
        <w:rPr>
          <w:sz w:val="22"/>
          <w:szCs w:val="22"/>
          <w:rFonts w:ascii="Calibri" w:cs="Calibri" w:eastAsia="Calibri" w:hAnsi="Calibri"/>
        </w:rPr>
        <w:t xml:space="preserve"> Ensures PMBOK compliance and eliminates human errors.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Stakeholder Alignment:</w:t>
      </w:r>
      <w:r>
        <w:rPr>
          <w:sz w:val="22"/>
          <w:szCs w:val="22"/>
          <w:rFonts w:ascii="Calibri" w:cs="Calibri" w:eastAsia="Calibri" w:hAnsi="Calibri"/>
        </w:rPr>
        <w:t xml:space="preserve"> Provides professional-grade documentation tailored to stakeholder needs.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Market Validation:</w:t>
      </w:r>
      <w:r>
        <w:rPr>
          <w:sz w:val="22"/>
          <w:szCs w:val="22"/>
          <w:rFonts w:ascii="Calibri" w:cs="Calibri" w:eastAsia="Calibri" w:hAnsi="Calibri"/>
        </w:rPr>
        <w:t xml:space="preserve"> Strong adoption with 175 weekly downloads on npm demonstrates demand.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Develop a Node.js/TypeScript CLI tool to automate PMBOK-compliant document generation.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Ensure compliance with PMBOK 7th Edition standards for all generated artifacts.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Integrate with Azure OpenAI and other AI providers for enhanced context management.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Achieve seamless export functionality for Word (.docx) and PowerPoint (.pptx) formats.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Provide modular architecture for future integrations and scalability.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Enhance user experience with interactive CLI-based AI provider selection.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Requirements Gathering Agent will analyze project documentation files (e.g., README.md, requirements documents, architecture files) using intelligent context-building strategies to generate PMBOK-aligned management plans, planning artifacts, and stakeholder documentation. The system will support multiple AI providers, robust error handling, and enterprise-ready export formats.  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Requirement ID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Description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Priority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FR-1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Generate PMBOK-compliant project charters and management plans.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FR-2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Support export to Word (.docx) and PowerPoint (.pptx) formats.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FR-3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Integrate with Azure OpenAI and other AI providers securely.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FR-4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Enable interactive CLI menu for AI provider selection.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Medium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FR-5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Provide modular architecture for future scalability.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Medium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FR-6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Perform schema validation for generated outputs.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High</w:t>
            </w:r>
          </w:p>
        </w:tc>
      </w:tr>
    </w:tbl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Development of CLI tools for document generation.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Integration with Azure OpenAI, Google AI, GitHub Copilot, and Ollama.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Generation of PMBOK-compliant documents, including project charters, stakeholder registers, and risk plans.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Export functionality for Word (.docx) and PowerPoint (.pptx) formats.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Implementation of Enhanced Context Manager for AI optimization.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Development of AI models outside integration scope.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Project-specific customization of generated documents beyond PMBOK compliance.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Mobile or web-based interfaces for the tool.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PMBOK-Compliant Documents: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 - Project Charter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 - Stakeholder Register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 - Scope Management Plan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 - Risk Management Plan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 - Work Breakdown Structure (WBS)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 - Communications Management Plan  </w:t>
      </w:r>
    </w:p>
    <w:p>
      <w:pPr>
        <w:spacing w:after="100"/>
        <w:ind w:left="360"/>
      </w:pP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Export Functionality: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 - Professional Word (.docx) and PowerPoint (.pptx) documents.  </w:t>
      </w:r>
    </w:p>
    <w:p>
      <w:pPr>
        <w:spacing w:after="100"/>
        <w:ind w:left="360"/>
      </w:pP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Enhanced Context Manager: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 - Intelligent context-building strategy for AI models.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 - Context utilization report generation.  </w:t>
      </w:r>
    </w:p>
    <w:p>
      <w:pPr>
        <w:spacing w:after="100"/>
        <w:ind w:left="360"/>
      </w:pPr>
      <w:r>
        <w:rPr>
          <w:b/>
          <w:bCs/>
          <w:i w:val="false"/>
          <w:iCs w:val="false"/>
          <w:sz w:val="22"/>
          <w:szCs w:val="22"/>
          <w:rFonts w:ascii="Calibri" w:cs="Calibri" w:eastAsia="Calibri" w:hAnsi="Calibri"/>
        </w:rPr>
        <w:t xml:space="preserve">Interactive CLI Menu: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   - AI provider selection interface.  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Project documentation files will follow industry-standard naming conventions and structures.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AI provider APIs will remain stable and accessible throughout the project lifecycle.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Stakeholders will provide timely feedback during validation phases.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Integration with AI providers must comply with organizational security policies (e.g., Azure Entra ID).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The CLI tool must be compatible with Node.js environments (v18.0.0 or higher).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</w:t>
      </w:r>
      <w:r>
        <w:rPr>
          <w:sz w:val="22"/>
          <w:szCs w:val="22"/>
          <w:rFonts w:ascii="Calibri" w:cs="Calibri" w:eastAsia="Calibri" w:hAnsi="Calibri"/>
        </w:rPr>
        <w:t xml:space="preserve">The project timeline must ensure delivery within [Insert Timeframe].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Risk ID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Description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Mitigation Strategy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R-1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provider API downtime or failure.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Implement fallback mechanisms and retry logic.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R-2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Token limits for large context AI models.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Optimize context management using Enhanced Context Manager strategies.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R-3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Documentation inconsistency across PMBOK artifacts.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Perform cross-document validation and quality assessments.</w:t>
            </w:r>
          </w:p>
        </w:tc>
      </w:tr>
    </w:tbl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Risk ID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Description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Mitigation Strategy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R-4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Stakeholder delays in providing feedback.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Establish clear communication plans and deadlines.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R-5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Scalability limitations in CLI architecture.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Design modular and extensible architecture.</w:t>
            </w:r>
          </w:p>
        </w:tc>
      </w:tr>
    </w:tbl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Name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Role</w:t>
            </w:r>
          </w:p>
        </w:tc>
        <w:tc>
          <w:tcPr>
            <w:tcW w:type="pct" w:w="33.333333333333336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Interest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[Insert Name]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Project Sponsor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Ensure project aligns with business goals.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[Insert Name]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Project Manager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Oversee project execution and deliverables.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[Insert Name]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Developers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Build the CLI tool and integrate AI providers.</w:t>
            </w:r>
          </w:p>
        </w:tc>
      </w:tr>
      <w:tr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[Insert Name]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Business Analysts</w:t>
            </w:r>
          </w:p>
        </w:tc>
        <w:tc>
          <w:tcPr>
            <w:tcW w:type="pct" w:w="33.333333333333336%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Validate PMBOK compliance and stakeholder requirements.</w:t>
            </w:r>
          </w:p>
        </w:tc>
      </w:tr>
    </w:tbl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This Project Charter must be reviewed and approved by:  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Project Sponsor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Project Manager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Key Stakeholders and Subject Matter Experts</w:t>
      </w:r>
    </w:p>
    <w:p>
      <w:pPr>
        <w:spacing w:after="200"/>
      </w:pPr>
      <w:r>
        <w:t xml:space="preserve"/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By signing below, you authorize the Requirements Gathering Agent project and approve the allocation of resources for its execution.  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Name                | Role               | Signature | Date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Requirements Gathering Agent v2.1.3</dc:creator>
  <dc:description>Generated project documentation</dc:description>
  <cp:lastModifiedBy>Requirements Gathering Agent v2.1.3</cp:lastModifiedBy>
  <cp:revision>1</cp:revision>
  <dcterms:created xsi:type="dcterms:W3CDTF">2025-06-10T00:12:44.761Z</dcterms:created>
  <dcterms:modified xsi:type="dcterms:W3CDTF">2025-06-10T00:12:44.761Z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