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1794B" w14:textId="3C3CA096" w:rsidR="00C96017" w:rsidRDefault="006E1F33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</w:t>
      </w:r>
      <w:r w:rsidR="003A3050">
        <w:rPr>
          <w:sz w:val="24"/>
          <w:szCs w:val="24"/>
          <w:lang w:val="en-US"/>
        </w:rPr>
        <w:t xml:space="preserve">a class </w:t>
      </w:r>
      <w:proofErr w:type="spellStart"/>
      <w:r w:rsidR="003A3050">
        <w:rPr>
          <w:sz w:val="24"/>
          <w:szCs w:val="24"/>
          <w:lang w:val="en-US"/>
        </w:rPr>
        <w:t>StackAccess</w:t>
      </w:r>
      <w:proofErr w:type="spellEnd"/>
      <w:r w:rsidR="003A3050">
        <w:rPr>
          <w:sz w:val="24"/>
          <w:szCs w:val="24"/>
          <w:lang w:val="en-US"/>
        </w:rPr>
        <w:t xml:space="preserve"> that has a stack object of size </w:t>
      </w:r>
      <w:r w:rsidR="00086018">
        <w:rPr>
          <w:sz w:val="24"/>
          <w:szCs w:val="24"/>
          <w:lang w:val="en-US"/>
        </w:rPr>
        <w:t>6</w:t>
      </w:r>
      <w:r w:rsidR="003A3050">
        <w:rPr>
          <w:sz w:val="24"/>
          <w:szCs w:val="24"/>
          <w:lang w:val="en-US"/>
        </w:rPr>
        <w:t xml:space="preserve"> as its property. The class allows only one thread to read (pop) from and write (push) to the stack at one time. If the stack is empty, a thread wishes to read from the stack </w:t>
      </w:r>
      <w:r w:rsidR="000C47EB">
        <w:rPr>
          <w:sz w:val="24"/>
          <w:szCs w:val="24"/>
          <w:lang w:val="en-US"/>
        </w:rPr>
        <w:t>will</w:t>
      </w:r>
      <w:r w:rsidR="003A3050">
        <w:rPr>
          <w:sz w:val="24"/>
          <w:szCs w:val="24"/>
          <w:lang w:val="en-US"/>
        </w:rPr>
        <w:t xml:space="preserve"> wait until it is not empty. If the stack is full, a thread wishes to write to the stack </w:t>
      </w:r>
      <w:r w:rsidR="000C47EB">
        <w:rPr>
          <w:sz w:val="24"/>
          <w:szCs w:val="24"/>
          <w:lang w:val="en-US"/>
        </w:rPr>
        <w:t>will</w:t>
      </w:r>
      <w:r w:rsidR="003A3050">
        <w:rPr>
          <w:sz w:val="24"/>
          <w:szCs w:val="24"/>
          <w:lang w:val="en-US"/>
        </w:rPr>
        <w:t xml:space="preserve"> wait until it is not full. [Hint: use lock condition and its methods to accomplish this]</w:t>
      </w:r>
    </w:p>
    <w:p w14:paraId="3781794C" w14:textId="568C2978" w:rsidR="003A3050" w:rsidRDefault="003A3050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write a driver class with a thread pool of 3</w:t>
      </w:r>
      <w:r w:rsidR="00086018">
        <w:rPr>
          <w:sz w:val="24"/>
          <w:szCs w:val="24"/>
          <w:lang w:val="en-US"/>
        </w:rPr>
        <w:t xml:space="preserve">. The driver will run 5 threads – 3 threads to read from the stack (in an instance of the </w:t>
      </w:r>
      <w:proofErr w:type="spellStart"/>
      <w:r w:rsidR="00086018">
        <w:rPr>
          <w:sz w:val="24"/>
          <w:szCs w:val="24"/>
          <w:lang w:val="en-US"/>
        </w:rPr>
        <w:t>StackAccess</w:t>
      </w:r>
      <w:proofErr w:type="spellEnd"/>
      <w:r w:rsidR="00086018">
        <w:rPr>
          <w:sz w:val="24"/>
          <w:szCs w:val="24"/>
          <w:lang w:val="en-US"/>
        </w:rPr>
        <w:t xml:space="preserve"> class) every 50 </w:t>
      </w:r>
      <w:proofErr w:type="spellStart"/>
      <w:r w:rsidR="00086018">
        <w:rPr>
          <w:sz w:val="24"/>
          <w:szCs w:val="24"/>
          <w:lang w:val="en-US"/>
        </w:rPr>
        <w:t>ms</w:t>
      </w:r>
      <w:proofErr w:type="spellEnd"/>
      <w:r w:rsidR="00086018">
        <w:rPr>
          <w:sz w:val="24"/>
          <w:szCs w:val="24"/>
          <w:lang w:val="en-US"/>
        </w:rPr>
        <w:t xml:space="preserve"> for 5 times and 2 threads to write to the stack an arbitrary number between 0 and 99 every 20ms for 10 times.</w:t>
      </w:r>
    </w:p>
    <w:p w14:paraId="5A1FB616" w14:textId="0CA2767D" w:rsidR="002247F2" w:rsidRDefault="00AD2CD7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completing the above task, </w:t>
      </w:r>
      <w:r w:rsidR="006D6A0D">
        <w:rPr>
          <w:sz w:val="24"/>
          <w:szCs w:val="24"/>
          <w:lang w:val="en-US"/>
        </w:rPr>
        <w:t>use</w:t>
      </w:r>
      <w:r w:rsidR="000945E2">
        <w:rPr>
          <w:sz w:val="24"/>
          <w:szCs w:val="24"/>
          <w:lang w:val="en-US"/>
        </w:rPr>
        <w:t xml:space="preserve"> </w:t>
      </w:r>
      <w:proofErr w:type="spellStart"/>
      <w:r w:rsidR="000945E2">
        <w:rPr>
          <w:sz w:val="24"/>
          <w:szCs w:val="24"/>
          <w:lang w:val="en-US"/>
        </w:rPr>
        <w:t>ReadWriteLock</w:t>
      </w:r>
      <w:proofErr w:type="spellEnd"/>
      <w:r w:rsidR="000945E2">
        <w:rPr>
          <w:sz w:val="24"/>
          <w:szCs w:val="24"/>
          <w:lang w:val="en-US"/>
        </w:rPr>
        <w:t xml:space="preserve"> </w:t>
      </w:r>
      <w:r w:rsidR="00C90D1C">
        <w:rPr>
          <w:sz w:val="24"/>
          <w:szCs w:val="24"/>
          <w:lang w:val="en-US"/>
        </w:rPr>
        <w:t xml:space="preserve">to implement locking for </w:t>
      </w:r>
      <w:r w:rsidR="00782A21">
        <w:rPr>
          <w:sz w:val="24"/>
          <w:szCs w:val="24"/>
          <w:lang w:val="en-US"/>
        </w:rPr>
        <w:t xml:space="preserve">a </w:t>
      </w:r>
      <w:r w:rsidR="006D13E6">
        <w:rPr>
          <w:sz w:val="24"/>
          <w:szCs w:val="24"/>
          <w:lang w:val="en-US"/>
        </w:rPr>
        <w:t xml:space="preserve">peek method </w:t>
      </w:r>
      <w:r w:rsidR="006D6A0D">
        <w:rPr>
          <w:sz w:val="24"/>
          <w:szCs w:val="24"/>
          <w:lang w:val="en-US"/>
        </w:rPr>
        <w:t xml:space="preserve">that retrieves the first element from </w:t>
      </w:r>
      <w:proofErr w:type="spellStart"/>
      <w:r w:rsidR="00C90D1C">
        <w:rPr>
          <w:sz w:val="24"/>
          <w:szCs w:val="24"/>
          <w:lang w:val="en-US"/>
        </w:rPr>
        <w:t>StackAccess</w:t>
      </w:r>
      <w:proofErr w:type="spellEnd"/>
      <w:r w:rsidR="006D6A0D">
        <w:rPr>
          <w:sz w:val="24"/>
          <w:szCs w:val="24"/>
          <w:lang w:val="en-US"/>
        </w:rPr>
        <w:t xml:space="preserve"> without removing it</w:t>
      </w:r>
      <w:r w:rsidR="006378C3">
        <w:rPr>
          <w:sz w:val="24"/>
          <w:szCs w:val="24"/>
          <w:lang w:val="en-US"/>
        </w:rPr>
        <w:t>.</w:t>
      </w:r>
      <w:r w:rsidR="004444C0">
        <w:rPr>
          <w:sz w:val="24"/>
          <w:szCs w:val="24"/>
          <w:lang w:val="en-US"/>
        </w:rPr>
        <w:t xml:space="preserve"> If the </w:t>
      </w:r>
      <w:r w:rsidR="00290345">
        <w:rPr>
          <w:sz w:val="24"/>
          <w:szCs w:val="24"/>
          <w:lang w:val="en-US"/>
        </w:rPr>
        <w:t xml:space="preserve">stack is empty, the reading thread </w:t>
      </w:r>
      <w:r w:rsidR="000C47EB">
        <w:rPr>
          <w:sz w:val="24"/>
          <w:szCs w:val="24"/>
          <w:lang w:val="en-US"/>
        </w:rPr>
        <w:t>will</w:t>
      </w:r>
      <w:r w:rsidR="00440A3A">
        <w:rPr>
          <w:sz w:val="24"/>
          <w:szCs w:val="24"/>
          <w:lang w:val="en-US"/>
        </w:rPr>
        <w:t xml:space="preserve"> wait until it is not empty and return the value on top of the </w:t>
      </w:r>
      <w:r w:rsidR="005074C5">
        <w:rPr>
          <w:sz w:val="24"/>
          <w:szCs w:val="24"/>
          <w:lang w:val="en-US"/>
        </w:rPr>
        <w:t xml:space="preserve">stack. </w:t>
      </w:r>
    </w:p>
    <w:p w14:paraId="07AEF5F3" w14:textId="05437B77" w:rsidR="002F130E" w:rsidRPr="006E1F33" w:rsidRDefault="00F20B8A" w:rsidP="006E1F33">
      <w:pPr>
        <w:jc w:val="both"/>
        <w:rPr>
          <w:sz w:val="24"/>
          <w:szCs w:val="24"/>
          <w:lang w:val="en-US"/>
        </w:rPr>
      </w:pPr>
      <w:r w:rsidRPr="000C47EB">
        <w:rPr>
          <w:b/>
          <w:bCs/>
          <w:sz w:val="24"/>
          <w:szCs w:val="24"/>
          <w:lang w:val="en-US"/>
        </w:rPr>
        <w:t>N</w:t>
      </w:r>
      <w:r w:rsidR="002F130E" w:rsidRPr="000C47EB"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: The </w:t>
      </w:r>
      <w:proofErr w:type="spellStart"/>
      <w:r>
        <w:rPr>
          <w:sz w:val="24"/>
          <w:szCs w:val="24"/>
          <w:lang w:val="en-US"/>
        </w:rPr>
        <w:t>behaviour</w:t>
      </w:r>
      <w:proofErr w:type="spellEnd"/>
      <w:r>
        <w:rPr>
          <w:sz w:val="24"/>
          <w:szCs w:val="24"/>
          <w:lang w:val="en-US"/>
        </w:rPr>
        <w:t xml:space="preserve"> of </w:t>
      </w:r>
      <w:proofErr w:type="spellStart"/>
      <w:r>
        <w:rPr>
          <w:sz w:val="24"/>
          <w:szCs w:val="24"/>
          <w:lang w:val="en-US"/>
        </w:rPr>
        <w:t>StackAccess</w:t>
      </w:r>
      <w:proofErr w:type="spellEnd"/>
      <w:r>
        <w:rPr>
          <w:sz w:val="24"/>
          <w:szCs w:val="24"/>
          <w:lang w:val="en-US"/>
        </w:rPr>
        <w:t xml:space="preserve"> </w:t>
      </w:r>
      <w:r w:rsidR="00CA1F67">
        <w:rPr>
          <w:sz w:val="24"/>
          <w:szCs w:val="24"/>
          <w:lang w:val="en-US"/>
        </w:rPr>
        <w:t>is different from a normal stack which will return NULL (or an equivalent value)</w:t>
      </w:r>
      <w:r w:rsidR="000C47EB">
        <w:rPr>
          <w:sz w:val="24"/>
          <w:szCs w:val="24"/>
          <w:lang w:val="en-US"/>
        </w:rPr>
        <w:t xml:space="preserve"> when the stack is empty</w:t>
      </w:r>
      <w:r w:rsidR="00980DEE">
        <w:rPr>
          <w:sz w:val="24"/>
          <w:szCs w:val="24"/>
          <w:lang w:val="en-US"/>
        </w:rPr>
        <w:t xml:space="preserve">, or </w:t>
      </w:r>
      <w:r w:rsidR="00292534">
        <w:rPr>
          <w:sz w:val="24"/>
          <w:szCs w:val="24"/>
          <w:lang w:val="en-US"/>
        </w:rPr>
        <w:t>abort the push when the stack is full</w:t>
      </w:r>
      <w:r w:rsidR="000C47EB">
        <w:rPr>
          <w:sz w:val="24"/>
          <w:szCs w:val="24"/>
          <w:lang w:val="en-US"/>
        </w:rPr>
        <w:t>.</w:t>
      </w:r>
    </w:p>
    <w:p w14:paraId="3781794D" w14:textId="77777777" w:rsidR="009D5586" w:rsidRPr="00450BBB" w:rsidRDefault="009D5586" w:rsidP="009D5586">
      <w:pPr>
        <w:pStyle w:val="ListParagraph"/>
        <w:rPr>
          <w:sz w:val="24"/>
          <w:szCs w:val="24"/>
          <w:lang w:val="en-US"/>
        </w:rPr>
      </w:pPr>
    </w:p>
    <w:sectPr w:rsidR="009D5586" w:rsidRPr="00450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245AF" w14:textId="77777777" w:rsidR="00E41A3A" w:rsidRDefault="00E41A3A" w:rsidP="005E16DF">
      <w:pPr>
        <w:spacing w:after="0" w:line="240" w:lineRule="auto"/>
      </w:pPr>
      <w:r>
        <w:separator/>
      </w:r>
    </w:p>
  </w:endnote>
  <w:endnote w:type="continuationSeparator" w:id="0">
    <w:p w14:paraId="40839C9D" w14:textId="77777777" w:rsidR="00E41A3A" w:rsidRDefault="00E41A3A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F323B" w14:textId="77777777" w:rsidR="0006470E" w:rsidRDefault="00064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7958" w14:textId="2566C72A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06470E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06470E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A8CFF" w14:textId="77777777" w:rsidR="0006470E" w:rsidRDefault="0006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3AF04" w14:textId="77777777" w:rsidR="00E41A3A" w:rsidRDefault="00E41A3A" w:rsidP="005E16DF">
      <w:pPr>
        <w:spacing w:after="0" w:line="240" w:lineRule="auto"/>
      </w:pPr>
      <w:r>
        <w:separator/>
      </w:r>
    </w:p>
  </w:footnote>
  <w:footnote w:type="continuationSeparator" w:id="0">
    <w:p w14:paraId="63468574" w14:textId="77777777" w:rsidR="00E41A3A" w:rsidRDefault="00E41A3A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14AF3" w14:textId="77777777" w:rsidR="0006470E" w:rsidRDefault="00064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37817955" w14:textId="77777777" w:rsidTr="004B6CB9">
      <w:trPr>
        <w:trHeight w:val="288"/>
      </w:trPr>
      <w:tc>
        <w:tcPr>
          <w:tcW w:w="7203" w:type="dxa"/>
        </w:tcPr>
        <w:p w14:paraId="37817953" w14:textId="77777777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3279C5">
            <w:rPr>
              <w:rFonts w:ascii="Cambria" w:hAnsi="Cambria"/>
              <w:sz w:val="20"/>
              <w:szCs w:val="20"/>
            </w:rPr>
            <w:t>4</w:t>
          </w:r>
        </w:p>
      </w:tc>
      <w:tc>
        <w:tcPr>
          <w:tcW w:w="2053" w:type="dxa"/>
        </w:tcPr>
        <w:p w14:paraId="37817954" w14:textId="699EEB26" w:rsidR="003A5ADC" w:rsidRPr="009D5586" w:rsidRDefault="004B6CB9" w:rsidP="0006470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, 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 w:rsidR="0006470E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D24043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06470E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1</w:t>
          </w:r>
          <w:bookmarkStart w:id="0" w:name="_GoBack"/>
          <w:bookmarkEnd w:id="0"/>
        </w:p>
      </w:tc>
    </w:tr>
  </w:tbl>
  <w:p w14:paraId="37817956" w14:textId="77777777" w:rsidR="005E16DF" w:rsidRPr="003A5ADC" w:rsidRDefault="005E16DF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8CB5E" w14:textId="77777777" w:rsidR="0006470E" w:rsidRDefault="0006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28"/>
    <w:rsid w:val="00031484"/>
    <w:rsid w:val="00050166"/>
    <w:rsid w:val="0006470E"/>
    <w:rsid w:val="0007326E"/>
    <w:rsid w:val="00086018"/>
    <w:rsid w:val="000945E2"/>
    <w:rsid w:val="000A2BA2"/>
    <w:rsid w:val="000C3F42"/>
    <w:rsid w:val="000C47EB"/>
    <w:rsid w:val="00135171"/>
    <w:rsid w:val="00150BF8"/>
    <w:rsid w:val="001516A7"/>
    <w:rsid w:val="001D6DCF"/>
    <w:rsid w:val="001F6A57"/>
    <w:rsid w:val="002247F2"/>
    <w:rsid w:val="00276D16"/>
    <w:rsid w:val="00290345"/>
    <w:rsid w:val="00292534"/>
    <w:rsid w:val="002F130E"/>
    <w:rsid w:val="002F3BCF"/>
    <w:rsid w:val="003279C5"/>
    <w:rsid w:val="003A3050"/>
    <w:rsid w:val="003A5ADC"/>
    <w:rsid w:val="003E710B"/>
    <w:rsid w:val="004372F1"/>
    <w:rsid w:val="00440A3A"/>
    <w:rsid w:val="004444C0"/>
    <w:rsid w:val="00450BBB"/>
    <w:rsid w:val="00456177"/>
    <w:rsid w:val="00480308"/>
    <w:rsid w:val="004B6CB9"/>
    <w:rsid w:val="005074C5"/>
    <w:rsid w:val="005E16DF"/>
    <w:rsid w:val="006378C3"/>
    <w:rsid w:val="006856B7"/>
    <w:rsid w:val="006B6E80"/>
    <w:rsid w:val="006D13E6"/>
    <w:rsid w:val="006D6A0D"/>
    <w:rsid w:val="006E1F33"/>
    <w:rsid w:val="00782A21"/>
    <w:rsid w:val="007C097B"/>
    <w:rsid w:val="008D3B54"/>
    <w:rsid w:val="008F0C17"/>
    <w:rsid w:val="00902F03"/>
    <w:rsid w:val="00906B8C"/>
    <w:rsid w:val="00971009"/>
    <w:rsid w:val="00980DEE"/>
    <w:rsid w:val="009D5586"/>
    <w:rsid w:val="00A00CAE"/>
    <w:rsid w:val="00A130C5"/>
    <w:rsid w:val="00A71F93"/>
    <w:rsid w:val="00A80E9D"/>
    <w:rsid w:val="00AD2CD7"/>
    <w:rsid w:val="00AD766E"/>
    <w:rsid w:val="00B47EE6"/>
    <w:rsid w:val="00B94528"/>
    <w:rsid w:val="00C25D9E"/>
    <w:rsid w:val="00C90D1C"/>
    <w:rsid w:val="00C935AB"/>
    <w:rsid w:val="00C96017"/>
    <w:rsid w:val="00CA1F67"/>
    <w:rsid w:val="00D24043"/>
    <w:rsid w:val="00D31ACB"/>
    <w:rsid w:val="00DD30BC"/>
    <w:rsid w:val="00E41A3A"/>
    <w:rsid w:val="00F20B8A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794B"/>
  <w15:docId w15:val="{876E8A22-6839-4034-A0E6-A11EAA28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23</cp:revision>
  <cp:lastPrinted>2016-03-15T05:44:00Z</cp:lastPrinted>
  <dcterms:created xsi:type="dcterms:W3CDTF">2020-05-10T02:53:00Z</dcterms:created>
  <dcterms:modified xsi:type="dcterms:W3CDTF">2021-04-13T05:59:00Z</dcterms:modified>
</cp:coreProperties>
</file>