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2942"/>
          <w:sz w:val="44"/>
        </w:rPr>
        <w:t>Academic Literature Summary</w:t>
      </w:r>
    </w:p>
    <w:p>
      <w:pPr>
        <w:spacing w:before="0" w:after="320"/>
      </w:pPr>
      <w:r>
        <w:rPr>
          <w:b/>
          <w:color w:val="0284C7"/>
          <w:sz w:val="19"/>
        </w:rPr>
        <w:t xml:space="preserve">PAPER SUMMARY   |   </w:t>
      </w:r>
      <w:r>
        <w:rPr>
          <w:color w:val="64748B"/>
          <w:sz w:val="19"/>
        </w:rPr>
        <w:t>Date: October 26, 2026</w:t>
      </w:r>
    </w:p>
    <w:p>
      <w:pPr>
        <w:spacing w:before="0" w:after="280"/>
      </w:pPr>
      <w:r>
        <w:rPr>
          <w:i/>
          <w:color w:val="64748B"/>
          <w:sz w:val="20"/>
        </w:rPr>
        <w:t>Scope: Structured executive summary across 1 papers</w:t>
      </w:r>
    </w:p>
    <w:p>
      <w:pPr>
        <w:spacing w:before="0" w:after="280"/>
      </w:pPr>
      <w:r>
        <w:rPr>
          <w:color w:val="64748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1. Core Problem &amp; Objective</w:t>
      </w:r>
    </w:p>
    <w:p>
      <w:pPr>
        <w:spacing w:before="40" w:after="120" w:line="276" w:lineRule="auto"/>
      </w:pPr>
      <w:r>
        <w:t xml:space="preserve">The paper addresses the challenge of selecting and understanding the performance of appropriate transformer-based architectures for Automatic Text Summarization (ATS) </w:t>
      </w:r>
      <w:r>
        <w:rPr>
          <w:b/>
          <w:color w:val="0284C7"/>
          <w:sz w:val="19"/>
        </w:rPr>
        <w:t xml:space="preserve"> [1]</w:t>
      </w:r>
      <w:r>
        <w:t xml:space="preserve">. While numerous surveys review ATS methods broadly, there remains a lack of detailed comparison regarding how architectural differences—specifically between encoder-only models (BERT, RoBERTa) and encoder-decoder models (BART)—influence performance, suitability for extractive versus abstractive tasks, and handling of various resource settings </w:t>
      </w:r>
      <w:r>
        <w:rPr>
          <w:b/>
          <w:color w:val="0284C7"/>
          <w:sz w:val="19"/>
        </w:rPr>
        <w:t xml:space="preserve"> [1]</w:t>
      </w:r>
      <w:r>
        <w:t xml:space="preserve">. The objective is to present a focused review and comparative analysis of BERT, RoBERTa, and BART to clarify their strengths, limitations, and design differences in ATS </w:t>
      </w:r>
      <w:r>
        <w:rPr>
          <w:b/>
          <w:color w:val="0284C7"/>
          <w:sz w:val="19"/>
        </w:rPr>
        <w:t xml:space="preserve"> [1]</w:t>
      </w:r>
      <w:r>
        <w:t>.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2. Methodology &amp; Architecture</w:t>
      </w:r>
    </w:p>
    <w:p>
      <w:pPr>
        <w:spacing w:before="40" w:after="120" w:line="276" w:lineRule="auto"/>
      </w:pPr>
      <w:r>
        <w:t>The study evaluates three prominent pre-trained language models with distinct architectures and pretraining strategies:</w:t>
      </w:r>
    </w:p>
    <w:p>
      <w:pPr>
        <w:pStyle w:val="ListBullet"/>
        <w:spacing w:before="20" w:after="60" w:line="276" w:lineRule="auto"/>
      </w:pPr>
      <w:r>
        <w:rPr>
          <w:b/>
        </w:rPr>
        <w:t>BERT:</w:t>
      </w:r>
      <w:r>
        <w:t xml:space="preserve"> An encoder-only model utilized for text understanding and fine-tuned for extractive summarization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RoBERTa:</w:t>
      </w:r>
      <w:r>
        <w:t xml:space="preserve"> An encoder-only model that improves upon BERT through optimized training strategies and larger training corpora, also fine-tuned for extractive summarization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BART:</w:t>
      </w:r>
      <w:r>
        <w:t xml:space="preserve"> An encoder-decoder model leveraging a denoising sequence-to-sequence pretraining objective, inherently designed and evaluated as a pretrained model for abstractive text generation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3. Experimental Setup &amp; Datasets</w:t>
      </w:r>
    </w:p>
    <w:p>
      <w:pPr>
        <w:pStyle w:val="ListBullet"/>
        <w:spacing w:before="20" w:after="60" w:line="276" w:lineRule="auto"/>
      </w:pPr>
      <w:r>
        <w:rPr>
          <w:b/>
        </w:rPr>
        <w:t>Dataset:</w:t>
      </w:r>
      <w:r>
        <w:t xml:space="preserve"> A subset of the CNN/DailyMail dataset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Evaluation Metrics:</w:t>
      </w:r>
      <w:r>
        <w:t xml:space="preserve"> Standard Recall-Oriented Understudy for Gisting Evaluation (ROUGE) metrics (ROUGE-1, ROUGE-2, ROUGE-L, ROUGE-LSum) and the BLEU metric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Configurations:</w:t>
      </w:r>
      <w:r>
        <w:t xml:space="preserve"> BERT and RoBERTa were fine-tuned for extractive summarization, whereas BART was evaluated using a pretrained abstractive summarization model under a controlled experimental setting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4. Key Findings &amp; Reported Metrics</w:t>
      </w:r>
    </w:p>
    <w:p>
      <w:pPr>
        <w:spacing w:before="40" w:after="120" w:line="276" w:lineRule="auto"/>
      </w:pPr>
      <w:r>
        <w:t xml:space="preserve">The comparative evaluation established clear performance disparities driven by model architecture and pretraining strategies </w:t>
      </w:r>
      <w:r>
        <w:rPr>
          <w:b/>
          <w:color w:val="0284C7"/>
          <w:sz w:val="19"/>
        </w:rPr>
        <w:t xml:space="preserve"> [3]</w:t>
      </w:r>
      <w:r>
        <w:t>:</w:t>
      </w:r>
    </w:p>
    <w:p>
      <w:pPr>
        <w:pStyle w:val="ListBullet"/>
        <w:spacing w:before="20" w:after="60" w:line="276" w:lineRule="auto"/>
      </w:pPr>
      <w:r>
        <w:rPr>
          <w:b/>
        </w:rPr>
        <w:t>BART:</w:t>
      </w:r>
      <w:r>
        <w:t xml:space="preserve"> Consistently achieved the strongest performance across all evaluation metrics, significantly outperforming both BERT and RoBERTa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i/>
        </w:rPr>
        <w:t>ROUGE-1:</w:t>
      </w:r>
      <w:r>
        <w:t xml:space="preserve"> 0.41173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ROUGE-2:</w:t>
      </w:r>
      <w:r>
        <w:t xml:space="preserve"> 0.19206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ROUGE-L:</w:t>
      </w:r>
      <w:r>
        <w:t xml:space="preserve"> 0.28982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ROUGE-LSum:</w:t>
      </w:r>
      <w:r>
        <w:t xml:space="preserve"> 0.35358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BLEU:</w:t>
      </w:r>
      <w:r>
        <w:t xml:space="preserve"> 0.16256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b/>
        </w:rPr>
        <w:t>RoBERTa:</w:t>
      </w:r>
      <w:r>
        <w:t xml:space="preserve"> Outperformed BERT under identical fine-tuning conditions, demonstrating the benefits of improved pretraining strategies and larger training corpora for encoder-only frameworks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i/>
        </w:rPr>
        <w:t>ROUGE-1:</w:t>
      </w:r>
      <w:r>
        <w:t xml:space="preserve"> 0.18200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ROUGE-2:</w:t>
      </w:r>
      <w:r>
        <w:t xml:space="preserve"> 0.03144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ROUGE-L:</w:t>
      </w:r>
      <w:r>
        <w:t xml:space="preserve"> 0.14114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ROUGE-LSum:</w:t>
      </w:r>
      <w:r>
        <w:t xml:space="preserve"> 0.16474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BLEU:</w:t>
      </w:r>
      <w:r>
        <w:t xml:space="preserve"> 0.02523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b/>
        </w:rPr>
        <w:t>BERT:</w:t>
      </w:r>
      <w:r>
        <w:t xml:space="preserve"> Showed the lowest comparative performance among the three models, reflecting its more limited pretraining scale and design constraints for generative tasks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i/>
        </w:rPr>
        <w:t>ROUGE-1:</w:t>
      </w:r>
      <w:r>
        <w:t xml:space="preserve"> 0.14854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ROUGE-2:</w:t>
      </w:r>
      <w:r>
        <w:t xml:space="preserve"> 0.02340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ROUGE-L:</w:t>
      </w:r>
      <w:r>
        <w:t xml:space="preserve"> 0.11024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ROUGE-LSum:</w:t>
      </w:r>
      <w:r>
        <w:t xml:space="preserve"> 0.13769 </w:t>
      </w:r>
      <w:r>
        <w:rPr>
          <w:b/>
          <w:color w:val="0284C7"/>
          <w:sz w:val="19"/>
        </w:rPr>
        <w:t xml:space="preserve"> [3]</w:t>
      </w:r>
    </w:p>
    <w:p>
      <w:pPr>
        <w:pStyle w:val="ListBullet"/>
        <w:spacing w:before="20" w:after="60" w:line="276" w:lineRule="auto"/>
      </w:pPr>
      <w:r>
        <w:rPr>
          <w:i/>
        </w:rPr>
        <w:t>BLEU:</w:t>
      </w:r>
      <w:r>
        <w:t xml:space="preserve"> 0.01633 </w:t>
      </w:r>
      <w:r>
        <w:rPr>
          <w:b/>
          <w:color w:val="0284C7"/>
          <w:sz w:val="19"/>
        </w:rPr>
        <w:t xml:space="preserve"> [3]</w:t>
      </w: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5. Limitations &amp; Open Questions</w:t>
      </w:r>
    </w:p>
    <w:p>
      <w:pPr>
        <w:pStyle w:val="ListBullet"/>
        <w:spacing w:before="20" w:after="60" w:line="276" w:lineRule="auto"/>
      </w:pPr>
      <w:r>
        <w:rPr>
          <w:b/>
        </w:rPr>
        <w:t>Author-Stated Limitations:</w:t>
      </w:r>
      <w:r>
        <w:t xml:space="preserve"> Abstractive methods (such as BART) depend heavily on pretraining and generation behavior, and abstractive text summarization broadly faces ongoing challenges regarding data dependency, scalability, and factual inconsistencies </w:t>
      </w:r>
      <w:r>
        <w:rPr>
          <w:b/>
          <w:color w:val="0284C7"/>
          <w:sz w:val="19"/>
        </w:rPr>
        <w:t xml:space="preserve"> [2, 3]</w:t>
      </w:r>
      <w:r>
        <w:t xml:space="preserve">. Extractive methods are inherently limited to selecting existing sentences and frequently fail to produce fluent summaries </w:t>
      </w:r>
      <w:r>
        <w:rPr>
          <w:b/>
          <w:color w:val="0284C7"/>
          <w:sz w:val="19"/>
        </w:rPr>
        <w:t xml:space="preserve"> [2]</w:t>
      </w:r>
      <w:r>
        <w:t xml:space="preserve">. Furthermore, BERT faces design constraints and more limited pretraining scale for generative tasks </w:t>
      </w:r>
      <w:r>
        <w:rPr>
          <w:b/>
          <w:color w:val="0284C7"/>
          <w:sz w:val="19"/>
        </w:rPr>
        <w:t xml:space="preserve"> [3]</w:t>
      </w:r>
      <w:r>
        <w:t>.</w:t>
      </w:r>
    </w:p>
    <w:p>
      <w:pPr>
        <w:pStyle w:val="ListBullet"/>
        <w:spacing w:before="20" w:after="60" w:line="276" w:lineRule="auto"/>
      </w:pPr>
      <w:r>
        <w:rPr>
          <w:b/>
        </w:rPr>
        <w:t>Inferred Limitations (Not explicitly stated as author constraints):</w:t>
      </w:r>
      <w:r>
        <w:t xml:space="preserve"> The study evaluates these models using only a subset of a single dataset (CNN/DailyMail), meaning cross-domain generalization (e.g., legal or scientific texts) remains unverified by the provided text.</w:t>
      </w:r>
    </w:p>
    <w:p>
      <w:pPr>
        <w:spacing w:before="360" w:after="120"/>
      </w:pPr>
      <w:r>
        <w:rPr>
          <w:rFonts w:ascii="Arial" w:hAnsi="Arial"/>
          <w:b/>
          <w:color w:val="0F2942"/>
          <w:sz w:val="28"/>
        </w:rPr>
        <w:t>References &amp; Grounded Citations</w:t>
      </w:r>
    </w:p>
    <w:p>
      <w:pPr>
        <w:spacing w:before="40" w:after="80"/>
        <w:ind w:left="432"/>
      </w:pPr>
      <w:r>
        <w:rPr>
          <w:b/>
          <w:color w:val="0284C7"/>
        </w:rPr>
        <w:t xml:space="preserve">[1] </w:t>
      </w:r>
      <w:r>
        <w:rPr>
          <w:b/>
          <w:color w:val="1E293B"/>
        </w:rPr>
        <w:t xml:space="preserve">"Transformer Models for Text Summarization: A Comparative Study". </w:t>
      </w:r>
      <w:r>
        <w:rPr>
          <w:color w:val="1E293B"/>
        </w:rPr>
        <w:t xml:space="preserve">A. Sharma, P. Gupta, R. Kumar, et al.. </w:t>
      </w:r>
      <w:r>
        <w:rPr>
          <w:i/>
          <w:color w:val="64748B"/>
        </w:rPr>
        <w:t xml:space="preserve">2026. Section: 1. INTRODUCTION; PDF Pages 1–2. </w:t>
      </w:r>
      <w:r>
        <w:rPr>
          <w:color w:val="64748B"/>
          <w:sz w:val="18"/>
        </w:rPr>
        <w:t xml:space="preserve">Evidence: re that is more effective for text generation tasks such  as abstractive summarization. These differences make them suitable for different t... </w:t>
      </w:r>
      <w:hyperlink r:id="rId11">
        <w:r>
          <w:rPr>
            <w:color w:val="0284C7"/>
            <w:u w:val="single"/>
          </w:rPr>
          <w:t>Open source PDF</w:t>
        </w:r>
      </w:hyperlink>
    </w:p>
    <w:p>
      <w:pPr>
        <w:spacing w:before="40" w:after="80"/>
        <w:ind w:left="432"/>
      </w:pPr>
      <w:r>
        <w:rPr>
          <w:b/>
          <w:color w:val="0284C7"/>
        </w:rPr>
        <w:t xml:space="preserve">[2] </w:t>
      </w:r>
      <w:r>
        <w:rPr>
          <w:b/>
          <w:color w:val="1E293B"/>
        </w:rPr>
        <w:t xml:space="preserve">"Transformer Models for Text Summarization: A Comparative Study". </w:t>
      </w:r>
      <w:r>
        <w:rPr>
          <w:color w:val="1E293B"/>
        </w:rPr>
        <w:t xml:space="preserve">A. Sharma, P. Gupta, R. Kumar, et al.. </w:t>
      </w:r>
      <w:r>
        <w:rPr>
          <w:i/>
          <w:color w:val="64748B"/>
        </w:rPr>
        <w:t xml:space="preserve">2026. Section: 1. INTRODUCTION; PDF Page 2. </w:t>
      </w:r>
      <w:r>
        <w:rPr>
          <w:color w:val="64748B"/>
          <w:sz w:val="18"/>
        </w:rPr>
        <w:t xml:space="preserve">Evidence: arning approaches [1], [5],  [12]. These studies provide broad overviews of the field, highlighting the transition from extractive to  abstr... </w:t>
      </w:r>
      <w:hyperlink r:id="rId12">
        <w:r>
          <w:rPr>
            <w:color w:val="0284C7"/>
            <w:u w:val="single"/>
          </w:rPr>
          <w:t>Open source PDF</w:t>
        </w:r>
      </w:hyperlink>
    </w:p>
    <w:p>
      <w:pPr>
        <w:spacing w:before="40" w:after="80"/>
        <w:ind w:left="432"/>
      </w:pPr>
      <w:r>
        <w:rPr>
          <w:b/>
          <w:color w:val="0284C7"/>
        </w:rPr>
        <w:t xml:space="preserve">[3] </w:t>
      </w:r>
      <w:r>
        <w:rPr>
          <w:b/>
          <w:color w:val="1E293B"/>
        </w:rPr>
        <w:t xml:space="preserve">"Transformer Models for Text Summarization: A Comparative Study". </w:t>
      </w:r>
      <w:r>
        <w:rPr>
          <w:color w:val="1E293B"/>
        </w:rPr>
        <w:t xml:space="preserve">A. Sharma, P. Gupta, R. Kumar, et al.. </w:t>
      </w:r>
      <w:r>
        <w:rPr>
          <w:i/>
          <w:color w:val="64748B"/>
        </w:rPr>
        <w:t xml:space="preserve">2026. Section: 7. CONCLUSION; PDF Page 8. </w:t>
      </w:r>
      <w:r>
        <w:rPr>
          <w:color w:val="64748B"/>
          <w:sz w:val="18"/>
        </w:rPr>
        <w:t xml:space="preserve">Evidence: odel  ROUGE-1 ROUGE-2 ROUGE-L ROUGE-LSum BLEU  BERT  0.14854  0.02340  0.11024  0.13769  0.01633  RoBERTa 0.18200  0.03144  0.14114  0.16474... </w:t>
      </w:r>
      <w:hyperlink r:id="rId13">
        <w:r>
          <w:rPr>
            <w:color w:val="0284C7"/>
            <w:u w:val="single"/>
          </w:rPr>
          <w:t>Open source PDF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4748B"/>
        <w:sz w:val="17"/>
      </w:rPr>
      <w:t>Generated: October 26, 2026 | Evidence-Grounded Research Synthesis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SupervisorX Scientific Report • SupervisorX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pdf/2608.19200v1.pdf#page=1" TargetMode="External"/><Relationship Id="rId12" Type="http://schemas.openxmlformats.org/officeDocument/2006/relationships/hyperlink" Target="https://arxiv.org/pdf/2608.19200v1.pdf#page=2" TargetMode="External"/><Relationship Id="rId13" Type="http://schemas.openxmlformats.org/officeDocument/2006/relationships/hyperlink" Target="https://arxiv.org/pdf/2608.19200v1.pdf#page=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