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r>
        <w:rPr/>
        <w:t xml:space="preserve">﻿</w:t>
      </w:r>
    </w:p>
    <w:p>
      <w:pPr>
        <w:jc w:val="left"/>
      </w:pPr>
      <w:r>
        <w:rPr>
          <w:sz w:val="24"/>
          <w:color w:val="000000"/>
          <w:shd w:fill="ffffff"/>
        </w:rPr>
        <w:t xml:space="preserve">  </w:t>
      </w:r>
      <w:r>
        <w:rPr>
          <w:b/>
          <w:sz w:val="24"/>
          <w:color w:val="000000"/>
          <w:shd w:fill="ffffff"/>
        </w:rPr>
        <w:t xml:space="preserve">问卷调查：社会心理残障人士融合2016——好的做法</w:t>
      </w:r>
    </w:p>
    <w:p>
      <w:pPr>
        <w:pStyle w:val="Heading 2"/>
        <w:jc w:val="left"/>
      </w:pPr>
      <w:r>
        <w:rPr>
          <w:b/>
          <w:sz w:val="27"/>
          <w:color w:val="000000"/>
          <w:shd w:fill="ffffff"/>
        </w:rPr>
        <w:t xml:space="preserve">January 2016 Inclusion of persons with psycho-social disabilities - Good Practices </w:t>
      </w:r>
    </w:p>
    <w:p>
      <w:pPr/>
    </w:p>
    <w:p>
      <w:pPr>
        <w:jc w:val="left"/>
      </w:pPr>
      <w:r>
        <w:rPr>
          <w:sz w:val="24"/>
          <w:color w:val="000000"/>
          <w:shd w:fill="ffffff"/>
        </w:rPr>
        <w:t xml:space="preserve">2016年1月</w:t>
      </w:r>
    </w:p>
    <w:p>
      <w:pPr>
        <w:jc w:val="left"/>
      </w:pPr>
    </w:p>
    <w:p>
      <w:pPr>
        <w:jc w:val="left"/>
      </w:pPr>
      <w:r>
        <w:rPr>
          <w:sz w:val="24"/>
          <w:color w:val="000000"/>
          <w:shd w:fill="ffffff"/>
        </w:rPr>
        <w:t xml:space="preserve">（答题对象：自倡导者/自我认同生存状态为社会心理残障）</w:t>
      </w:r>
    </w:p>
    <w:p>
      <w:pPr>
        <w:jc w:val="left"/>
      </w:pPr>
      <w:r>
        <w:rPr>
          <w:sz w:val="14"/>
          <w:color w:val="000000"/>
          <w:shd w:fill="ffffff"/>
        </w:rPr>
        <w:t xml:space="preserve">
</w:t>
      </w:r>
    </w:p>
    <w:p>
      <w:pPr>
        <w:jc w:val="left"/>
      </w:pPr>
      <w:r>
        <w:rPr>
          <w:sz w:val="24"/>
          <w:color w:val="000000"/>
          <w:shd w:fill="ffffff"/>
        </w:rPr>
        <w:t xml:space="preserve">翻译：伊万
校对： </w:t>
      </w:r>
      <w:hyperlink r:id="rId28">
        <w:r>
          <w:rPr>
            <w:sz w:val="24"/>
            <w:u w:val="single"/>
            <w:color w:val="0000ff"/>
            <w:shd w:fill="ffffff"/>
          </w:rPr>
          <w:t xml:space="preserve">塗尔干</w:t>
        </w:r>
      </w:hyperlink>
      <w:r>
        <w:rPr>
          <w:sz w:val="24"/>
          <w:color w:val="000000"/>
          <w:shd w:fill="ffffff"/>
        </w:rPr>
        <w:t xml:space="preserve">.
</w:t>
      </w:r>
    </w:p>
    <w:p>
      <w:pPr>
        <w:jc w:val="left"/>
      </w:pPr>
      <w:r>
        <w:rPr>
          <w:sz w:val="14"/>
          <w:color w:val="000000"/>
          <w:shd w:fill="ffffff"/>
        </w:rPr>
        <w:t xml:space="preserve">
</w:t>
      </w:r>
    </w:p>
    <w:p>
      <w:pPr>
        <w:jc w:val="left"/>
      </w:pPr>
      <w:r>
        <w:rPr>
          <w:sz w:val="24"/>
          <w:color w:val="000000"/>
          <w:shd w:fill="ffffff"/>
        </w:rPr>
        <w:t xml:space="preserve">本调查中文链接：https://mdrights.github.io/
</w:t>
      </w:r>
    </w:p>
    <w:p>
      <w:pPr>
        <w:jc w:val="left"/>
      </w:pPr>
      <w:r>
        <w:rPr>
          <w:sz w:val="24"/>
          <w:color w:val="000000"/>
          <w:shd w:fill="ffffff"/>
        </w:rPr>
        <w:t xml:space="preserve">本调查背景介绍：http://camhjournal.com/2016/01/10/invitation-to-the-inclusion-survey/
</w:t>
      </w:r>
    </w:p>
    <w:p>
      <w:pPr>
        <w:jc w:val="left"/>
      </w:pPr>
      <w:r>
        <w:rPr>
          <w:sz w:val="24"/>
          <w:color w:val="000000"/>
          <w:shd w:fill="ffffff"/>
        </w:rPr>
        <w:t xml:space="preserve">问卷英文链接（可直接用英文提交；要翻墙）：https://docs.google.com/forms/d/18MtZdfLDYxduvOHloV8JEaNvB0F2nSvd1T2Fnjx6itc/viewform?usp=send_form</w:t>
      </w:r>
    </w:p>
    <w:p>
      <w:pPr>
        <w:jc w:val="left"/>
      </w:pPr>
      <w:r>
        <w:rPr>
          <w:sz w:val="24"/>
          <w:color w:val="000000"/>
          <w:shd w:fill="ffffff"/>
        </w:rPr>
        <w:t xml:space="preserve">英文问卷墙内副本：https://mdrights.github.io/BT-survey-2016/
</w:t>
      </w:r>
    </w:p>
    <w:p>
      <w:pPr>
        <w:pStyle w:val="Heading 2"/>
        <w:jc w:val="left"/>
      </w:pPr>
      <w:r>
        <w:rPr>
          <w:b/>
          <w:sz w:val="24"/>
          <w:color w:val="000000"/>
          <w:shd w:fill="ffffff"/>
        </w:rPr>
        <w:t xml:space="preserve">（想用中文提交的同学可以下载本页面里的WORD版本，填好后先邮件发给站长：linusyeung at live.com，站长再稍做翻译发给主办方。懂英文的同学可以用英文填好，发给：Shikha Aleya at </w:t>
      </w:r>
      <w:hyperlink r:id="rId43">
        <w:r>
          <w:rPr>
            <w:b/>
            <w:sz w:val="24"/>
            <w:u w:val="single"/>
            <w:color w:val="0000ff"/>
            <w:shd w:fill="ffffff"/>
          </w:rPr>
          <w:t xml:space="preserve">shikha.aleya@gmail.com</w:t>
        </w:r>
      </w:hyperlink>
      <w:r>
        <w:rPr>
          <w:b/>
          <w:sz w:val="24"/>
          <w:color w:val="000000"/>
          <w:shd w:fill="ffffff"/>
        </w:rPr>
        <w:t xml:space="preserve"> ）
</w:t>
      </w:r>
    </w:p>
    <w:p>
      <w:pPr>
        <w:jc w:val="left"/>
      </w:pPr>
    </w:p>
    <w:p>
      <w:pPr>
        <w:jc w:val="left"/>
      </w:pPr>
      <w:r>
        <w:rPr>
          <w:sz w:val="14"/>
          <w:color w:val="000000"/>
          <w:shd w:fill="ffffff"/>
        </w:rPr>
        <w:t xml:space="preserve">
</w:t>
      </w:r>
    </w:p>
    <w:p>
      <w:pPr>
        <w:jc w:val="left"/>
      </w:pPr>
      <w:r>
        <w:rPr>
          <w:sz w:val="24"/>
          <w:color w:val="000000"/>
          <w:shd w:fill="ffffff"/>
        </w:rPr>
        <w:t xml:space="preserve">精神健康倡导中心（CAMH）是</w:t>
      </w:r>
      <w:r>
        <w:rPr>
          <w:b/>
          <w:sz w:val="24"/>
          <w:color w:val="000000"/>
          <w:shd w:fill="ffffff"/>
        </w:rPr>
        <w:t xml:space="preserve">巴普信托基金 (Bapu Trust) </w:t>
      </w:r>
      <w:r>
        <w:rPr>
          <w:sz w:val="24"/>
          <w:color w:val="000000"/>
          <w:shd w:fill="ffffff"/>
        </w:rPr>
        <w:t xml:space="preserve">的研究、培训和倡导部门。位于印度普内的精神健康倡导中心是亚洲地区里对联合国《残疾人权利公约》的倡导中心。精神健康倡导中心的目标是：</w:t>
      </w:r>
    </w:p>
    <w:p>
      <w:pPr>
        <w:jc w:val="left"/>
      </w:pPr>
      <w:r>
        <w:rPr>
          <w:sz w:val="24"/>
        </w:rPr>
        <w:t xml:space="preserve"> </w:t>
      </w:r>
    </w:p>
    <w:p>
      <w:pPr>
        <w:jc w:val="left"/>
      </w:pPr>
      <w:r>
        <w:rPr>
          <w:sz w:val="24"/>
          <w:color w:val="000000"/>
          <w:shd w:fill="ffffff"/>
        </w:rPr>
        <w:t xml:space="preserve">• 在《联合国残疾人权利公约》的框架下，在印度和亚太地区建立自倡导运动
• 在印度提供基于权利的精神健康话语
• 创造关于公民权、发展和精神健康的充分知情的政治对话
• 阐述/主张关于精神健康和人生幸福的信息鸿沟和社群需要
• 建立基于社区的和全盘的支持系统、和/或从（精神）健康问题中疗愈的整体性方案</w:t>
      </w:r>
    </w:p>
    <w:p>
      <w:pPr>
        <w:jc w:val="left"/>
      </w:pPr>
      <w:r>
        <w:rPr>
          <w:sz w:val="24"/>
        </w:rPr>
        <w:t xml:space="preserve"> </w:t>
      </w:r>
    </w:p>
    <w:p>
      <w:pPr>
        <w:jc w:val="left"/>
      </w:pPr>
      <w:r>
        <w:rPr>
          <w:sz w:val="24"/>
          <w:color w:val="000000"/>
          <w:shd w:fill="ffffff"/>
        </w:rPr>
        <w:t xml:space="preserve">精神健康倡导中心现进行一个问卷调查，是关于“社会残障人士融合的好的做法”。这个问卷调查旨在了解</w:t>
      </w:r>
      <w:r>
        <w:rPr>
          <w:b/>
          <w:sz w:val="24"/>
          <w:color w:val="000000"/>
          <w:shd w:fill="ffffff"/>
        </w:rPr>
        <w:t xml:space="preserve">你对于何为促进</w:t>
      </w:r>
      <w:r>
        <w:rPr>
          <w:sz w:val="24"/>
          <w:color w:val="000000"/>
          <w:shd w:fill="ffffff"/>
        </w:rPr>
        <w:t xml:space="preserve">精神健康问题人士/社会心理残障人士</w:t>
      </w:r>
      <w:r>
        <w:rPr>
          <w:b/>
          <w:sz w:val="24"/>
          <w:color w:val="000000"/>
          <w:shd w:fill="ffffff"/>
        </w:rPr>
        <w:t xml:space="preserve">融入社会</w:t>
      </w:r>
      <w:r>
        <w:rPr>
          <w:sz w:val="24"/>
          <w:color w:val="000000"/>
          <w:shd w:fill="ffffff"/>
        </w:rPr>
        <w:t xml:space="preserve">的好的做法的观点和经验。你在这个研究中的参与对于了解</w:t>
      </w:r>
      <w:r>
        <w:rPr>
          <w:b/>
          <w:sz w:val="24"/>
          <w:color w:val="000000"/>
          <w:shd w:fill="ffffff"/>
        </w:rPr>
        <w:t xml:space="preserve">发展</w:t>
      </w:r>
      <w:r>
        <w:rPr>
          <w:sz w:val="24"/>
          <w:color w:val="000000"/>
          <w:shd w:fill="ffffff"/>
        </w:rPr>
        <w:t xml:space="preserve">中的社会残障人士融合的状态至关重要：是什么促使他们全面和有效地参与到家庭和社区活动中？</w:t>
      </w:r>
    </w:p>
    <w:p>
      <w:pPr>
        <w:jc w:val="left"/>
      </w:pPr>
      <w:r>
        <w:rPr>
          <w:sz w:val="24"/>
        </w:rPr>
        <w:t xml:space="preserve"> </w:t>
      </w:r>
    </w:p>
    <w:p>
      <w:pPr>
        <w:jc w:val="left"/>
      </w:pPr>
      <w:r>
        <w:rPr>
          <w:sz w:val="24"/>
          <w:color w:val="000000"/>
          <w:shd w:fill="ffffff"/>
        </w:rPr>
        <w:t xml:space="preserve">请注意以下的大多数问题，你作答是可以选择多于一个选项。你可能会感觉到这个问卷调查，没有让你对社会残障人士融合的话题作出全面的回答。如果是这样的话，除了对我们的调查作答外，我们很高兴希望你单独写下意见，并且电邮给我们。</w:t>
      </w:r>
    </w:p>
    <w:p>
      <w:pPr>
        <w:jc w:val="left"/>
      </w:pPr>
      <w:r>
        <w:rPr>
          <w:b/>
          <w:sz w:val="24"/>
          <w:color w:val="000000"/>
          <w:shd w:fill="ffffff"/>
        </w:rPr>
        <w:t xml:space="preserve">这个研究的动机是要发现：对于社会残障人士来说，什么是“合理便利”。在残障运动中，实现“合理便利”被视为是完全和有效参与的关键。究竟对于社会残障人士，什么才是“合理便利”？</w:t>
      </w:r>
    </w:p>
    <w:p>
      <w:pPr>
        <w:jc w:val="left"/>
      </w:pPr>
      <w:r>
        <w:rPr>
          <w:sz w:val="24"/>
        </w:rPr>
        <w:t xml:space="preserve"> </w:t>
      </w:r>
    </w:p>
    <w:p>
      <w:pPr>
        <w:jc w:val="left"/>
      </w:pPr>
      <w:r>
        <w:rPr>
          <w:sz w:val="24"/>
          <w:color w:val="000000"/>
          <w:shd w:fill="ffffff"/>
        </w:rPr>
        <w:t xml:space="preserve">合理便利在《残疾人权利公约》的定义中，有几项重要元素：</w:t>
      </w:r>
    </w:p>
    <w:p>
      <w:pPr>
        <w:jc w:val="left"/>
      </w:pPr>
      <w:r>
        <w:rPr>
          <w:sz w:val="24"/>
          <w:color w:val="000000"/>
          <w:shd w:fill="ffffff"/>
        </w:rPr>
        <w:t xml:space="preserve">（1）残障人士应该表达（自己）需要某些支持；（2）提供支持的人应该给予ta所需要的支持，不多不少，恰到好处；（3）给予的支持不应该导致太多额外的负担；（4）只有ta需要用到支持时，该支持才有必要继续下去。</w:t>
      </w:r>
    </w:p>
    <w:p>
      <w:pPr>
        <w:jc w:val="left"/>
      </w:pPr>
      <w:r>
        <w:rPr>
          <w:sz w:val="24"/>
        </w:rPr>
        <w:t xml:space="preserve"> </w:t>
      </w:r>
    </w:p>
    <w:p>
      <w:pPr>
        <w:jc w:val="left"/>
      </w:pPr>
      <w:r>
        <w:rPr>
          <w:sz w:val="24"/>
          <w:color w:val="000000"/>
          <w:shd w:fill="ffffff"/>
        </w:rPr>
        <w:t xml:space="preserve">合理便利是为残障人士在社会中增大融合的机会的一种方法。它同样是一个使人能够在本国与其他人平等的基础上能够享有充分自由和人权的方法。</w:t>
      </w:r>
    </w:p>
    <w:p>
      <w:pPr>
        <w:jc w:val="left"/>
      </w:pPr>
      <w:r>
        <w:rPr>
          <w:sz w:val="24"/>
        </w:rPr>
        <w:t xml:space="preserve"> </w:t>
      </w:r>
    </w:p>
    <w:p>
      <w:pPr>
        <w:jc w:val="left"/>
        <w:ind w:hanging="432"/>
        <w:ind w:left="720"/>
        <w:numPr>
          <w:ilvl w:val="1"/>
          <w:numId w:val="11111"/>
        </w:numPr>
      </w:pPr>
      <w:r>
        <w:rPr/>
        <w:t xml:space="preserve"/>
      </w:r>
      <w:r>
        <w:rPr>
          <w:sz w:val="20"/>
          <w:color w:val="000000"/>
          <w:shd w:fill="ffffff"/>
        </w:rPr>
        <w:t xml:space="preserve"> </w:t>
      </w:r>
      <w:r>
        <w:rPr>
          <w:sz w:val="24"/>
          <w:color w:val="000000"/>
          <w:shd w:fill="ffffff"/>
        </w:rPr>
        <w:t xml:space="preserve">要求：</w:t>
      </w:r>
    </w:p>
    <w:p>
      <w:pPr>
        <w:jc w:val="left"/>
        <w:ind w:hanging="432"/>
        <w:ind w:left="720"/>
        <w:numPr>
          <w:ilvl w:val="1"/>
          <w:numId w:val="11111"/>
        </w:numPr>
      </w:pPr>
      <w:r>
        <w:rPr/>
        <w:t xml:space="preserve"/>
      </w:r>
      <w:r>
        <w:rPr>
          <w:sz w:val="24"/>
          <w:color w:val="000000"/>
          <w:shd w:fill="ffffff"/>
        </w:rPr>
        <w:t xml:space="preserve">      同意参加问卷调查  </w:t>
      </w:r>
    </w:p>
    <w:p>
      <w:pPr>
        <w:jc w:val="left"/>
        <w:ind w:hanging="432"/>
        <w:ind w:left="720"/>
        <w:numPr>
          <w:ilvl w:val="1"/>
          <w:numId w:val="11111"/>
        </w:numPr>
      </w:pPr>
      <w:r>
        <w:rPr/>
        <w:t xml:space="preserve"/>
      </w:r>
      <w:r>
        <w:rPr>
          <w:sz w:val="24"/>
          <w:color w:val="000000"/>
          <w:shd w:fill="ffffff"/>
        </w:rPr>
        <w:t xml:space="preserve">*    我 同意参加问卷调查。我知道我提供的数据会被用于总结调查研究的结果和分析；并且我不会通过名字、地点或任何个人特征被识别。我知道有些问题会触发令人烦恼 的回忆。我知道：如果我对于回答感到不安，我可能会略过一些不必要回答的问题而不作答。我知道这个研究会在各种场合传播，包括本地层面、国家和国际层面； 互联网和社交媒体也包含在内。</w:t>
      </w:r>
    </w:p>
    <w:p>
      <w:pPr>
        <w:jc w:val="left"/>
        <w:ind w:hanging="432"/>
        <w:ind w:left="720"/>
        <w:numPr>
          <w:ilvl w:val="1"/>
          <w:numId w:val="11111"/>
        </w:numPr>
      </w:pPr>
      <w:r>
        <w:rPr/>
        <w:t xml:space="preserve"/>
      </w:r>
      <w:r>
        <w:rPr>
          <w:sz w:val="24"/>
        </w:rPr>
        <w:t xml:space="preserve"> </w:t>
      </w:r>
    </w:p>
    <w:p>
      <w:pPr>
        <w:jc w:val="left"/>
        <w:ind w:hanging="432"/>
        <w:ind w:left="720"/>
        <w:numPr>
          <w:ilvl w:val="1"/>
          <w:numId w:val="11111"/>
        </w:numPr>
      </w:pPr>
      <w:r>
        <w:rPr/>
        <w:t xml:space="preserve"/>
      </w:r>
      <w:r>
        <w:rPr>
          <w:sz w:val="24"/>
          <w:color w:val="000000"/>
          <w:shd w:fill="ffffff"/>
        </w:rPr>
        <w:t xml:space="preserve">名字 : ______________</w:t>
      </w:r>
    </w:p>
    <w:p>
      <w:pPr>
        <w:jc w:val="left"/>
        <w:ind w:hanging="432"/>
        <w:ind w:left="720"/>
        <w:numPr>
          <w:ilvl w:val="1"/>
          <w:numId w:val="11111"/>
        </w:numPr>
      </w:pPr>
      <w:r>
        <w:rPr/>
        <w:t xml:space="preserve"/>
      </w:r>
      <w:r>
        <w:rPr>
          <w:sz w:val="24"/>
          <w:color w:val="000000"/>
          <w:shd w:fill="ffffff"/>
        </w:rPr>
        <w:t xml:space="preserve">居住地 : ______________</w:t>
      </w:r>
    </w:p>
    <w:p>
      <w:pPr>
        <w:jc w:val="left"/>
        <w:ind w:hanging="432"/>
        <w:ind w:left="720"/>
        <w:numPr>
          <w:ilvl w:val="1"/>
          <w:numId w:val="11111"/>
        </w:numPr>
      </w:pPr>
      <w:r>
        <w:rPr/>
        <w:t xml:space="preserve"/>
      </w:r>
      <w:r>
        <w:rPr>
          <w:sz w:val="24"/>
          <w:color w:val="000000"/>
          <w:shd w:fill="ffffff"/>
        </w:rPr>
        <w:t xml:space="preserve">年龄: ____</w:t>
      </w:r>
    </w:p>
    <w:p>
      <w:pPr>
        <w:jc w:val="left"/>
        <w:ind w:hanging="432"/>
        <w:ind w:left="720"/>
        <w:numPr>
          <w:ilvl w:val="1"/>
          <w:numId w:val="11111"/>
        </w:numPr>
      </w:pPr>
      <w:r>
        <w:rPr/>
        <w:t xml:space="preserve"/>
      </w:r>
      <w:r>
        <w:rPr>
          <w:sz w:val="24"/>
          <w:color w:val="000000"/>
          <w:shd w:fill="ffffff"/>
        </w:rPr>
        <w:t xml:space="preserve">性别:  女性  男性  其他</w:t>
      </w:r>
    </w:p>
    <w:p>
      <w:pPr>
        <w:jc w:val="left"/>
        <w:ind w:hanging="432"/>
        <w:ind w:left="720"/>
        <w:numPr>
          <w:ilvl w:val="1"/>
          <w:numId w:val="11111"/>
        </w:numPr>
      </w:pPr>
      <w:r>
        <w:rPr/>
        <w:t xml:space="preserve"/>
      </w:r>
      <w:r>
        <w:rPr>
          <w:sz w:val="24"/>
          <w:color w:val="000000"/>
          <w:shd w:fill="ffffff"/>
        </w:rPr>
        <w:t xml:space="preserve">关系:  单身  已婚  恋爱中  </w:t>
      </w:r>
    </w:p>
    <w:p>
      <w:pPr>
        <w:jc w:val="left"/>
        <w:ind w:hanging="432"/>
        <w:ind w:left="720"/>
        <w:numPr>
          <w:ilvl w:val="1"/>
          <w:numId w:val="11111"/>
        </w:numPr>
      </w:pPr>
      <w:r>
        <w:rPr/>
        <w:t xml:space="preserve"/>
      </w:r>
      <w:r>
        <w:rPr>
          <w:sz w:val="24"/>
          <w:color w:val="000000"/>
          <w:shd w:fill="ffffff"/>
        </w:rPr>
        <w:t xml:space="preserve">居住方式：  与家人同住 / 与室友同住  / 在别人家寄宿 / 独居在旅馆  其他： ________</w:t>
      </w:r>
    </w:p>
    <w:p>
      <w:pPr>
        <w:jc w:val="left"/>
        <w:ind w:hanging="432"/>
        <w:ind w:left="720"/>
        <w:numPr>
          <w:ilvl w:val="1"/>
          <w:numId w:val="11111"/>
        </w:numPr>
      </w:pPr>
      <w:r>
        <w:rPr/>
        <w:t xml:space="preserve"/>
      </w:r>
      <w:r>
        <w:rPr>
          <w:sz w:val="24"/>
          <w:color w:val="000000"/>
          <w:shd w:fill="ffffff"/>
        </w:rPr>
        <w:t xml:space="preserve">
</w:t>
      </w:r>
      <w:r>
        <w:rPr>
          <w:b/>
          <w:sz w:val="24"/>
          <w:color w:val="000000"/>
          <w:shd w:fill="ffffff"/>
        </w:rPr>
        <w:t xml:space="preserve">本人的自我认知</w:t>
      </w:r>
    </w:p>
    <w:p>
      <w:pPr>
        <w:jc w:val="left"/>
        <w:ind w:hanging="432"/>
        <w:ind w:left="720"/>
        <w:numPr>
          <w:ilvl w:val="1"/>
          <w:numId w:val="11111"/>
        </w:numPr>
      </w:pPr>
      <w:r>
        <w:rPr/>
        <w:t xml:space="preserve"/>
      </w:r>
      <w:r>
        <w:rPr>
          <w:sz w:val="24"/>
          <w:color w:val="000000"/>
          <w:shd w:fill="ffffff"/>
        </w:rPr>
        <w:t xml:space="preserve">这是帮助我们了解我们如何看待自己以及你和其他人的关系。</w:t>
      </w:r>
    </w:p>
    <w:p>
      <w:pPr>
        <w:jc w:val="left"/>
        <w:ind w:hanging="432"/>
        <w:ind w:left="720"/>
        <w:numPr>
          <w:ilvl w:val="1"/>
          <w:numId w:val="11111"/>
        </w:numPr>
      </w:pPr>
      <w:r>
        <w:rPr/>
        <w:t xml:space="preserve"/>
      </w:r>
      <w:r>
        <w:rPr>
          <w:sz w:val="24"/>
          <w:color w:val="000000"/>
          <w:shd w:fill="ffffff"/>
        </w:rPr>
        <w:t xml:space="preserve">
</w:t>
      </w:r>
    </w:p>
    <w:p>
      <w:pPr>
        <w:jc w:val="left"/>
        <w:ind w:hanging="432"/>
        <w:ind w:left="720"/>
        <w:numPr>
          <w:ilvl w:val="1"/>
          <w:numId w:val="11111"/>
        </w:numPr>
      </w:pPr>
      <w:r>
        <w:rPr/>
        <w:t xml:space="preserve"/>
      </w:r>
      <w:r>
        <w:rPr>
          <w:sz w:val="24"/>
          <w:color w:val="000000"/>
          <w:shd w:fill="ffffff"/>
        </w:rPr>
        <w:t xml:space="preserve">（1）你对自己自信和信赖自己吗？（了解你怎么看待自己。）</w:t>
      </w:r>
    </w:p>
    <w:p>
      <w:pPr>
        <w:jc w:val="left"/>
        <w:ind w:hanging="432"/>
        <w:ind w:left="720"/>
        <w:numPr>
          <w:ilvl w:val="1"/>
          <w:numId w:val="11111"/>
        </w:numPr>
      </w:pPr>
      <w:r>
        <w:rPr/>
        <w:t xml:space="preserve"/>
      </w:r>
      <w:r>
        <w:rPr>
          <w:sz w:val="24"/>
          <w:color w:val="000000"/>
          <w:shd w:fill="ffffff"/>
        </w:rPr>
        <w:t xml:space="preserve">一点都不 &lt; 1-- 2 -- 3 -- 4 -- 5 --6 --&gt; 绝对是的</w:t>
      </w:r>
    </w:p>
    <w:p>
      <w:pPr>
        <w:jc w:val="left"/>
        <w:ind w:hanging="432"/>
        <w:ind w:left="720"/>
        <w:numPr>
          <w:ilvl w:val="1"/>
          <w:numId w:val="11111"/>
        </w:numPr>
      </w:pPr>
      <w:r>
        <w:rPr/>
        <w:t xml:space="preserve"/>
      </w:r>
      <w:r>
        <w:rPr>
          <w:sz w:val="24"/>
          <w:color w:val="000000"/>
          <w:shd w:fill="ffffff"/>
        </w:rPr>
        <w:t xml:space="preserve">
（2）你认为别人对你有信心和信任你吗？
一旦都不 &lt; 1-- 2 -- 3 -- 4 -- 5 --6 --&gt; 绝对是的</w:t>
      </w:r>
    </w:p>
    <w:p>
      <w:pPr>
        <w:jc w:val="left"/>
        <w:ind w:hanging="432"/>
        <w:ind w:left="720"/>
        <w:numPr>
          <w:ilvl w:val="1"/>
          <w:numId w:val="11111"/>
        </w:numPr>
      </w:pPr>
      <w:r>
        <w:rPr/>
        <w:t xml:space="preserve"/>
      </w:r>
      <w:r>
        <w:rPr>
          <w:sz w:val="24"/>
          <w:color w:val="000000"/>
          <w:shd w:fill="ffffff"/>
        </w:rPr>
        <w:t xml:space="preserve">
（3）与别人互动是容易的...“容易”，意思是，容易沟通、被理解的，拥有大体上的安全感和一定水平的舒适度。
1、在家里。
2、在社区里。
3、在社交聚会。
4、在职场。
其他:</w:t>
      </w:r>
    </w:p>
    <w:p>
      <w:pPr>
        <w:jc w:val="left"/>
        <w:ind w:hanging="432"/>
        <w:ind w:left="720"/>
        <w:numPr>
          <w:ilvl w:val="1"/>
          <w:numId w:val="11111"/>
        </w:numPr>
      </w:pPr>
      <w:r>
        <w:rPr/>
        <w:t xml:space="preserve"/>
      </w:r>
      <w:r>
        <w:rPr>
          <w:sz w:val="24"/>
          <w:color w:val="000000"/>
          <w:shd w:fill="ffffff"/>
        </w:rPr>
        <w:t xml:space="preserve">
(4)与其他人的相互交流中，请选择你经常感到…… （注： ‘其他人’，意思是，那些在你日常最信任的人以外的人。
1、生气的
2、尴尬的
3、丢脸的
4、高兴的
5、焦虑的
6、安全的
7、内疚的
8、受责备的
9、警惕的
11、其它：</w:t>
      </w:r>
    </w:p>
    <w:p>
      <w:pPr>
        <w:jc w:val="left"/>
        <w:ind w:hanging="432"/>
        <w:ind w:left="720"/>
        <w:numPr>
          <w:ilvl w:val="1"/>
          <w:numId w:val="11111"/>
        </w:numPr>
      </w:pPr>
      <w:r>
        <w:rPr/>
        <w:t xml:space="preserve"/>
      </w:r>
      <w:r>
        <w:rPr>
          <w:sz w:val="24"/>
          <w:color w:val="000000"/>
          <w:shd w:fill="ffffff"/>
        </w:rPr>
        <w:t xml:space="preserve">
（5）你独立地和亲自地负责特定的任务...
</w:t>
      </w:r>
    </w:p>
    <w:p>
      <w:pPr>
        <w:jc w:val="left"/>
        <w:ind w:hanging="432"/>
        <w:ind w:left="720"/>
        <w:numPr>
          <w:ilvl w:val="1"/>
          <w:numId w:val="11111"/>
        </w:numPr>
      </w:pPr>
      <w:r>
        <w:rPr/>
        <w:t xml:space="preserve"/>
      </w:r>
      <w:r>
        <w:rPr>
          <w:sz w:val="24"/>
          <w:color w:val="000000"/>
          <w:shd w:fill="ffffff"/>
        </w:rPr>
        <w:t xml:space="preserve">1、在家里。
2、在社区里。
3、在职场。
4、在社交聚会。
5、其它：</w:t>
      </w:r>
    </w:p>
    <w:p>
      <w:pPr>
        <w:jc w:val="left"/>
        <w:ind w:hanging="432"/>
        <w:ind w:left="720"/>
        <w:numPr>
          <w:ilvl w:val="1"/>
          <w:numId w:val="11111"/>
        </w:numPr>
      </w:pPr>
      <w:r>
        <w:rPr/>
        <w:t xml:space="preserve"/>
      </w:r>
      <w:r>
        <w:rPr>
          <w:sz w:val="24"/>
          <w:color w:val="000000"/>
          <w:shd w:fill="ffffff"/>
        </w:rPr>
        <w:t xml:space="preserve">
（6）当别人... 时，你感到受尊重：
1、聆听你。
2、跟你交谈。
3、承认你的存在。
4、问你是怎么想的。
5、让你表达你的意见。
6、承认你的感受。
7、表达他们理解你。
8、其它：</w:t>
      </w:r>
    </w:p>
    <w:p>
      <w:pPr>
        <w:jc w:val="left"/>
        <w:ind w:hanging="432"/>
        <w:ind w:left="720"/>
        <w:numPr>
          <w:ilvl w:val="1"/>
          <w:numId w:val="11111"/>
        </w:numPr>
      </w:pPr>
      <w:r>
        <w:rPr/>
        <w:t xml:space="preserve"/>
      </w:r>
      <w:r>
        <w:rPr>
          <w:sz w:val="24"/>
          <w:color w:val="000000"/>
          <w:shd w:fill="ffffff"/>
        </w:rPr>
        <w:t xml:space="preserve">
（7）关于隐私
</w:t>
      </w:r>
    </w:p>
    <w:p>
      <w:pPr>
        <w:jc w:val="left"/>
        <w:ind w:hanging="432"/>
        <w:ind w:left="720"/>
        <w:numPr>
          <w:ilvl w:val="1"/>
          <w:numId w:val="11111"/>
        </w:numPr>
      </w:pPr>
      <w:r>
        <w:rPr/>
        <w:t xml:space="preserve"/>
      </w:r>
      <w:r>
        <w:rPr>
          <w:sz w:val="24"/>
          <w:color w:val="000000"/>
          <w:shd w:fill="ffffff"/>
        </w:rPr>
        <w:t xml:space="preserve">1、在家里你总是有自己的隐私和空间。
2、在家里你仍然有（一点儿）自己的隐私和空间。
3、当你和朋友/亲密关系的其他人在一起时，他们尊重你对于隐私和空间的需要。
4、当你情感上最需要隐私时，你可以做到（拥有隐私）。
5、当你设法解决正在发生的事情时，你希望你能够拥有隐私。
6、你不喜欢你得到隐私的方式。
7、在家里的隐私对你来说并不是那么重要。
8、你通常被迫单独一个人，所以你常体验到一种被强迫的隐私。
9、你是倾向于灵性生活的，你已经习惯独自一人。
10、其他：</w:t>
      </w:r>
    </w:p>
    <w:p>
      <w:pPr>
        <w:jc w:val="left"/>
        <w:ind w:hanging="432"/>
        <w:ind w:left="720"/>
        <w:numPr>
          <w:ilvl w:val="1"/>
          <w:numId w:val="11111"/>
        </w:numPr>
      </w:pPr>
      <w:r>
        <w:rPr/>
        <w:t xml:space="preserve"/>
      </w:r>
      <w:r>
        <w:rPr>
          <w:sz w:val="24"/>
          <w:color w:val="000000"/>
          <w:shd w:fill="ffffff"/>
        </w:rPr>
        <w:t xml:space="preserve">
</w:t>
      </w:r>
      <w:r>
        <w:rPr>
          <w:b/>
          <w:sz w:val="24"/>
          <w:color w:val="000000"/>
          <w:shd w:fill="ffffff"/>
        </w:rPr>
        <w:t xml:space="preserve">做决定</w:t>
      </w:r>
      <w:r>
        <w:rPr>
          <w:sz w:val="24"/>
          <w:color w:val="000000"/>
          <w:shd w:fill="ffffff"/>
        </w:rPr>
        <w:t xml:space="preserve"> </w:t>
      </w:r>
    </w:p>
    <w:p>
      <w:pPr>
        <w:jc w:val="left"/>
        <w:ind w:hanging="432"/>
        <w:ind w:left="720"/>
        <w:numPr>
          <w:ilvl w:val="1"/>
          <w:numId w:val="11111"/>
        </w:numPr>
      </w:pPr>
      <w:r>
        <w:rPr/>
        <w:t xml:space="preserve"/>
      </w:r>
      <w:r>
        <w:rPr>
          <w:sz w:val="24"/>
          <w:color w:val="000000"/>
          <w:shd w:fill="ffffff"/>
        </w:rPr>
        <w:t xml:space="preserve">你在做决定时的角色 </w:t>
      </w:r>
    </w:p>
    <w:p>
      <w:pPr>
        <w:jc w:val="left"/>
        <w:ind w:hanging="432"/>
        <w:ind w:left="720"/>
        <w:numPr>
          <w:ilvl w:val="1"/>
          <w:numId w:val="11111"/>
        </w:numPr>
      </w:pPr>
      <w:r>
        <w:rPr/>
        <w:t xml:space="preserve"/>
      </w:r>
      <w:r>
        <w:rPr>
          <w:sz w:val="24"/>
          <w:color w:val="000000"/>
          <w:shd w:fill="ffffff"/>
        </w:rPr>
        <w:t xml:space="preserve">帮助我们收集你做决定时的经历的信息。
（1）你在家庭中做决定的角色...*
1、你总是参与到家庭中的决策中来。
2、你在被诊断为精神病后仍然有参与到家庭中的决策中来。
3、自从你的精神问题开始后，你再也没有参加到家庭中的决策来。
4、你从来没有被接纳到参加家庭决策中来。
5、虽然你被接纳参加到家庭决策中来，但是你感到没有得到重视。
6、你的家庭总是采用民主的方式来做出决策，让每一个人都有参与。
7、你的家庭从来没有通过民主的方式来做决策，并且所有决策都是由同一个或同几个人做出。
8、当你在积极治疗时，你的家人没有把你接纳到决策中来。
9、你的家人等你变得好一点时，才做重大决策。
10、除非是特别关于你的情况/治疗的问题时，你被容许参加到家庭决策中来。
11、其他：</w:t>
      </w:r>
    </w:p>
    <w:p>
      <w:pPr>
        <w:jc w:val="left"/>
        <w:ind w:hanging="432"/>
        <w:ind w:left="720"/>
        <w:numPr>
          <w:ilvl w:val="1"/>
          <w:numId w:val="11111"/>
        </w:numPr>
      </w:pPr>
      <w:r>
        <w:rPr/>
        <w:t xml:space="preserve"/>
      </w:r>
      <w:r>
        <w:rPr>
          <w:sz w:val="24"/>
          <w:color w:val="000000"/>
          <w:shd w:fill="ffffff"/>
        </w:rPr>
        <w:t xml:space="preserve">
（2）当涉及你的精神问题的决策的时候，你在其中的角色令你感觉到...* （请根据你自己的情况选择最重要的一点）
1、对你来说，你被接纳到所有与你有关的决策中来非常重要。
2、别人不能做关于你的决定。
3、你不总是有做决定时所需要的信息。
4、有时候别人可能需要为你做出决定，但是当这样的时间一过，你一定要拥有自己做决定的自由。
5、你在做决定时可能有困难的时候，但是那时候你所期待的是做决定所需要的支持。</w:t>
      </w:r>
    </w:p>
    <w:p>
      <w:pPr>
        <w:jc w:val="left"/>
        <w:ind w:hanging="432"/>
        <w:ind w:left="720"/>
        <w:numPr>
          <w:ilvl w:val="1"/>
          <w:numId w:val="11111"/>
        </w:numPr>
      </w:pPr>
      <w:r>
        <w:rPr/>
        <w:t xml:space="preserve"/>
      </w:r>
      <w:r>
        <w:rPr>
          <w:sz w:val="24"/>
          <w:color w:val="000000"/>
          <w:shd w:fill="ffffff"/>
        </w:rPr>
        <w:t xml:space="preserve">
</w:t>
      </w:r>
    </w:p>
    <w:p>
      <w:pPr>
        <w:jc w:val="left"/>
        <w:ind w:hanging="432"/>
        <w:ind w:left="720"/>
        <w:numPr>
          <w:ilvl w:val="1"/>
          <w:numId w:val="11111"/>
        </w:numPr>
      </w:pPr>
      <w:r>
        <w:rPr/>
        <w:t xml:space="preserve"/>
      </w:r>
      <w:r>
        <w:rPr>
          <w:b/>
          <w:sz w:val="24"/>
          <w:color w:val="000000"/>
          <w:shd w:fill="ffffff"/>
        </w:rPr>
        <w:t xml:space="preserve">健康服务领域
</w:t>
      </w:r>
      <w:r>
        <w:rPr>
          <w:sz w:val="24"/>
          <w:color w:val="000000"/>
          <w:shd w:fill="ffffff"/>
        </w:rPr>
        <w:t xml:space="preserve">健康和幸福感帮助我们了解你关于健康、康复和疗愈的观点和经验。</w:t>
      </w:r>
    </w:p>
    <w:p>
      <w:pPr>
        <w:jc w:val="left"/>
        <w:ind w:hanging="432"/>
        <w:ind w:left="720"/>
        <w:numPr>
          <w:ilvl w:val="1"/>
          <w:numId w:val="11111"/>
        </w:numPr>
      </w:pPr>
      <w:r>
        <w:rPr/>
        <w:t xml:space="preserve"/>
      </w:r>
      <w:r>
        <w:rPr>
          <w:sz w:val="24"/>
          <w:color w:val="000000"/>
          <w:shd w:fill="ffffff"/>
        </w:rPr>
        <w:t xml:space="preserve">
（1）对你来说，疗愈意味着什么？（“疗愈”=自己找到保持健康和状态良好的方法。）
1、症状消失了。
2、不要需要服药。
3、你的医生说你已经被治愈了。
4、你能够获得另类疗愈的信息。
5、你开始更好地了解你的问题。
6、你能够重获自尊和自信心。
7、你开始感到你正在学习处理问题和管理问题的新方法。
8、你更加能够处理与他人的关系。
9、你更加能够理解与应对他人对你的反应。
10、其他人把你接纳到决策和讨论中来。
11、其他：</w:t>
      </w:r>
    </w:p>
    <w:p>
      <w:pPr>
        <w:jc w:val="left"/>
        <w:ind w:hanging="432"/>
        <w:ind w:left="720"/>
        <w:numPr>
          <w:ilvl w:val="1"/>
          <w:numId w:val="11111"/>
        </w:numPr>
      </w:pPr>
      <w:r>
        <w:rPr/>
        <w:t xml:space="preserve"/>
      </w:r>
      <w:r>
        <w:rPr>
          <w:sz w:val="24"/>
          <w:color w:val="000000"/>
          <w:shd w:fill="ffffff"/>
        </w:rPr>
        <w:t xml:space="preserve">
</w:t>
      </w:r>
    </w:p>
    <w:p>
      <w:pPr>
        <w:jc w:val="left"/>
        <w:ind w:hanging="432"/>
        <w:ind w:left="720"/>
        <w:numPr>
          <w:ilvl w:val="1"/>
          <w:numId w:val="11111"/>
        </w:numPr>
      </w:pPr>
      <w:r>
        <w:rPr/>
        <w:t xml:space="preserve"/>
      </w:r>
      <w:r>
        <w:rPr>
          <w:sz w:val="24"/>
          <w:color w:val="000000"/>
          <w:shd w:fill="ffffff"/>
        </w:rPr>
        <w:t xml:space="preserve">（2）在你看来“康复”意味着什么？（“康复”= 治疗疾病的那段时间）</w:t>
      </w:r>
    </w:p>
    <w:p>
      <w:pPr>
        <w:jc w:val="left"/>
        <w:ind w:hanging="432"/>
        <w:ind w:left="720"/>
        <w:numPr>
          <w:ilvl w:val="1"/>
          <w:numId w:val="11111"/>
        </w:numPr>
      </w:pPr>
      <w:r>
        <w:rPr/>
        <w:t xml:space="preserve"/>
      </w:r>
      <w:r>
        <w:rPr>
          <w:sz w:val="24"/>
          <w:color w:val="000000"/>
          <w:shd w:fill="ffffff"/>
        </w:rPr>
        <w:t xml:space="preserve">
1、症状消失了。
2、不再需要服药。
3、你的医生说你已经治愈了。
4、你有令自己满意的日常作息（规律）。
5、你能够承认你的问题，并且拥有解决它们的可靠的方法。
6、你重新获得对自我、对你自己的角色和身份的感知。
7、其他人接受：即使你有精神健康问题，你仍有能力找到对你起作用的康复方法。
8、除了精神健康问题，你和其他人，其他人也和你相互沟通其他问题。
9、当你“状态不好”时，你知道该做些什么。
10、当你“状态不好”的时候，你能够告诉别人能够做什么。
11、其他：</w:t>
      </w:r>
    </w:p>
    <w:p>
      <w:pPr>
        <w:jc w:val="left"/>
        <w:ind w:hanging="432"/>
        <w:ind w:left="720"/>
        <w:numPr>
          <w:ilvl w:val="1"/>
          <w:numId w:val="11111"/>
        </w:numPr>
      </w:pPr>
      <w:r>
        <w:rPr/>
        <w:t xml:space="preserve"/>
      </w:r>
      <w:r>
        <w:rPr>
          <w:sz w:val="24"/>
          <w:color w:val="000000"/>
          <w:shd w:fill="ffffff"/>
        </w:rPr>
        <w:t xml:space="preserve">
（3）关于一般的、身体健康，和去看医生这方面：
1、你会经常因为身体的病痛，到医生处看病。
2、你总是告诉医生：你是否服用精神科药物。
3、你不会因为身体的病痛而去看医生。
4、当你因身体病痛而不得不去看医生时，你总是有人陪伴或者“被人带着”前去。
5、没有人关心你的身体疾病，他们都太忙于注重你的精神健康问题。
6、你的医生告诉你：你的所谓的身体疾病都只是存在于脑海里的（都是精神因素所致的）。</w:t>
      </w:r>
      <w:r>
        <w:rPr>
          <w:sz w:val="24"/>
          <w:color w:val="ff0000"/>
          <w:shd w:fill="ffff00"/>
        </w:rPr>
        <w:t xml:space="preserve">
</w:t>
      </w:r>
      <w:r>
        <w:rPr>
          <w:sz w:val="24"/>
          <w:color w:val="000000"/>
          <w:shd w:fill="ffffff"/>
        </w:rPr>
        <w:t xml:space="preserve">7、其他：</w:t>
      </w:r>
    </w:p>
    <w:p>
      <w:pPr>
        <w:jc w:val="left"/>
        <w:ind w:hanging="432"/>
        <w:ind w:left="720"/>
        <w:numPr>
          <w:ilvl w:val="1"/>
          <w:numId w:val="11111"/>
        </w:numPr>
      </w:pPr>
      <w:r>
        <w:rPr/>
        <w:t xml:space="preserve"/>
      </w:r>
      <w:r>
        <w:rPr>
          <w:sz w:val="24"/>
          <w:color w:val="000000"/>
          <w:shd w:fill="ffffff"/>
        </w:rPr>
        <w:t xml:space="preserve">
</w:t>
      </w:r>
    </w:p>
    <w:p>
      <w:pPr>
        <w:jc w:val="left"/>
        <w:ind w:hanging="432"/>
        <w:ind w:left="720"/>
        <w:numPr>
          <w:ilvl w:val="1"/>
          <w:numId w:val="11111"/>
        </w:numPr>
      </w:pPr>
      <w:r>
        <w:rPr/>
        <w:t xml:space="preserve"/>
      </w:r>
      <w:r>
        <w:rPr>
          <w:sz w:val="24"/>
          <w:color w:val="000000"/>
          <w:shd w:fill="ffffff"/>
        </w:rPr>
        <w:t xml:space="preserve">（4）关于精神疾病的诊断：
1、诊断帮助你了解你发生了什么事。
2、诊断帮助你的家人了解你发生了什么事情。
3、诊断帮助到你的家人，并且这使到你能够安全地呆在家里。
4、你并不是患有“精神病”，所以诊断是贴在你身上的错误的标签。
5、你的问题是关于医疗的，并且你对该诊断感到没问题。
6、诊断使你的生活与所有其他人都不同。
7、诊断导致你被主流生活排除在外。
8、你的问题是关于医疗的，但是你被误诊了。
9、其他：</w:t>
      </w:r>
    </w:p>
    <w:p>
      <w:pPr>
        <w:jc w:val="left"/>
        <w:ind w:hanging="432"/>
        <w:ind w:left="720"/>
        <w:numPr>
          <w:ilvl w:val="1"/>
          <w:numId w:val="11111"/>
        </w:numPr>
      </w:pPr>
      <w:r>
        <w:rPr/>
        <w:t xml:space="preserve"/>
      </w:r>
      <w:r>
        <w:rPr>
          <w:sz w:val="24"/>
          <w:color w:val="000000"/>
          <w:shd w:fill="ffffff"/>
        </w:rPr>
        <w:t xml:space="preserve">
（5）一个负责任和有爱心的精神健康专业人士在疗愈和康复中可以帮到些什么？
1、跟你交谈，并且以你能够理解和可以反应的方式跟你解释他们在想什么。
2、聆听你。
3、聆听你关于药物和它们的副作用的意见。
4、在决定你的治疗、疗愈和康复的决策中把你的意见包括进来。
5、跟你交谈，而不只是跟你的家人或帮助的人交谈。
6、跟你讨论你其它可能的治疗方案和你的生活中的解决方法。
7、态度友善和随和。
8、不恐吓你。
9、不强迫你进行任何你不希望的治疗或者让你处于任何你不希望的处境。
10、给你充分的时间弄清你正在经历着什么，并且不急着给你施以“紧急治疗”。
11、用各种不同的方式来跟你沟通和了解你在说什么。
12、其他：</w:t>
      </w:r>
    </w:p>
    <w:p>
      <w:pPr>
        <w:jc w:val="left"/>
        <w:ind w:hanging="432"/>
        <w:ind w:left="720"/>
        <w:numPr>
          <w:ilvl w:val="1"/>
          <w:numId w:val="11111"/>
        </w:numPr>
      </w:pPr>
      <w:r>
        <w:rPr/>
        <w:t xml:space="preserve"/>
      </w:r>
      <w:r>
        <w:rPr>
          <w:sz w:val="24"/>
          <w:color w:val="000000"/>
          <w:shd w:fill="ffffff"/>
        </w:rPr>
        <w:t xml:space="preserve"> </w:t>
      </w:r>
    </w:p>
    <w:p>
      <w:pPr>
        <w:jc w:val="left"/>
        <w:ind w:hanging="432"/>
        <w:ind w:left="720"/>
        <w:numPr>
          <w:ilvl w:val="1"/>
          <w:numId w:val="11111"/>
        </w:numPr>
      </w:pPr>
      <w:r>
        <w:rPr/>
        <w:t xml:space="preserve"/>
      </w:r>
      <w:r>
        <w:rPr>
          <w:sz w:val="24"/>
          <w:color w:val="000000"/>
          <w:shd w:fill="ffffff"/>
        </w:rPr>
        <w:t xml:space="preserve">（6）当你感到因为精神健康问题而身陷囹吾的时候，你希望你旁边的人做些什么？*
1、让你独自一个人。
2、让你拥有隐私，但是并不让你独自一个人。
3、保持冷静。
4、问你需要他们做什么。
5、确保你的基本需要（像食物、个人卫生以及照料和梳洗等）得到满足。
6、不设法马上找到解决方法。
7、不预设你需要被拥抱或触摸。
8、协助你暂时离开房间/处境，并且跟你待在一起，直到你感觉好一些。
9、允许你尝试曾经对你有效的康复方法。
10、其他：</w:t>
      </w:r>
    </w:p>
    <w:p>
      <w:pPr>
        <w:jc w:val="left"/>
        <w:ind w:hanging="432"/>
        <w:ind w:left="720"/>
        <w:numPr>
          <w:ilvl w:val="1"/>
          <w:numId w:val="11111"/>
        </w:numPr>
      </w:pPr>
      <w:r>
        <w:rPr/>
        <w:t xml:space="preserve"/>
      </w:r>
      <w:r>
        <w:rPr>
          <w:sz w:val="24"/>
          <w:color w:val="000000"/>
          <w:shd w:fill="ffffff"/>
        </w:rPr>
        <w:t xml:space="preserve">
</w:t>
      </w:r>
    </w:p>
    <w:p>
      <w:pPr>
        <w:jc w:val="left"/>
        <w:ind w:hanging="432"/>
        <w:ind w:left="720"/>
        <w:numPr>
          <w:ilvl w:val="1"/>
          <w:numId w:val="11111"/>
        </w:numPr>
      </w:pPr>
      <w:r>
        <w:rPr/>
        <w:t xml:space="preserve"/>
      </w:r>
      <w:r>
        <w:rPr>
          <w:sz w:val="27"/>
          <w:color w:val="000000"/>
          <w:shd w:fill="ffffff"/>
        </w:rPr>
        <w:t xml:space="preserve">（7）当你感觉到深陷于精神健康问题时，你想要和谁在一起？</w:t>
      </w:r>
    </w:p>
    <w:p>
      <w:pPr>
        <w:jc w:val="left"/>
        <w:ind w:hanging="432"/>
        <w:ind w:left="720"/>
        <w:numPr>
          <w:ilvl w:val="1"/>
          <w:numId w:val="11111"/>
        </w:numPr>
      </w:pPr>
      <w:r>
        <w:rPr/>
        <w:t xml:space="preserve"/>
      </w:r>
      <w:r>
        <w:rPr>
          <w:sz w:val="24"/>
          <w:color w:val="000000"/>
          <w:shd w:fill="ffffff"/>
        </w:rPr>
        <w:t xml:space="preserve">
1、任何一个家庭成员。
2、特定的一个家庭成员。
3、任何一个朋友。
4、特定的一个朋友。
5、精神健康专业人士。
6、任何冷静和有同情心并且不惊慌的一个人。
7、不想和任何人。
8、其他：</w:t>
      </w:r>
    </w:p>
    <w:p>
      <w:pPr>
        <w:jc w:val="left"/>
        <w:ind w:hanging="432"/>
        <w:ind w:left="720"/>
        <w:numPr>
          <w:ilvl w:val="1"/>
          <w:numId w:val="11111"/>
        </w:numPr>
      </w:pPr>
      <w:r>
        <w:rPr/>
        <w:t xml:space="preserve"/>
      </w:r>
      <w:r>
        <w:rPr>
          <w:sz w:val="24"/>
          <w:color w:val="000000"/>
          <w:shd w:fill="ffffff"/>
        </w:rPr>
        <w:t xml:space="preserve">
</w:t>
      </w:r>
    </w:p>
    <w:p>
      <w:pPr>
        <w:jc w:val="left"/>
        <w:ind w:hanging="432"/>
        <w:ind w:left="720"/>
        <w:numPr>
          <w:ilvl w:val="1"/>
          <w:numId w:val="11111"/>
        </w:numPr>
      </w:pPr>
      <w:r>
        <w:rPr/>
        <w:t xml:space="preserve"/>
      </w:r>
      <w:r>
        <w:rPr>
          <w:sz w:val="24"/>
          <w:color w:val="000000"/>
          <w:shd w:fill="ffffff"/>
        </w:rPr>
        <w:t xml:space="preserve">（8）关于向精神健康专业人士咨询精神健康的问题：
1、你会因为精神健康问题到精神科医生处看病。
2、你因为精神健康问题，会找非精神科的专业人士（譬如治疗师）看病。
3、你会因为应对精神健康问题，去找另类疗愈或灵性练习方面的执业者。
4、其他:</w:t>
      </w:r>
    </w:p>
    <w:p>
      <w:pPr>
        <w:jc w:val="left"/>
        <w:ind w:hanging="432"/>
        <w:ind w:left="720"/>
        <w:numPr>
          <w:ilvl w:val="1"/>
          <w:numId w:val="11111"/>
        </w:numPr>
      </w:pPr>
      <w:r>
        <w:rPr/>
        <w:t xml:space="preserve"/>
      </w:r>
      <w:r>
        <w:rPr>
          <w:sz w:val="24"/>
        </w:rPr>
        <w:t xml:space="preserve"> </w:t>
      </w:r>
    </w:p>
    <w:p>
      <w:pPr>
        <w:jc w:val="left"/>
        <w:ind w:hanging="432"/>
        <w:ind w:left="720"/>
        <w:numPr>
          <w:ilvl w:val="1"/>
          <w:numId w:val="11111"/>
        </w:numPr>
      </w:pPr>
      <w:r>
        <w:rPr/>
        <w:t xml:space="preserve"/>
      </w:r>
      <w:r>
        <w:rPr>
          <w:sz w:val="24"/>
          <w:color w:val="000000"/>
          <w:shd w:fill="ffffff"/>
        </w:rPr>
        <w:t xml:space="preserve">（9）你在咨询健康专业人士时的经历:
1、你因为有过精神疾病或者社会心理残障的经历而感受到来自精神科医生的不尊重。
2、你因为有过精神疾病或者社会心理残障的经历而感受到来自非精神科专业人士的不尊重。
3、你曾经因为精神疾病而被强迫进行治疗、住院或被关在某种机构里。
3、你因为精神疾病而遭受治疗，在这些地方，他们没有向你解释疾病、治疗选项和规章制度。
4、你曾经因为任何一种医学疾病而被强迫进行精神科治疗、入住精神病医院或者机构化。
5、你曾经因为社会问题儿被强迫接受治疗、住院、或者机构化。
6、其他：</w:t>
      </w:r>
    </w:p>
    <w:p>
      <w:pPr>
        <w:jc w:val="left"/>
        <w:ind w:hanging="432"/>
        <w:ind w:left="720"/>
        <w:numPr>
          <w:ilvl w:val="1"/>
          <w:numId w:val="11111"/>
        </w:numPr>
      </w:pPr>
      <w:r>
        <w:rPr/>
        <w:t xml:space="preserve"/>
      </w:r>
      <w:r>
        <w:rPr>
          <w:sz w:val="24"/>
          <w:color w:val="000000"/>
          <w:shd w:fill="ffffff"/>
        </w:rPr>
        <w:t xml:space="preserve">
</w:t>
      </w:r>
    </w:p>
    <w:p>
      <w:pPr>
        <w:jc w:val="left"/>
        <w:ind w:hanging="432"/>
        <w:ind w:left="720"/>
        <w:numPr>
          <w:ilvl w:val="1"/>
          <w:numId w:val="11111"/>
        </w:numPr>
      </w:pPr>
      <w:r>
        <w:rPr/>
        <w:t xml:space="preserve"/>
      </w:r>
      <w:r>
        <w:rPr>
          <w:sz w:val="27"/>
          <w:color w:val="000000"/>
          <w:shd w:fill="ffffff"/>
        </w:rPr>
        <w:t xml:space="preserve">（10）精神科药物和融合问题：</w:t>
      </w:r>
    </w:p>
    <w:p>
      <w:pPr>
        <w:jc w:val="left"/>
        <w:ind w:hanging="432"/>
        <w:ind w:left="720"/>
        <w:numPr>
          <w:ilvl w:val="1"/>
          <w:numId w:val="11111"/>
        </w:numPr>
      </w:pPr>
      <w:r>
        <w:rPr/>
        <w:t xml:space="preserve"/>
      </w:r>
      <w:r>
        <w:rPr>
          <w:sz w:val="24"/>
          <w:color w:val="000000"/>
          <w:shd w:fill="ffffff"/>
        </w:rPr>
        <w:t xml:space="preserve">1、精神科药物以及它的副作用使得你难以与其他人在公平的基础上参与各种不同的活动。
2、你的非精神科的医生忽略你的精神科药物的副作用的问题。
3、你的精神科医生忽略你的精神科药物的副作用的问题。
4、你想要拒绝服药的权利。
5、你想要与你的医生合作来讨论服药问题。
6、在服药之前，你想要了解更多关于药物的情况。
7、其他：</w:t>
      </w:r>
    </w:p>
    <w:p>
      <w:pPr>
        <w:jc w:val="left"/>
        <w:ind w:hanging="432"/>
        <w:ind w:left="720"/>
        <w:numPr>
          <w:ilvl w:val="1"/>
          <w:numId w:val="11111"/>
        </w:numPr>
      </w:pPr>
      <w:r>
        <w:rPr/>
        <w:t xml:space="preserve"/>
      </w:r>
      <w:r>
        <w:rPr>
          <w:sz w:val="24"/>
          <w:color w:val="000000"/>
          <w:shd w:fill="ffffff"/>
        </w:rPr>
        <w:t xml:space="preserve">
</w:t>
      </w:r>
    </w:p>
    <w:p>
      <w:pPr>
        <w:jc w:val="left"/>
        <w:ind w:hanging="432"/>
        <w:ind w:left="720"/>
        <w:numPr>
          <w:ilvl w:val="1"/>
          <w:numId w:val="11111"/>
        </w:numPr>
      </w:pPr>
      <w:r>
        <w:rPr/>
        <w:t xml:space="preserve"/>
      </w:r>
      <w:r>
        <w:rPr>
          <w:sz w:val="27"/>
          <w:color w:val="000000"/>
          <w:shd w:fill="ffffff"/>
        </w:rPr>
        <w:t xml:space="preserve">（11）你自我认同为“幻听的人”吗？</w:t>
      </w:r>
    </w:p>
    <w:p>
      <w:pPr>
        <w:jc w:val="left"/>
        <w:ind w:hanging="432"/>
        <w:ind w:left="720"/>
        <w:numPr>
          <w:ilvl w:val="1"/>
          <w:numId w:val="11111"/>
        </w:numPr>
      </w:pPr>
      <w:r>
        <w:rPr/>
        <w:t xml:space="preserve"/>
      </w:r>
      <w:r>
        <w:rPr>
          <w:sz w:val="24"/>
          <w:color w:val="000000"/>
          <w:shd w:fill="ffffff"/>
        </w:rPr>
        <w:t xml:space="preserve">1、是的
2、不是</w:t>
      </w:r>
    </w:p>
    <w:p>
      <w:pPr>
        <w:jc w:val="left"/>
        <w:ind w:hanging="432"/>
        <w:ind w:left="720"/>
        <w:numPr>
          <w:ilvl w:val="1"/>
          <w:numId w:val="11111"/>
        </w:numPr>
      </w:pPr>
      <w:r>
        <w:rPr/>
        <w:t xml:space="preserve"/>
      </w:r>
      <w:r>
        <w:rPr>
          <w:sz w:val="24"/>
          <w:color w:val="000000"/>
          <w:shd w:fill="ffffff"/>
        </w:rPr>
        <w:t xml:space="preserve"> </w:t>
      </w:r>
    </w:p>
    <w:p>
      <w:pPr>
        <w:jc w:val="left"/>
        <w:ind w:hanging="432"/>
        <w:ind w:left="720"/>
        <w:numPr>
          <w:ilvl w:val="1"/>
          <w:numId w:val="11111"/>
        </w:numPr>
      </w:pPr>
      <w:r>
        <w:rPr/>
        <w:t xml:space="preserve"/>
      </w:r>
      <w:r>
        <w:rPr>
          <w:b/>
          <w:sz w:val="24"/>
          <w:color w:val="000000"/>
          <w:shd w:fill="ffffff"/>
        </w:rPr>
        <w:t xml:space="preserve">社会活动
</w:t>
      </w:r>
      <w:r>
        <w:rPr>
          <w:sz w:val="24"/>
          <w:color w:val="000000"/>
          <w:shd w:fill="ffffff"/>
        </w:rPr>
        <w:t xml:space="preserve">参加和融入社会活动。
帮我们了解你参与和融入社会关系和活动的情况。
（1）关于社会关系和活动
1、你通常跟其他人一起是非正式家庭和社会活动的一份子（譬如晨间散步、购物旅行、外出娱乐、庆祝和聚会）
2、你跟其他人一起是正式家庭和社会活动的一份子（譬如上课、与工作有关的、俱乐部、庆祝和聚会）
3、你想跟其他人一起被接纳成为非正式家庭和社会活动的一份子，但是没有获得你所需的支持。
4、你想跟其他人一起被接纳成为正式家庭和社会活动的一份子，但是没有获得你所需的支持。
5、你想要你的家人知道你需要他们对你参加活动的公共旅行或者公共空间的安排上提供支持。
6、你主要与精神健康领域内的团体来往，而没有其它社会交往。
7、有时候你自由选择访问朋友。
8、你访问亲朋戚友要通过你的家人同意。
9、你大多数时候在家。
10、你不想参与非正式活动。
11、你不想参与正式活动。
（2）什么样的支持和态度能够帮助你参与到非正式家庭、社会和团体活动：
     </w:t>
      </w:r>
    </w:p>
    <w:p>
      <w:pPr>
        <w:jc w:val="left"/>
        <w:ind w:hanging="432"/>
        <w:ind w:left="720"/>
        <w:numPr>
          <w:ilvl w:val="1"/>
          <w:numId w:val="11111"/>
        </w:numPr>
      </w:pPr>
      <w:r>
        <w:rPr/>
        <w:t xml:space="preserve"/>
      </w:r>
      <w:r>
        <w:rPr>
          <w:sz w:val="24"/>
          <w:color w:val="000000"/>
          <w:shd w:fill="ffffff"/>
        </w:rPr>
        <w:t xml:space="preserve">1、接受你不仅仅只是一个有精神健康问题/社会心理障碍的人。
2、想要接纳你，并且做出努力来支持你。
3、问你是否想要融入和如何融入。
4、通过任何方式接纳你，不会使感觉到你落单了或感到与别人很不一样。
5、不把你与其他人比较，或者在谈论你，就像你不在场一样。
6、（你使用的）旅行交通行业和酒店业有意识和敏感度来适应特殊的需要。
7、敏锐地感到和尊重你对于感官刺激（光、声音、其他）的反应。
8、给你时间“回到”之前的交谈会话和语境当中。   
9、对你的仪容和行为不进行判断。
10、允许你承担某种安全的风险，它实际上可能帮助你防止另一段“发作”。
11、其他:
(3) 关于行走/迁徙问题：
</w:t>
      </w:r>
    </w:p>
    <w:p>
      <w:pPr>
        <w:jc w:val="left"/>
        <w:ind w:hanging="432"/>
        <w:ind w:left="720"/>
        <w:numPr>
          <w:ilvl w:val="1"/>
          <w:numId w:val="11111"/>
        </w:numPr>
      </w:pPr>
      <w:r>
        <w:rPr/>
        <w:t xml:space="preserve"/>
      </w:r>
      <w:r>
        <w:rPr>
          <w:sz w:val="24"/>
          <w:color w:val="000000"/>
          <w:shd w:fill="ffffff"/>
        </w:rPr>
        <w:t xml:space="preserve">1、你对于在公共空间一个人进行旅行和四处走动感到舒适。
2、你感到你宁愿不在公共空间旅行和四处走动。
3、某些情况严重地影响你，像拥挤的人群、封闭的空间和嘈杂的地方，所以你不冒险多点外出。
4、你感到你可能遭到嘲笑或霸凌，所以你宁愿不太外出。
5、其他：</w:t>
      </w:r>
    </w:p>
    <w:p>
      <w:pPr>
        <w:jc w:val="left"/>
        <w:ind w:hanging="432"/>
        <w:ind w:left="720"/>
        <w:numPr>
          <w:ilvl w:val="1"/>
          <w:numId w:val="11111"/>
        </w:numPr>
      </w:pPr>
      <w:r>
        <w:rPr/>
        <w:t xml:space="preserve"/>
      </w:r>
      <w:r>
        <w:rPr>
          <w:sz w:val="24"/>
          <w:color w:val="000000"/>
          <w:shd w:fill="ffffff"/>
        </w:rPr>
        <w:t xml:space="preserve">
</w:t>
      </w:r>
    </w:p>
    <w:p>
      <w:pPr>
        <w:jc w:val="left"/>
        <w:ind w:hanging="432"/>
        <w:ind w:left="720"/>
        <w:numPr>
          <w:ilvl w:val="1"/>
          <w:numId w:val="11111"/>
        </w:numPr>
      </w:pPr>
      <w:r>
        <w:rPr/>
        <w:t xml:space="preserve"/>
      </w:r>
      <w:r>
        <w:rPr>
          <w:b/>
          <w:sz w:val="24"/>
          <w:color w:val="000000"/>
          <w:shd w:fill="ffffff"/>
        </w:rPr>
        <w:t xml:space="preserve">教育经历和与教育有关的想法</w:t>
      </w:r>
    </w:p>
    <w:p>
      <w:pPr>
        <w:jc w:val="left"/>
        <w:ind w:hanging="432"/>
        <w:ind w:left="720"/>
        <w:numPr>
          <w:ilvl w:val="1"/>
          <w:numId w:val="11111"/>
        </w:numPr>
      </w:pPr>
      <w:r>
        <w:rPr/>
        <w:t xml:space="preserve"/>
      </w:r>
      <w:r>
        <w:rPr>
          <w:sz w:val="24"/>
          <w:color w:val="000000"/>
          <w:shd w:fill="ffffff"/>
        </w:rPr>
        <w:t xml:space="preserve">收集对于追求教育所面临的挑战。</w:t>
      </w:r>
    </w:p>
    <w:p>
      <w:pPr>
        <w:jc w:val="left"/>
        <w:ind w:hanging="432"/>
        <w:ind w:left="720"/>
        <w:numPr>
          <w:ilvl w:val="1"/>
          <w:numId w:val="11111"/>
        </w:numPr>
      </w:pPr>
      <w:r>
        <w:rPr/>
        <w:t xml:space="preserve"/>
      </w:r>
      <w:r>
        <w:rPr>
          <w:sz w:val="24"/>
          <w:color w:val="000000"/>
          <w:shd w:fill="ffffff"/>
        </w:rPr>
        <w:t xml:space="preserve">（1）关于正规教育
1、你的精神健康问题/社会心理残障妨碍你完成你的教育。
2、如果你的精神健康问题/社会心理障碍向教育机构公开，会有负面后果。
3、因为你的精神健康问题/社会心理残障，你接受更高的教育的机会变低了。
4、其他:</w:t>
      </w:r>
    </w:p>
    <w:p>
      <w:pPr>
        <w:jc w:val="left"/>
        <w:ind w:hanging="432"/>
        <w:ind w:left="720"/>
        <w:numPr>
          <w:ilvl w:val="1"/>
          <w:numId w:val="11111"/>
        </w:numPr>
      </w:pPr>
      <w:r>
        <w:rPr/>
        <w:t xml:space="preserve"/>
      </w:r>
      <w:r>
        <w:rPr>
          <w:sz w:val="24"/>
          <w:color w:val="000000"/>
          <w:shd w:fill="ffffff"/>
        </w:rPr>
        <w:t xml:space="preserve">(2)你所遇到的学生或职员对于学生的精神疾病/社会心理的反应是什么？</w:t>
      </w:r>
    </w:p>
    <w:p>
      <w:pPr>
        <w:jc w:val="left"/>
        <w:ind w:hanging="432"/>
        <w:ind w:left="720"/>
        <w:numPr>
          <w:ilvl w:val="1"/>
          <w:numId w:val="11111"/>
        </w:numPr>
      </w:pPr>
      <w:r>
        <w:rPr/>
        <w:t xml:space="preserve"/>
      </w:r>
      <w:r>
        <w:rPr>
          <w:sz w:val="24"/>
          <w:color w:val="000000"/>
          <w:shd w:fill="ffffff"/>
        </w:rPr>
        <w:t xml:space="preserve">
1、他们把这种事当作闲话来传，并且编造故事。
2、一些学生有爱心并且设法帮助。
3、一些职员有爱心并且设法帮助。
4、没有人知道如何帮助和该做些什么。
5、人们对于有精神健康问题的学生小心翼翼。
6、（教育）机构变得小心翼翼，并且把该学生移出学生名册。
7、机构设法通过咨询和/或其他方法帮助学生。
8、机构在校内有同伴支持系统。
9、其他:</w:t>
      </w:r>
    </w:p>
    <w:p>
      <w:pPr>
        <w:jc w:val="left"/>
        <w:ind w:hanging="432"/>
        <w:ind w:left="720"/>
        <w:numPr>
          <w:ilvl w:val="1"/>
          <w:numId w:val="11111"/>
        </w:numPr>
      </w:pPr>
      <w:r>
        <w:rPr/>
        <w:t xml:space="preserve"/>
      </w:r>
      <w:r>
        <w:rPr>
          <w:sz w:val="24"/>
          <w:color w:val="000000"/>
          <w:shd w:fill="ffffff"/>
        </w:rPr>
        <w:t xml:space="preserve">
</w:t>
      </w:r>
      <w:r>
        <w:rPr>
          <w:b/>
          <w:sz w:val="24"/>
          <w:color w:val="000000"/>
          <w:shd w:fill="ffffff"/>
        </w:rPr>
        <w:t xml:space="preserve">职场的就业和生计问题,生计选择以及个人财务</w:t>
      </w:r>
      <w:r>
        <w:rPr>
          <w:sz w:val="24"/>
          <w:color w:val="000000"/>
          <w:shd w:fill="ffffff"/>
        </w:rPr>
        <w:t xml:space="preserve">
收集信息和采集关于就业政策和生计选择的建议。
（1）关于工作和生计：
1、你因为你的精神健康问题/社会心理残障，面临工作的中断和改变。
2、你向你的雇主/在职场公开你有社会心理残障或精神健康问题的经历。
3、你的雇主对于残障人士的平等机会有清晰的公司政策。
4、你的雇主专门为有精神疾病/社会精神残障的人士创造和提供平等机会的清晰的公司政策。
5、因为你被诊断为社会心理残障，你只被雇佣在特殊的地方，譬如像庇护工场或者康复项目。
6、你一直是志愿者，并且没有因你的工作得到报酬。
7、你是一个自倡导者，并且你所做的事没有得到报酬。
8、你被雇佣，但是没有向你的雇主公开你的情况。
9、其他：</w:t>
      </w:r>
    </w:p>
    <w:p>
      <w:pPr>
        <w:jc w:val="left"/>
        <w:ind w:hanging="432"/>
        <w:ind w:left="720"/>
        <w:numPr>
          <w:ilvl w:val="1"/>
          <w:numId w:val="11111"/>
        </w:numPr>
      </w:pPr>
      <w:r>
        <w:rPr/>
        <w:t xml:space="preserve"/>
      </w:r>
      <w:r>
        <w:rPr>
          <w:sz w:val="24"/>
          <w:color w:val="000000"/>
          <w:shd w:fill="ffffff"/>
        </w:rPr>
        <w:t xml:space="preserve">
（2）在职场有精神健康问题/社会心理残障的人士的融合需要：
1、觉察、培训和敏感性。
2、对该主题的清晰的政策。
3、工作中反歧视和反骚扰政策。
4、对经确认的特殊需求的支持性环境。
5、工作、薪酬和激励机制上的非歧视。
6、选任的辅导员。
7、在病休政策中，融入与精神疾病相关的休假。
8、其他:</w:t>
      </w:r>
    </w:p>
    <w:p>
      <w:pPr>
        <w:jc w:val="left"/>
        <w:ind w:hanging="432"/>
        <w:ind w:left="720"/>
        <w:numPr>
          <w:ilvl w:val="1"/>
          <w:numId w:val="11111"/>
        </w:numPr>
      </w:pPr>
      <w:r>
        <w:rPr/>
        <w:t xml:space="preserve"/>
      </w:r>
      <w:r>
        <w:rPr>
          <w:sz w:val="24"/>
          <w:color w:val="000000"/>
          <w:shd w:fill="ffffff"/>
        </w:rPr>
        <w:t xml:space="preserve">
（3）支持性的工作环境对你意味着什么？
1、弹性上班时间。
2、探索基于需要的可能的支持。
3、非暴力和支持性的沟通。
4、来自同伴和同事的支持。
5、探索另类工作责任。
6、其他：</w:t>
      </w:r>
    </w:p>
    <w:p>
      <w:pPr>
        <w:jc w:val="left"/>
        <w:ind w:hanging="432"/>
        <w:ind w:left="720"/>
        <w:numPr>
          <w:ilvl w:val="1"/>
          <w:numId w:val="11111"/>
        </w:numPr>
      </w:pPr>
      <w:r>
        <w:rPr/>
        <w:t xml:space="preserve"/>
      </w:r>
      <w:r>
        <w:rPr>
          <w:sz w:val="24"/>
          <w:color w:val="000000"/>
          <w:shd w:fill="ffffff"/>
        </w:rPr>
        <w:t xml:space="preserve">
（4）财务：
1、你财务独立。
2、某程度上你依赖家人和朋友的财务帮助。
3、你在财务上完全依靠家人/朋友。
4、你有钱但你自己不管理它，有人代你管理。
5、你被允许独立在银行开户，并且独立操作你自己的账户。
6、其他：</w:t>
      </w:r>
    </w:p>
    <w:p>
      <w:pPr>
        <w:jc w:val="left"/>
        <w:ind w:hanging="432"/>
        <w:ind w:left="720"/>
        <w:numPr>
          <w:ilvl w:val="1"/>
          <w:numId w:val="11111"/>
        </w:numPr>
      </w:pPr>
      <w:r>
        <w:rPr/>
        <w:t xml:space="preserve"/>
      </w:r>
      <w:r>
        <w:rPr>
          <w:sz w:val="24"/>
          <w:color w:val="000000"/>
          <w:shd w:fill="ffffff"/>
        </w:rPr>
        <w:t xml:space="preserve">
</w:t>
      </w:r>
      <w:r>
        <w:rPr>
          <w:b/>
          <w:sz w:val="24"/>
          <w:color w:val="000000"/>
          <w:shd w:fill="ffffff"/>
        </w:rPr>
        <w:t xml:space="preserve">融合与合理便利</w:t>
      </w:r>
      <w:r>
        <w:rPr>
          <w:sz w:val="24"/>
          <w:color w:val="000000"/>
          <w:shd w:fill="ffffff"/>
        </w:rPr>
        <w:t xml:space="preserve">
附加想法 - 融合 
一些关于融合、合理便利、最好做法和挑战的总体想法。</w:t>
      </w:r>
    </w:p>
    <w:p>
      <w:pPr>
        <w:jc w:val="left"/>
        <w:ind w:hanging="432"/>
        <w:ind w:left="720"/>
        <w:numPr>
          <w:ilvl w:val="1"/>
          <w:numId w:val="11111"/>
        </w:numPr>
      </w:pPr>
      <w:r>
        <w:rPr/>
        <w:t xml:space="preserve"/>
      </w:r>
      <w:r>
        <w:rPr>
          <w:sz w:val="24"/>
          <w:color w:val="000000"/>
          <w:shd w:fill="ffffff"/>
        </w:rPr>
        <w:t xml:space="preserve">
（1）关于与警察的互动
1、你没有与警察打过交道。
2、你因为精神健康问题与警察有过很不好的交往。
3、如果你有问题的话，你不会致电警察，以防他们发现你有精神健康问题并且恶劣对待你。
4、其他：</w:t>
      </w:r>
    </w:p>
    <w:p>
      <w:pPr>
        <w:jc w:val="left"/>
        <w:ind w:hanging="432"/>
        <w:ind w:left="720"/>
        <w:numPr>
          <w:ilvl w:val="1"/>
          <w:numId w:val="11111"/>
        </w:numPr>
      </w:pPr>
      <w:r>
        <w:rPr/>
        <w:t xml:space="preserve"/>
      </w:r>
      <w:r>
        <w:rPr>
          <w:sz w:val="24"/>
          <w:color w:val="000000"/>
          <w:shd w:fill="ffffff"/>
        </w:rPr>
        <w:t xml:space="preserve">
（2）你认为警察要怎样做……才能促进融合：
1、对精神健康问题和社会心理残障了解更多和更多觉察。
2、了解并实践平等和非歧视。
3、积极干预对于有精神健康问题/社会残障人士的歧视、霸凌、虐待和骚扰。
4、通过与家人协商，而不诉诸于强迫性送入院。
5、拯救被强迫送入院的人。
6、其他：</w:t>
      </w:r>
    </w:p>
    <w:p>
      <w:pPr>
        <w:jc w:val="left"/>
        <w:ind w:hanging="432"/>
        <w:ind w:left="720"/>
        <w:numPr>
          <w:ilvl w:val="1"/>
          <w:numId w:val="11111"/>
        </w:numPr>
      </w:pPr>
      <w:r>
        <w:rPr/>
        <w:t xml:space="preserve"/>
      </w:r>
      <w:r>
        <w:rPr>
          <w:sz w:val="24"/>
          <w:color w:val="000000"/>
          <w:shd w:fill="ffffff"/>
        </w:rPr>
        <w:t xml:space="preserve">
</w:t>
      </w:r>
    </w:p>
    <w:p>
      <w:pPr>
        <w:jc w:val="left"/>
        <w:ind w:hanging="432"/>
        <w:ind w:left="720"/>
        <w:numPr>
          <w:ilvl w:val="1"/>
          <w:numId w:val="11111"/>
        </w:numPr>
      </w:pPr>
      <w:r>
        <w:rPr/>
        <w:t xml:space="preserve"/>
      </w:r>
      <w:r>
        <w:rPr>
          <w:sz w:val="24"/>
          <w:color w:val="000000"/>
          <w:shd w:fill="ffffff"/>
        </w:rPr>
        <w:t xml:space="preserve">（3）如果你是为有精神健康问题/社会心理障碍人士做倡导/发声的/平台的一份子，请分享你的经验。</w:t>
      </w:r>
    </w:p>
    <w:p>
      <w:pPr>
        <w:jc w:val="left"/>
        <w:ind w:hanging="432"/>
        <w:ind w:left="720"/>
        <w:numPr>
          <w:ilvl w:val="1"/>
          <w:numId w:val="11111"/>
        </w:numPr>
      </w:pPr>
      <w:r>
        <w:rPr/>
        <w:t xml:space="preserve"/>
      </w:r>
      <w:r>
        <w:rPr>
          <w:sz w:val="24"/>
          <w:color w:val="000000"/>
          <w:shd w:fill="ffffff"/>
        </w:rPr>
        <w:t xml:space="preserve">
</w:t>
      </w:r>
    </w:p>
    <w:p>
      <w:pPr>
        <w:jc w:val="left"/>
        <w:ind w:hanging="432"/>
        <w:ind w:left="720"/>
        <w:numPr>
          <w:ilvl w:val="1"/>
          <w:numId w:val="11111"/>
        </w:numPr>
      </w:pPr>
      <w:r>
        <w:rPr/>
        <w:t xml:space="preserve"/>
      </w:r>
      <w:r>
        <w:rPr>
          <w:sz w:val="24"/>
          <w:color w:val="000000"/>
          <w:shd w:fill="ffffff"/>
        </w:rPr>
        <w:t xml:space="preserve">_______________________________________________________________</w:t>
      </w:r>
    </w:p>
    <w:p>
      <w:pPr>
        <w:jc w:val="left"/>
        <w:ind w:hanging="432"/>
        <w:ind w:left="720"/>
        <w:numPr>
          <w:ilvl w:val="1"/>
          <w:numId w:val="11111"/>
        </w:numPr>
      </w:pPr>
      <w:r>
        <w:rPr/>
        <w:t xml:space="preserve"/>
      </w:r>
      <w:r>
        <w:rPr>
          <w:sz w:val="24"/>
        </w:rPr>
        <w:t xml:space="preserve"> </w:t>
      </w:r>
    </w:p>
    <w:p>
      <w:pPr>
        <w:jc w:val="left"/>
        <w:ind w:hanging="432"/>
        <w:ind w:left="720"/>
        <w:numPr>
          <w:ilvl w:val="1"/>
          <w:numId w:val="11111"/>
        </w:numPr>
      </w:pPr>
      <w:r>
        <w:rPr/>
        <w:t xml:space="preserve"/>
      </w:r>
      <w:r>
        <w:rPr>
          <w:sz w:val="24"/>
          <w:color w:val="000000"/>
          <w:shd w:fill="ffffff"/>
        </w:rPr>
        <w:t xml:space="preserve">（4）据你看来，合理便利意味着什么？</w:t>
      </w:r>
    </w:p>
    <w:p>
      <w:pPr>
        <w:jc w:val="left"/>
        <w:ind w:hanging="432"/>
        <w:ind w:left="720"/>
        <w:numPr>
          <w:ilvl w:val="1"/>
          <w:numId w:val="11111"/>
        </w:numPr>
      </w:pPr>
      <w:r>
        <w:rPr/>
        <w:t xml:space="preserve"/>
      </w:r>
      <w:r>
        <w:rPr>
          <w:sz w:val="24"/>
          <w:color w:val="000000"/>
          <w:shd w:fill="ffffff"/>
        </w:rPr>
        <w:t xml:space="preserve">
</w:t>
      </w:r>
    </w:p>
    <w:p>
      <w:pPr>
        <w:jc w:val="left"/>
        <w:ind w:hanging="432"/>
        <w:ind w:left="720"/>
        <w:numPr>
          <w:ilvl w:val="1"/>
          <w:numId w:val="11111"/>
        </w:numPr>
      </w:pPr>
      <w:r>
        <w:rPr/>
        <w:t xml:space="preserve"/>
      </w:r>
      <w:r>
        <w:rPr>
          <w:sz w:val="24"/>
          <w:color w:val="000000"/>
          <w:shd w:fill="ffffff"/>
        </w:rPr>
        <w:t xml:space="preserve">———————————————————————————————————</w:t>
      </w:r>
    </w:p>
    <w:p>
      <w:pPr>
        <w:jc w:val="left"/>
        <w:ind w:hanging="432"/>
        <w:ind w:left="720"/>
        <w:numPr>
          <w:ilvl w:val="1"/>
          <w:numId w:val="11111"/>
        </w:numPr>
      </w:pPr>
      <w:r>
        <w:rPr/>
        <w:t xml:space="preserve"/>
      </w:r>
    </w:p>
    <w:p>
      <w:pPr>
        <w:jc w:val="left"/>
        <w:ind w:hanging="432"/>
        <w:ind w:left="720"/>
        <w:numPr>
          <w:ilvl w:val="1"/>
          <w:numId w:val="11111"/>
        </w:numPr>
      </w:pPr>
      <w:r>
        <w:rPr/>
        <w:t xml:space="preserve"/>
      </w:r>
      <w:r>
        <w:rPr>
          <w:sz w:val="24"/>
          <w:color w:val="000000"/>
          <w:shd w:fill="ffffff"/>
        </w:rPr>
        <w:t xml:space="preserve">（5）你有需要时会要求合理便利或必要的支持吗？</w:t>
      </w:r>
    </w:p>
    <w:p>
      <w:pPr>
        <w:jc w:val="left"/>
        <w:ind w:hanging="432"/>
        <w:ind w:left="720"/>
        <w:numPr>
          <w:ilvl w:val="1"/>
          <w:numId w:val="11111"/>
        </w:numPr>
      </w:pPr>
      <w:r>
        <w:rPr/>
        <w:t xml:space="preserve"/>
      </w:r>
      <w:r>
        <w:rPr>
          <w:sz w:val="24"/>
          <w:color w:val="000000"/>
          <w:shd w:fill="ffffff"/>
        </w:rPr>
        <w:t xml:space="preserve">
1、你很容易就能寻求支持。
2、你不知道何时以及如何才能寻求到支持。
3、你能确切的提出你所需要的是何种支持。
4、你担心如果你寻求支持，会导致对你的健康和能力的质疑。
5、只有当你感到对自己的自由、安全和幸福有威胁时，你才会寻求支持。
6、你从来不寻求支持，尤其是你感到对你的自由、安全和幸福有威胁时。
7、当你可能最需要帮助的时候，你并不知道自己需要帮助。</w:t>
      </w:r>
    </w:p>
    <w:p>
      <w:pPr>
        <w:jc w:val="left"/>
        <w:ind w:hanging="432"/>
        <w:ind w:left="720"/>
        <w:numPr>
          <w:ilvl w:val="1"/>
          <w:numId w:val="11111"/>
        </w:numPr>
      </w:pPr>
      <w:r>
        <w:rPr/>
        <w:t xml:space="preserve"/>
      </w:r>
      <w:r>
        <w:rPr>
          <w:sz w:val="24"/>
        </w:rPr>
        <w:t xml:space="preserve"> </w:t>
      </w:r>
    </w:p>
    <w:p>
      <w:pPr>
        <w:jc w:val="left"/>
        <w:ind w:hanging="432"/>
        <w:ind w:left="720"/>
        <w:numPr>
          <w:ilvl w:val="1"/>
          <w:numId w:val="11111"/>
        </w:numPr>
      </w:pPr>
      <w:r>
        <w:rPr/>
        <w:t xml:space="preserve"/>
      </w:r>
      <w:r>
        <w:rPr>
          <w:sz w:val="24"/>
          <w:color w:val="000000"/>
          <w:shd w:fill="ffffff"/>
        </w:rPr>
        <w:t xml:space="preserve">（6）给我们任何你想要分享的关于融合的好的做法的例子。它可以是一个项目，或任何一个人所采取的个人行动。（如果你脑海中没有这样的例子，请说明 -- 并且如果你有对于好的做法的建议，请在这里分享。）</w:t>
      </w:r>
    </w:p>
    <w:p>
      <w:pPr>
        <w:jc w:val="left"/>
        <w:ind w:hanging="432"/>
        <w:ind w:left="720"/>
        <w:numPr>
          <w:ilvl w:val="1"/>
          <w:numId w:val="11111"/>
        </w:numPr>
      </w:pPr>
      <w:r>
        <w:rPr/>
        <w:t xml:space="preserve"/>
      </w:r>
      <w:r>
        <w:rPr>
          <w:sz w:val="24"/>
          <w:color w:val="000000"/>
          <w:shd w:fill="ffffff"/>
        </w:rPr>
        <w:t xml:space="preserve">
</w:t>
      </w:r>
    </w:p>
    <w:p>
      <w:pPr>
        <w:jc w:val="left"/>
        <w:ind w:hanging="432"/>
        <w:ind w:left="720"/>
        <w:numPr>
          <w:ilvl w:val="1"/>
          <w:numId w:val="11111"/>
        </w:numPr>
      </w:pPr>
      <w:r>
        <w:rPr/>
        <w:t xml:space="preserve"/>
      </w:r>
      <w:r>
        <w:rPr>
          <w:sz w:val="24"/>
          <w:color w:val="000000"/>
          <w:shd w:fill="ffffff"/>
        </w:rPr>
        <w:t xml:space="preserve">____________________</w:t>
      </w:r>
    </w:p>
    <w:p>
      <w:pPr>
        <w:jc w:val="left"/>
        <w:ind w:hanging="432"/>
        <w:ind w:left="720"/>
        <w:numPr>
          <w:ilvl w:val="1"/>
          <w:numId w:val="11111"/>
        </w:numPr>
      </w:pPr>
      <w:r>
        <w:rPr/>
        <w:t xml:space="preserve"/>
      </w:r>
      <w:r>
        <w:rPr>
          <w:sz w:val="24"/>
          <w:color w:val="000000"/>
          <w:shd w:fill="ffffff"/>
        </w:rPr>
        <w:t xml:space="preserve">____________________</w:t>
      </w:r>
    </w:p>
    <w:p>
      <w:pPr>
        <w:jc w:val="left"/>
        <w:ind w:hanging="432"/>
        <w:ind w:left="720"/>
        <w:numPr>
          <w:ilvl w:val="1"/>
          <w:numId w:val="11111"/>
        </w:numPr>
      </w:pPr>
      <w:r>
        <w:rPr/>
        <w:t xml:space="preserve"/>
      </w:r>
      <w:r>
        <w:rPr>
          <w:sz w:val="24"/>
          <w:color w:val="000000"/>
          <w:shd w:fill="ffffff"/>
        </w:rPr>
        <w:t xml:space="preserve">____________________</w:t>
      </w:r>
    </w:p>
    <w:p>
      <w:pPr>
        <w:jc w:val="left"/>
        <w:ind w:firstLine="0"/>
        <w:ind w:left="720"/>
      </w:pPr>
    </w:p>
    <w:p>
      <w:pPr>
        <w:jc w:val="left"/>
        <w:ind w:firstLine="0"/>
        <w:ind w:left="720"/>
      </w:pPr>
    </w:p>
    <w:p>
      <w:pPr>
        <w:jc w:val="left"/>
        <w:ind w:hanging="432"/>
        <w:ind w:left="720"/>
        <w:numPr>
          <w:ilvl w:val="1"/>
          <w:numId w:val="11111"/>
        </w:numPr>
      </w:pPr>
      <w:r>
        <w:rPr/>
        <w:t xml:space="preserve"/>
      </w:r>
      <w:r>
        <w:rPr>
          <w:sz w:val="24"/>
          <w:color w:val="000000"/>
          <w:shd w:fill="ffffff"/>
        </w:rPr>
        <w:t xml:space="preserve">翻译：伊万
校对： </w:t>
      </w:r>
      <w:hyperlink r:id="rId446">
        <w:r>
          <w:rPr>
            <w:sz w:val="24"/>
            <w:u w:val="single"/>
            <w:color w:val="0000ff"/>
            <w:shd w:fill="ffffff"/>
          </w:rPr>
          <w:t xml:space="preserve">塗尔干</w:t>
        </w:r>
      </w:hyperlink>
      <w:r>
        <w:rPr>
          <w:sz w:val="24"/>
          <w:color w:val="000000"/>
          <w:shd w:fill="ffffff"/>
        </w:rPr>
        <w:t xml:space="preserve">.</w:t>
      </w:r>
    </w:p>
    <w:p>
      <w:pPr>
        <w:jc w:val="left"/>
        <w:ind w:firstLine="0"/>
        <w:ind w:left="720"/>
      </w:pPr>
    </w:p>
    <w:p>
      <w:pPr>
        <w:jc w:val="left"/>
        <w:ind w:firstLine="0"/>
        <w:ind w:left="720"/>
      </w:pPr>
    </w:p>
    <w:p>
      <w:pPr>
        <w:jc w:val="left"/>
        <w:ind w:hanging="432"/>
        <w:ind w:left="720"/>
        <w:numPr>
          <w:ilvl w:val="1"/>
          <w:numId w:val="11111"/>
        </w:numPr>
      </w:pPr>
      <w:r>
        <w:rPr/>
        <w:t xml:space="preserve"/>
      </w:r>
      <w:r>
        <w:rPr>
          <w:sz w:val="24"/>
          <w:color w:val="000000"/>
          <w:shd w:fill="ffffff"/>
        </w:rPr>
        <w:t xml:space="preserve">本调查中文链接：https://mdrights.github.io/
</w:t>
      </w:r>
    </w:p>
    <w:p>
      <w:pPr>
        <w:jc w:val="left"/>
        <w:ind w:hanging="432"/>
        <w:ind w:left="720"/>
        <w:numPr>
          <w:ilvl w:val="1"/>
          <w:numId w:val="11111"/>
        </w:numPr>
      </w:pPr>
      <w:r>
        <w:rPr/>
        <w:t xml:space="preserve"/>
      </w:r>
      <w:r>
        <w:rPr>
          <w:sz w:val="24"/>
          <w:color w:val="000000"/>
          <w:shd w:fill="ffffff"/>
        </w:rPr>
        <w:t xml:space="preserve">本调查背景介绍：http://camhjournal.com/2016/01/10/invitation-to-the-inclusion-survey/</w:t>
      </w:r>
    </w:p>
    <w:p>
      <w:pPr>
        <w:jc w:val="left"/>
        <w:ind w:firstLine="0"/>
        <w:ind w:left="720"/>
      </w:pPr>
    </w:p>
    <w:p>
      <w:pPr>
        <w:jc w:val="left"/>
        <w:ind w:hanging="432"/>
        <w:ind w:left="720"/>
        <w:numPr>
          <w:ilvl w:val="1"/>
          <w:numId w:val="11111"/>
        </w:numPr>
      </w:pPr>
      <w:r>
        <w:rPr/>
        <w:t xml:space="preserve"/>
      </w:r>
      <w:r>
        <w:rPr/>
        <w:t xml:space="preserve">（本活动为志愿者协作完成，如有错漏，或翻译不甚明了的地方，欢迎反馈和参与。）</w:t>
      </w:r>
    </w:p>
    <w:p>
      <w:pPr>
        <w:jc w:val="left"/>
        <w:ind w:firstLine="0"/>
        <w:ind w:left="720"/>
      </w:pPr>
      <w:r>
        <w:rPr>
          <w:sz w:val="24"/>
          <w:color w:val="000000"/>
          <w:shd w:fill="ffffff"/>
        </w:rPr>
        <w:t xml:space="preserve">
</w:t>
      </w:r>
      <w:r>
        <w:rPr>
          <w:b/>
          <w:sz w:val="24"/>
          <w:color w:val="000000"/>
          <w:shd w:fill="ffffff"/>
        </w:rPr>
        <w:t xml:space="preserve">原文和本翻译采用 </w:t>
      </w:r>
      <w:hyperlink r:id="rId467">
        <w:r>
          <w:rPr>
            <w:b/>
            <w:sz w:val="24"/>
            <w:u w:val="single"/>
            <w:color w:val="0000ff"/>
            <w:shd w:fill="ffffff"/>
          </w:rPr>
          <w:t xml:space="preserve">CC-BY-SA 4.0</w:t>
        </w:r>
      </w:hyperlink>
      <w:r>
        <w:rPr>
          <w:b/>
          <w:sz w:val="24"/>
          <w:color w:val="000000"/>
          <w:shd w:fill="ffffff"/>
        </w:rPr>
        <w:t xml:space="preserve"> 协议，请保留署名、链接和本协议之后自由传播/使用。</w:t>
      </w:r>
    </w:p>
    <w:p>
      <w:pPr>
        <w:jc w:val="left"/>
        <w:ind w:hanging="432"/>
        <w:ind w:left="720"/>
        <w:numPr>
          <w:ilvl w:val="1"/>
          <w:numId w:val="11111"/>
        </w:numPr>
      </w:pPr>
      <w:r>
        <w:rPr/>
        <w:t xml:space="preserve"/>
      </w:r>
    </w:p>
    <w:p>
      <w:pPr>
        <w:jc w:val="left"/>
        <w:ind w:hanging="432"/>
        <w:ind w:left="720"/>
        <w:numPr>
          <w:ilvl w:val="1"/>
          <w:numId w:val="11111"/>
        </w:numPr>
      </w:pPr>
      <w:r>
        <w:rPr/>
        <w:t xml:space="preserve"/>
      </w:r>
    </w:p>
    <w:sectPr>
      <w:type w:val="continuous"/>
      <w:pgSz w:w="12240" w:h="15840" w:orient="portrait"/>
      <w:pgMar w:top="1440" w:left="1440" w:right="1440" w:bottom="1440"/>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w:abstractNum w:abstractNumId="11111">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num w:numId="11111">
    <w:abstractNumId w:val="11111"/>
  </w:num>
</w:numbering>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basedOn w:val="Normal"/>
    <w:pPr>
      <w:ind w:hanging="432"/>
      <w:ind w:left="720"/>
    </w:pPr>
    <w:rPr/>
  </w:style>
  <w:style w:type="paragraph" w:styleId="Block Text">
    <w:name w:val="Block Text"/>
    <w:basedOn w:val="Normal"/>
    <w:pPr>
      <w:ind w:left="1440"/>
      <w:ind w:right="1440"/>
      <w:spacing w:after="120"/>
    </w:pPr>
    <w:rPr/>
  </w:style>
  <w:style w:type="paragraph" w:styleId="Box List">
    <w:name w:val="Box List"/>
    <w:basedOn w:val="Normal"/>
    <w:pPr>
      <w:ind w:hanging="432"/>
      <w:ind w:left="720"/>
    </w:pPr>
    <w:rPr/>
  </w:style>
  <w:style w:type="paragraph" w:styleId="Bullet List">
    <w:name w:val="Bullet List"/>
    <w:basedOn w:val="Normal"/>
    <w:pPr>
      <w:ind w:hanging="432"/>
      <w:ind w:left="720"/>
    </w:pPr>
    <w:rPr/>
  </w:style>
  <w:style w:type="paragraph" w:styleId="Chapter Heading">
    <w:name w:val="Chapter Heading"/>
    <w:basedOn w:val="Numbered Heading 1"/>
    <w:pPr>
      <w:ind w:firstLine="0"/>
    </w:pPr>
    <w:rPr/>
  </w:style>
  <w:style w:type="paragraph" w:styleId="Contents 1">
    <w:name w:val="Contents 1"/>
    <w:basedOn w:val="Normal"/>
    <w:pPr>
      <w:ind w:hanging="432"/>
      <w:ind w:left="720"/>
    </w:pPr>
    <w:rPr/>
  </w:style>
  <w:style w:type="paragraph" w:styleId="Contents 2">
    <w:name w:val="Contents 2"/>
    <w:basedOn w:val="Normal"/>
    <w:pPr>
      <w:ind w:hanging="432"/>
      <w:ind w:left="1440"/>
    </w:pPr>
    <w:rPr/>
  </w:style>
  <w:style w:type="paragraph" w:styleId="Contents 3">
    <w:name w:val="Contents 3"/>
    <w:basedOn w:val="Normal"/>
    <w:pPr>
      <w:ind w:hanging="432"/>
      <w:ind w:left="2160"/>
    </w:pPr>
    <w:rPr/>
  </w:style>
  <w:style w:type="paragraph" w:styleId="Contents 4">
    <w:name w:val="Contents 4"/>
    <w:basedOn w:val="Normal"/>
    <w:pPr>
      <w:ind w:hanging="432"/>
      <w:ind w:left="2880"/>
    </w:pPr>
    <w:rPr/>
  </w:style>
  <w:style w:type="paragraph" w:styleId="Contents Header">
    <w:name w:val="Contents Header"/>
    <w:basedOn w:val="Normal"/>
    <w:pPr>
      <w:jc w:val="center"/>
      <w:spacing w:after="120"/>
      <w:spacing w:before="240"/>
    </w:pPr>
    <w:rPr>
      <w:b/>
      <w:sz w:val="32"/>
      <w:rFonts w:ascii="Liberation Sans" w:cs="Liberation Sans" w:hAnsi="Liberation Sans"/>
    </w:rPr>
  </w:style>
  <w:style w:type="paragraph" w:styleId="Dashed List">
    <w:name w:val="Dashed List"/>
    <w:basedOn w:val="Normal"/>
    <w:pPr>
      <w:ind w:hanging="432"/>
      <w:ind w:left="720"/>
    </w:pPr>
    <w:rPr/>
  </w:style>
  <w:style w:type="paragraph" w:styleId="Diamond List">
    <w:name w:val="Diamond List"/>
    <w:basedOn w:val="Normal"/>
    <w:pPr>
      <w:ind w:hanging="432"/>
      <w:ind w:left="720"/>
    </w:pPr>
    <w:rPr/>
  </w:style>
  <w:style w:type="paragraph" w:styleId="Endnote">
    <w:name w:val="Endnote"/>
    <w:basedOn w:val="Normal"/>
    <w:pPr>
      <w:ind w:hanging="288"/>
      <w:ind w:left="288"/>
    </w:pPr>
    <w:rPr/>
  </w:style>
  <w:style w:type="character" w:styleId="Endnote Reference">
    <w:name w:val="Endnote Reference"/>
    <w:basedOn w:val="Normal"/>
    <w:pPr/>
    <w:rPr>
      <w:sz w:val="20"/>
      <w:vertAlign w:val="superscript"/>
    </w:rPr>
  </w:style>
  <w:style w:type="paragraph" w:styleId="Endnote Text">
    <w:name w:val="Endnote Text"/>
    <w:basedOn w:val="Normal"/>
    <w:pPr/>
    <w:rPr/>
  </w:style>
  <w:style w:type="paragraph" w:styleId="Footnote">
    <w:name w:val="Footnote"/>
    <w:basedOn w:val="Normal"/>
    <w:pPr>
      <w:ind w:hanging="288"/>
      <w:ind w:left="288"/>
    </w:pPr>
    <w:rPr>
      <w:sz w:val="20"/>
    </w:rPr>
  </w:style>
  <w:style w:type="character" w:styleId="Footnote Reference">
    <w:name w:val="Footnote Reference"/>
    <w:basedOn w:val="Normal"/>
    <w:pPr/>
    <w:rPr>
      <w:sz w:val="20"/>
      <w:vertAlign w:val="superscript"/>
    </w:rPr>
  </w:style>
  <w:style w:type="paragraph" w:styleId="Footnote Text">
    <w:name w:val="Footnote Text"/>
    <w:basedOn w:val="Normal"/>
    <w:pPr/>
    <w:rPr>
      <w:sz w:val="20"/>
    </w:rPr>
  </w:style>
  <w:style w:type="paragraph" w:styleId="Hand List">
    <w:name w:val="Hand List"/>
    <w:basedOn w:val="Normal"/>
    <w:pPr>
      <w:ind w:hanging="432"/>
      <w:ind w:left="720"/>
    </w:pPr>
    <w:rPr/>
  </w:style>
  <w:style w:type="paragraph" w:styleId="Heading 1">
    <w:name w:val="Heading 1"/>
    <w:basedOn w:val="Normal"/>
    <w:pPr>
      <w:spacing w:after="60"/>
      <w:spacing w:before="440"/>
    </w:pPr>
    <w:rPr>
      <w:b/>
      <w:sz w:val="34"/>
      <w:rFonts w:ascii="Liberation Sans" w:cs="Liberation Sans" w:hAnsi="Liberation Sans"/>
    </w:rPr>
  </w:style>
  <w:style w:type="paragraph" w:styleId="Heading 2">
    <w:name w:val="Heading 2"/>
    <w:basedOn w:val="Normal"/>
    <w:pPr>
      <w:spacing w:after="60"/>
      <w:spacing w:before="440"/>
    </w:pPr>
    <w:rPr>
      <w:b/>
      <w:sz w:val="28"/>
      <w:rFonts w:ascii="Liberation Sans" w:cs="Liberation Sans" w:hAnsi="Liberation Sans"/>
    </w:rPr>
  </w:style>
  <w:style w:type="paragraph" w:styleId="Heading 3">
    <w:name w:val="Heading 3"/>
    <w:basedOn w:val="Normal"/>
    <w:pPr>
      <w:spacing w:after="60"/>
      <w:spacing w:before="440"/>
    </w:pPr>
    <w:rPr>
      <w:b/>
      <w:sz w:val="24"/>
      <w:rFonts w:ascii="Liberation Sans" w:cs="Liberation Sans" w:hAnsi="Liberation Sans"/>
    </w:rPr>
  </w:style>
  <w:style w:type="paragraph" w:styleId="Heading 4">
    <w:name w:val="Heading 4"/>
    <w:basedOn w:val="Normal"/>
    <w:pPr>
      <w:spacing w:after="60"/>
      <w:spacing w:before="440"/>
    </w:pPr>
    <w:rPr>
      <w:b/>
      <w:sz w:val="24"/>
      <w:rFonts w:ascii="Liberation Sans" w:cs="Liberation Sans" w:hAnsi="Liberation Sans"/>
    </w:rPr>
  </w:style>
  <w:style w:type="paragraph" w:styleId="Heart List">
    <w:name w:val="Heart List"/>
    <w:basedOn w:val="Normal"/>
    <w:pPr>
      <w:ind w:hanging="432"/>
      <w:ind w:left="720"/>
    </w:pPr>
    <w:rPr/>
  </w:style>
  <w:style w:type="paragraph" w:styleId="Implies List">
    <w:name w:val="Implies List"/>
    <w:basedOn w:val="Normal"/>
    <w:pPr>
      <w:ind w:hanging="432"/>
      <w:ind w:left="720"/>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docDefaults>
    <w:pPrDefault>
      <w:pPr>
        <w:jc w:val="left"/>
        <w:ind w:firstLine="0"/>
        <w:spacing w:after="0"/>
        <w:spacing w:before="0"/>
        <w:spacing w:line="240" w:lineRule="auto"/>
      </w:pPr>
    </w:pPrDefault>
    <w:rPrDefault>
      <w:rPr>
        <w:sz w:val="24"/>
        <w:rFonts w:ascii="Times New Roman" w:cs="Times New Roman" w:hAnsi="Times New Roman"/>
        <w:color w:val="000000"/>
        <w:shd w:fill="ffffff"/>
      </w:rPr>
    </w:rPrDefault>
  </w:docDefaults>
  <w:style w:type="paragraph" w:styleId="Numbered Heading 1">
    <w:name w:val="Numbered Heading 1"/>
    <w:basedOn w:val="Heading 1"/>
    <w:pPr>
      <w:ind w:firstLine="0"/>
    </w:pPr>
    <w:rPr/>
  </w:style>
  <w:style w:type="paragraph" w:styleId="Numbered Heading 2">
    <w:name w:val="Numbered Heading 2"/>
    <w:basedOn w:val="Heading 2"/>
    <w:pPr>
      <w:ind w:firstLine="0"/>
    </w:pPr>
    <w:rPr/>
  </w:style>
  <w:style w:type="paragraph" w:styleId="Numbered Heading 3">
    <w:name w:val="Numbered Heading 3"/>
    <w:basedOn w:val="Heading 3"/>
    <w:pPr>
      <w:ind w:firstLine="0"/>
    </w:pPr>
    <w:rPr/>
  </w:style>
  <w:style w:type="paragraph" w:styleId="Numbered List">
    <w:name w:val="Numbered List"/>
    <w:basedOn w:val="Normal"/>
    <w:pPr>
      <w:ind w:hanging="432"/>
      <w:ind w:left="720"/>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pPr>
      <w:ind w:firstLine="0"/>
    </w:pPr>
    <w:rPr/>
  </w:style>
  <w:style w:type="paragraph" w:styleId="Square List">
    <w:name w:val="Square List"/>
    <w:basedOn w:val="Normal"/>
    <w:pPr>
      <w:ind w:hanging="432"/>
      <w:ind w:left="720"/>
    </w:pPr>
    <w:rPr/>
  </w:style>
  <w:style w:type="paragraph" w:styleId="Star List">
    <w:name w:val="Star List"/>
    <w:basedOn w:val="Normal"/>
    <w:pPr>
      <w:ind w:hanging="432"/>
      <w:ind w:left="720"/>
    </w:pPr>
    <w:rPr/>
  </w:style>
  <w:style w:type="paragraph" w:styleId="Tick List">
    <w:name w:val="Tick List"/>
    <w:basedOn w:val="Normal"/>
    <w:pPr>
      <w:ind w:hanging="432"/>
      <w:ind w:left="720"/>
    </w:pPr>
    <w:rPr/>
  </w:style>
  <w:style w:type="paragraph" w:styleId="Triangle List">
    <w:name w:val="Triangle List"/>
    <w:basedOn w:val="Normal"/>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rId28" Type="http://schemas.openxmlformats.org/officeDocument/2006/relationships/hyperlink" Target="http://www.douban.com/people/swycn" TargetMode="External"/><Relationship Id="rId43" Type="http://schemas.openxmlformats.org/officeDocument/2006/relationships/hyperlink" Target="mailto:shikha.aleya@gmail.com" TargetMode="External"/><Relationship Id="rId446" Type="http://schemas.openxmlformats.org/officeDocument/2006/relationships/hyperlink" Target="http://www.douban.com/people/swycn" TargetMode="External"/><Relationship Id="rId467" Type="http://schemas.openxmlformats.org/officeDocument/2006/relationships/hyperlink" Target="https://creativecommons.org/licenses/by-sa/4.0/deed.zh" TargetMode="External"/></Relationships>
</file>