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A5796" w14:textId="77777777" w:rsidR="00786913" w:rsidRDefault="006330CC">
      <w:pPr>
        <w:spacing w:before="2600"/>
      </w:pPr>
      <w:r>
        <w:rPr>
          <w:color w:val="6B7280"/>
          <w:spacing w:val="40"/>
          <w:sz w:val="22"/>
          <w:szCs w:val="22"/>
        </w:rPr>
        <w:t>MDS Machine Portal · Trafag AG</w:t>
      </w:r>
    </w:p>
    <w:p w14:paraId="5CEF10D3" w14:textId="77777777" w:rsidR="00786913" w:rsidRDefault="006330CC">
      <w:pPr>
        <w:spacing w:before="120"/>
      </w:pPr>
      <w:r>
        <w:rPr>
          <w:b/>
          <w:bCs/>
          <w:color w:val="161C2D"/>
          <w:sz w:val="80"/>
          <w:szCs w:val="80"/>
        </w:rPr>
        <w:t>ScadaViewer</w:t>
      </w:r>
    </w:p>
    <w:p w14:paraId="5A6547E4" w14:textId="77777777" w:rsidR="00786913" w:rsidRDefault="006330CC">
      <w:pPr>
        <w:spacing w:after="240"/>
      </w:pPr>
      <w:r>
        <w:rPr>
          <w:color w:val="2563EB"/>
          <w:sz w:val="44"/>
          <w:szCs w:val="44"/>
        </w:rPr>
        <w:t>User Manual</w:t>
      </w:r>
    </w:p>
    <w:p w14:paraId="7A83DC7A" w14:textId="77777777" w:rsidR="00786913" w:rsidRDefault="006330CC">
      <w:pPr>
        <w:pBdr>
          <w:bottom w:val="single" w:sz="12" w:space="12" w:color="2563EB"/>
        </w:pBdr>
        <w:spacing w:after="1400"/>
      </w:pPr>
      <w:r>
        <w:rPr>
          <w:color w:val="374151"/>
          <w:sz w:val="24"/>
          <w:szCs w:val="24"/>
        </w:rPr>
        <w:t>Web application for viewing production and test data of microswitches — Trafag AG line</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200"/>
      </w:tblGrid>
      <w:tr w:rsidR="00786913" w14:paraId="16EB547D" w14:textId="77777777">
        <w:tc>
          <w:tcPr>
            <w:tcW w:w="2600" w:type="dxa"/>
            <w:tcBorders>
              <w:top w:val="none" w:sz="0" w:space="0" w:color="FFFFFF"/>
              <w:left w:val="none" w:sz="0" w:space="0" w:color="FFFFFF"/>
              <w:bottom w:val="none" w:sz="0" w:space="0" w:color="FFFFFF"/>
              <w:right w:val="none" w:sz="0" w:space="0" w:color="FFFFFF"/>
            </w:tcBorders>
          </w:tcPr>
          <w:p w14:paraId="2FAE2EAE" w14:textId="77777777" w:rsidR="00786913" w:rsidRDefault="006330CC">
            <w:pPr>
              <w:spacing w:after="80"/>
            </w:pPr>
            <w:r>
              <w:rPr>
                <w:color w:val="6B7280"/>
              </w:rPr>
              <w:t>Customer</w:t>
            </w:r>
          </w:p>
        </w:tc>
        <w:tc>
          <w:tcPr>
            <w:tcW w:w="4200" w:type="dxa"/>
            <w:tcBorders>
              <w:top w:val="none" w:sz="0" w:space="0" w:color="FFFFFF"/>
              <w:left w:val="none" w:sz="0" w:space="0" w:color="FFFFFF"/>
              <w:bottom w:val="none" w:sz="0" w:space="0" w:color="FFFFFF"/>
              <w:right w:val="none" w:sz="0" w:space="0" w:color="FFFFFF"/>
            </w:tcBorders>
          </w:tcPr>
          <w:p w14:paraId="48419484" w14:textId="77777777" w:rsidR="00786913" w:rsidRDefault="006330CC">
            <w:pPr>
              <w:spacing w:after="80"/>
            </w:pPr>
            <w:r>
              <w:rPr>
                <w:b/>
                <w:bCs/>
                <w:color w:val="161C2D"/>
              </w:rPr>
              <w:t>Trafag AG</w:t>
            </w:r>
          </w:p>
        </w:tc>
      </w:tr>
      <w:tr w:rsidR="00786913" w14:paraId="20C171BA" w14:textId="77777777">
        <w:tc>
          <w:tcPr>
            <w:tcW w:w="2600" w:type="dxa"/>
            <w:tcBorders>
              <w:top w:val="none" w:sz="0" w:space="0" w:color="FFFFFF"/>
              <w:left w:val="none" w:sz="0" w:space="0" w:color="FFFFFF"/>
              <w:bottom w:val="none" w:sz="0" w:space="0" w:color="FFFFFF"/>
              <w:right w:val="none" w:sz="0" w:space="0" w:color="FFFFFF"/>
            </w:tcBorders>
          </w:tcPr>
          <w:p w14:paraId="5D14EC4A" w14:textId="77777777" w:rsidR="00786913" w:rsidRDefault="006330CC">
            <w:pPr>
              <w:spacing w:after="80"/>
            </w:pPr>
            <w:r>
              <w:rPr>
                <w:color w:val="6B7280"/>
              </w:rPr>
              <w:t>Project</w:t>
            </w:r>
          </w:p>
        </w:tc>
        <w:tc>
          <w:tcPr>
            <w:tcW w:w="4200" w:type="dxa"/>
            <w:tcBorders>
              <w:top w:val="none" w:sz="0" w:space="0" w:color="FFFFFF"/>
              <w:left w:val="none" w:sz="0" w:space="0" w:color="FFFFFF"/>
              <w:bottom w:val="none" w:sz="0" w:space="0" w:color="FFFFFF"/>
              <w:right w:val="none" w:sz="0" w:space="0" w:color="FFFFFF"/>
            </w:tcBorders>
          </w:tcPr>
          <w:p w14:paraId="06B9CB85" w14:textId="77777777" w:rsidR="00786913" w:rsidRDefault="006330CC">
            <w:pPr>
              <w:spacing w:after="80"/>
            </w:pPr>
            <w:r>
              <w:rPr>
                <w:b/>
                <w:bCs/>
                <w:color w:val="161C2D"/>
              </w:rPr>
              <w:t>50-1182875</w:t>
            </w:r>
          </w:p>
        </w:tc>
      </w:tr>
      <w:tr w:rsidR="00786913" w14:paraId="42428564" w14:textId="77777777">
        <w:tc>
          <w:tcPr>
            <w:tcW w:w="2600" w:type="dxa"/>
            <w:tcBorders>
              <w:top w:val="none" w:sz="0" w:space="0" w:color="FFFFFF"/>
              <w:left w:val="none" w:sz="0" w:space="0" w:color="FFFFFF"/>
              <w:bottom w:val="none" w:sz="0" w:space="0" w:color="FFFFFF"/>
              <w:right w:val="none" w:sz="0" w:space="0" w:color="FFFFFF"/>
            </w:tcBorders>
          </w:tcPr>
          <w:p w14:paraId="3834C031" w14:textId="77777777" w:rsidR="00786913" w:rsidRDefault="006330CC">
            <w:pPr>
              <w:spacing w:after="80"/>
            </w:pPr>
            <w:r>
              <w:rPr>
                <w:color w:val="6B7280"/>
              </w:rPr>
              <w:t>Application version</w:t>
            </w:r>
          </w:p>
        </w:tc>
        <w:tc>
          <w:tcPr>
            <w:tcW w:w="4200" w:type="dxa"/>
            <w:tcBorders>
              <w:top w:val="none" w:sz="0" w:space="0" w:color="FFFFFF"/>
              <w:left w:val="none" w:sz="0" w:space="0" w:color="FFFFFF"/>
              <w:bottom w:val="none" w:sz="0" w:space="0" w:color="FFFFFF"/>
              <w:right w:val="none" w:sz="0" w:space="0" w:color="FFFFFF"/>
            </w:tcBorders>
          </w:tcPr>
          <w:p w14:paraId="5ABDE68D" w14:textId="77777777" w:rsidR="00786913" w:rsidRDefault="006330CC">
            <w:pPr>
              <w:spacing w:after="80"/>
            </w:pPr>
            <w:r>
              <w:rPr>
                <w:b/>
                <w:bCs/>
                <w:color w:val="161C2D"/>
              </w:rPr>
              <w:t>2.1.2</w:t>
            </w:r>
          </w:p>
        </w:tc>
      </w:tr>
      <w:tr w:rsidR="00786913" w14:paraId="33230EFA" w14:textId="77777777">
        <w:tc>
          <w:tcPr>
            <w:tcW w:w="2600" w:type="dxa"/>
            <w:tcBorders>
              <w:top w:val="none" w:sz="0" w:space="0" w:color="FFFFFF"/>
              <w:left w:val="none" w:sz="0" w:space="0" w:color="FFFFFF"/>
              <w:bottom w:val="none" w:sz="0" w:space="0" w:color="FFFFFF"/>
              <w:right w:val="none" w:sz="0" w:space="0" w:color="FFFFFF"/>
            </w:tcBorders>
          </w:tcPr>
          <w:p w14:paraId="0D0422D3" w14:textId="77777777" w:rsidR="00786913" w:rsidRDefault="006330CC">
            <w:pPr>
              <w:spacing w:after="80"/>
            </w:pPr>
            <w:r>
              <w:rPr>
                <w:color w:val="6B7280"/>
              </w:rPr>
              <w:t>Manual issue</w:t>
            </w:r>
          </w:p>
        </w:tc>
        <w:tc>
          <w:tcPr>
            <w:tcW w:w="4200" w:type="dxa"/>
            <w:tcBorders>
              <w:top w:val="none" w:sz="0" w:space="0" w:color="FFFFFF"/>
              <w:left w:val="none" w:sz="0" w:space="0" w:color="FFFFFF"/>
              <w:bottom w:val="none" w:sz="0" w:space="0" w:color="FFFFFF"/>
              <w:right w:val="none" w:sz="0" w:space="0" w:color="FFFFFF"/>
            </w:tcBorders>
          </w:tcPr>
          <w:p w14:paraId="72B8B5CB" w14:textId="77777777" w:rsidR="00786913" w:rsidRDefault="006330CC">
            <w:pPr>
              <w:spacing w:after="80"/>
            </w:pPr>
            <w:r>
              <w:rPr>
                <w:b/>
                <w:bCs/>
                <w:color w:val="161C2D"/>
              </w:rPr>
              <w:t>1.1 · October 2026</w:t>
            </w:r>
          </w:p>
        </w:tc>
      </w:tr>
      <w:tr w:rsidR="00786913" w14:paraId="084D0D22" w14:textId="77777777">
        <w:tc>
          <w:tcPr>
            <w:tcW w:w="2600" w:type="dxa"/>
            <w:tcBorders>
              <w:top w:val="none" w:sz="0" w:space="0" w:color="FFFFFF"/>
              <w:left w:val="none" w:sz="0" w:space="0" w:color="FFFFFF"/>
              <w:bottom w:val="none" w:sz="0" w:space="0" w:color="FFFFFF"/>
              <w:right w:val="none" w:sz="0" w:space="0" w:color="FFFFFF"/>
            </w:tcBorders>
          </w:tcPr>
          <w:p w14:paraId="63026BC1" w14:textId="77777777" w:rsidR="00786913" w:rsidRDefault="006330CC">
            <w:pPr>
              <w:spacing w:after="80"/>
            </w:pPr>
            <w:r>
              <w:rPr>
                <w:color w:val="6B7280"/>
              </w:rPr>
              <w:t>Supplier</w:t>
            </w:r>
          </w:p>
        </w:tc>
        <w:tc>
          <w:tcPr>
            <w:tcW w:w="4200" w:type="dxa"/>
            <w:tcBorders>
              <w:top w:val="none" w:sz="0" w:space="0" w:color="FFFFFF"/>
              <w:left w:val="none" w:sz="0" w:space="0" w:color="FFFFFF"/>
              <w:bottom w:val="none" w:sz="0" w:space="0" w:color="FFFFFF"/>
              <w:right w:val="none" w:sz="0" w:space="0" w:color="FFFFFF"/>
            </w:tcBorders>
          </w:tcPr>
          <w:p w14:paraId="6EECAA45" w14:textId="77777777" w:rsidR="00786913" w:rsidRDefault="006330CC">
            <w:pPr>
              <w:spacing w:after="80"/>
            </w:pPr>
            <w:r>
              <w:rPr>
                <w:b/>
                <w:bCs/>
                <w:color w:val="161C2D"/>
              </w:rPr>
              <w:t>Mechatronic Design &amp; Solutions (MDS)</w:t>
            </w:r>
          </w:p>
        </w:tc>
      </w:tr>
    </w:tbl>
    <w:p w14:paraId="0EFD92C4" w14:textId="77777777" w:rsidR="00786913" w:rsidRDefault="006330CC">
      <w:r>
        <w:br w:type="page"/>
      </w:r>
    </w:p>
    <w:p w14:paraId="30F432A2" w14:textId="77777777" w:rsidR="00786913" w:rsidRDefault="006330CC">
      <w:pPr>
        <w:spacing w:after="200"/>
      </w:pPr>
      <w:r>
        <w:rPr>
          <w:b/>
          <w:bCs/>
          <w:color w:val="161C2D"/>
          <w:sz w:val="34"/>
          <w:szCs w:val="34"/>
        </w:rPr>
        <w:t>Contents</w:t>
      </w:r>
    </w:p>
    <w:sdt>
      <w:sdtPr>
        <w:alias w:val="Contents"/>
        <w:id w:val="1208603671"/>
      </w:sdtPr>
      <w:sdtEndPr/>
      <w:sdtContent>
        <w:p w14:paraId="1E748FC9" w14:textId="142FCFAF" w:rsidR="0082693C" w:rsidRDefault="006330C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25798" w:history="1">
            <w:r w:rsidR="0082693C" w:rsidRPr="00450CB0">
              <w:rPr>
                <w:rStyle w:val="Hypertextovodkaz"/>
                <w:noProof/>
              </w:rPr>
              <w:t>1  Introduction</w:t>
            </w:r>
            <w:r w:rsidR="0082693C">
              <w:rPr>
                <w:noProof/>
              </w:rPr>
              <w:tab/>
            </w:r>
            <w:r w:rsidR="0082693C">
              <w:rPr>
                <w:noProof/>
              </w:rPr>
              <w:fldChar w:fldCharType="begin"/>
            </w:r>
            <w:r w:rsidR="0082693C">
              <w:rPr>
                <w:noProof/>
              </w:rPr>
              <w:instrText xml:space="preserve"> PAGEREF _Toc242625798 \h </w:instrText>
            </w:r>
            <w:r w:rsidR="0082693C">
              <w:rPr>
                <w:noProof/>
              </w:rPr>
            </w:r>
            <w:r w:rsidR="0082693C">
              <w:rPr>
                <w:noProof/>
              </w:rPr>
              <w:fldChar w:fldCharType="separate"/>
            </w:r>
            <w:r w:rsidR="0082693C">
              <w:rPr>
                <w:noProof/>
              </w:rPr>
              <w:t>3</w:t>
            </w:r>
            <w:r w:rsidR="0082693C">
              <w:rPr>
                <w:noProof/>
              </w:rPr>
              <w:fldChar w:fldCharType="end"/>
            </w:r>
          </w:hyperlink>
        </w:p>
        <w:p w14:paraId="78BCDAC6" w14:textId="58BA01FE"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799" w:history="1">
            <w:r w:rsidRPr="00450CB0">
              <w:rPr>
                <w:rStyle w:val="Hypertextovodkaz"/>
                <w:noProof/>
              </w:rPr>
              <w:t>1.1  What the application is for</w:t>
            </w:r>
            <w:r>
              <w:rPr>
                <w:noProof/>
              </w:rPr>
              <w:tab/>
            </w:r>
            <w:r>
              <w:rPr>
                <w:noProof/>
              </w:rPr>
              <w:fldChar w:fldCharType="begin"/>
            </w:r>
            <w:r>
              <w:rPr>
                <w:noProof/>
              </w:rPr>
              <w:instrText xml:space="preserve"> PAGEREF _Toc242625799 \h </w:instrText>
            </w:r>
            <w:r>
              <w:rPr>
                <w:noProof/>
              </w:rPr>
            </w:r>
            <w:r>
              <w:rPr>
                <w:noProof/>
              </w:rPr>
              <w:fldChar w:fldCharType="separate"/>
            </w:r>
            <w:r>
              <w:rPr>
                <w:noProof/>
              </w:rPr>
              <w:t>3</w:t>
            </w:r>
            <w:r>
              <w:rPr>
                <w:noProof/>
              </w:rPr>
              <w:fldChar w:fldCharType="end"/>
            </w:r>
          </w:hyperlink>
        </w:p>
        <w:p w14:paraId="0021C616" w14:textId="497559CA"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0" w:history="1">
            <w:r w:rsidRPr="00450CB0">
              <w:rPr>
                <w:rStyle w:val="Hypertextovodkaz"/>
                <w:noProof/>
              </w:rPr>
              <w:t>1.2  Where the application runs and how to open it</w:t>
            </w:r>
            <w:r>
              <w:rPr>
                <w:noProof/>
              </w:rPr>
              <w:tab/>
            </w:r>
            <w:r>
              <w:rPr>
                <w:noProof/>
              </w:rPr>
              <w:fldChar w:fldCharType="begin"/>
            </w:r>
            <w:r>
              <w:rPr>
                <w:noProof/>
              </w:rPr>
              <w:instrText xml:space="preserve"> PAGEREF _Toc242625800 \h </w:instrText>
            </w:r>
            <w:r>
              <w:rPr>
                <w:noProof/>
              </w:rPr>
            </w:r>
            <w:r>
              <w:rPr>
                <w:noProof/>
              </w:rPr>
              <w:fldChar w:fldCharType="separate"/>
            </w:r>
            <w:r>
              <w:rPr>
                <w:noProof/>
              </w:rPr>
              <w:t>3</w:t>
            </w:r>
            <w:r>
              <w:rPr>
                <w:noProof/>
              </w:rPr>
              <w:fldChar w:fldCharType="end"/>
            </w:r>
          </w:hyperlink>
        </w:p>
        <w:p w14:paraId="2AB8D9B0" w14:textId="187371E6"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1" w:history="1">
            <w:r w:rsidRPr="00450CB0">
              <w:rPr>
                <w:rStyle w:val="Hypertextovodkaz"/>
                <w:noProof/>
              </w:rPr>
              <w:t>1.3  User roles</w:t>
            </w:r>
            <w:r>
              <w:rPr>
                <w:noProof/>
              </w:rPr>
              <w:tab/>
            </w:r>
            <w:r>
              <w:rPr>
                <w:noProof/>
              </w:rPr>
              <w:fldChar w:fldCharType="begin"/>
            </w:r>
            <w:r>
              <w:rPr>
                <w:noProof/>
              </w:rPr>
              <w:instrText xml:space="preserve"> PAGEREF _Toc242625801 \h </w:instrText>
            </w:r>
            <w:r>
              <w:rPr>
                <w:noProof/>
              </w:rPr>
            </w:r>
            <w:r>
              <w:rPr>
                <w:noProof/>
              </w:rPr>
              <w:fldChar w:fldCharType="separate"/>
            </w:r>
            <w:r>
              <w:rPr>
                <w:noProof/>
              </w:rPr>
              <w:t>3</w:t>
            </w:r>
            <w:r>
              <w:rPr>
                <w:noProof/>
              </w:rPr>
              <w:fldChar w:fldCharType="end"/>
            </w:r>
          </w:hyperlink>
        </w:p>
        <w:p w14:paraId="1084086A" w14:textId="37641F6D"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2" w:history="1">
            <w:r w:rsidRPr="00450CB0">
              <w:rPr>
                <w:rStyle w:val="Hypertextovodkaz"/>
                <w:noProof/>
              </w:rPr>
              <w:t>1.4  About this manual</w:t>
            </w:r>
            <w:r>
              <w:rPr>
                <w:noProof/>
              </w:rPr>
              <w:tab/>
            </w:r>
            <w:r>
              <w:rPr>
                <w:noProof/>
              </w:rPr>
              <w:fldChar w:fldCharType="begin"/>
            </w:r>
            <w:r>
              <w:rPr>
                <w:noProof/>
              </w:rPr>
              <w:instrText xml:space="preserve"> PAGEREF _Toc242625802 \h </w:instrText>
            </w:r>
            <w:r>
              <w:rPr>
                <w:noProof/>
              </w:rPr>
            </w:r>
            <w:r>
              <w:rPr>
                <w:noProof/>
              </w:rPr>
              <w:fldChar w:fldCharType="separate"/>
            </w:r>
            <w:r>
              <w:rPr>
                <w:noProof/>
              </w:rPr>
              <w:t>4</w:t>
            </w:r>
            <w:r>
              <w:rPr>
                <w:noProof/>
              </w:rPr>
              <w:fldChar w:fldCharType="end"/>
            </w:r>
          </w:hyperlink>
        </w:p>
        <w:p w14:paraId="34437358" w14:textId="4F76AF4B"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3" w:history="1">
            <w:r w:rsidRPr="00450CB0">
              <w:rPr>
                <w:rStyle w:val="Hypertextovodkaz"/>
                <w:noProof/>
              </w:rPr>
              <w:t>2  Sign-in and basic controls</w:t>
            </w:r>
            <w:r>
              <w:rPr>
                <w:noProof/>
              </w:rPr>
              <w:tab/>
            </w:r>
            <w:r>
              <w:rPr>
                <w:noProof/>
              </w:rPr>
              <w:fldChar w:fldCharType="begin"/>
            </w:r>
            <w:r>
              <w:rPr>
                <w:noProof/>
              </w:rPr>
              <w:instrText xml:space="preserve"> PAGEREF _Toc242625803 \h </w:instrText>
            </w:r>
            <w:r>
              <w:rPr>
                <w:noProof/>
              </w:rPr>
            </w:r>
            <w:r>
              <w:rPr>
                <w:noProof/>
              </w:rPr>
              <w:fldChar w:fldCharType="separate"/>
            </w:r>
            <w:r>
              <w:rPr>
                <w:noProof/>
              </w:rPr>
              <w:t>5</w:t>
            </w:r>
            <w:r>
              <w:rPr>
                <w:noProof/>
              </w:rPr>
              <w:fldChar w:fldCharType="end"/>
            </w:r>
          </w:hyperlink>
        </w:p>
        <w:p w14:paraId="1AACD096" w14:textId="1E5CF479"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4" w:history="1">
            <w:r w:rsidRPr="00450CB0">
              <w:rPr>
                <w:rStyle w:val="Hypertextovodkaz"/>
                <w:noProof/>
              </w:rPr>
              <w:t>2.1  Signing in</w:t>
            </w:r>
            <w:r>
              <w:rPr>
                <w:noProof/>
              </w:rPr>
              <w:tab/>
            </w:r>
            <w:r>
              <w:rPr>
                <w:noProof/>
              </w:rPr>
              <w:fldChar w:fldCharType="begin"/>
            </w:r>
            <w:r>
              <w:rPr>
                <w:noProof/>
              </w:rPr>
              <w:instrText xml:space="preserve"> PAGEREF _Toc242625804 \h </w:instrText>
            </w:r>
            <w:r>
              <w:rPr>
                <w:noProof/>
              </w:rPr>
            </w:r>
            <w:r>
              <w:rPr>
                <w:noProof/>
              </w:rPr>
              <w:fldChar w:fldCharType="separate"/>
            </w:r>
            <w:r>
              <w:rPr>
                <w:noProof/>
              </w:rPr>
              <w:t>5</w:t>
            </w:r>
            <w:r>
              <w:rPr>
                <w:noProof/>
              </w:rPr>
              <w:fldChar w:fldCharType="end"/>
            </w:r>
          </w:hyperlink>
        </w:p>
        <w:p w14:paraId="72CAC742" w14:textId="0CAF61C2"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5" w:history="1">
            <w:r w:rsidRPr="00450CB0">
              <w:rPr>
                <w:rStyle w:val="Hypertextovodkaz"/>
                <w:noProof/>
              </w:rPr>
              <w:t>2.2  Top bar</w:t>
            </w:r>
            <w:r>
              <w:rPr>
                <w:noProof/>
              </w:rPr>
              <w:tab/>
            </w:r>
            <w:r>
              <w:rPr>
                <w:noProof/>
              </w:rPr>
              <w:fldChar w:fldCharType="begin"/>
            </w:r>
            <w:r>
              <w:rPr>
                <w:noProof/>
              </w:rPr>
              <w:instrText xml:space="preserve"> PAGEREF _Toc242625805 \h </w:instrText>
            </w:r>
            <w:r>
              <w:rPr>
                <w:noProof/>
              </w:rPr>
            </w:r>
            <w:r>
              <w:rPr>
                <w:noProof/>
              </w:rPr>
              <w:fldChar w:fldCharType="separate"/>
            </w:r>
            <w:r>
              <w:rPr>
                <w:noProof/>
              </w:rPr>
              <w:t>5</w:t>
            </w:r>
            <w:r>
              <w:rPr>
                <w:noProof/>
              </w:rPr>
              <w:fldChar w:fldCharType="end"/>
            </w:r>
          </w:hyperlink>
        </w:p>
        <w:p w14:paraId="684B14BA" w14:textId="7BC99DDC"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6" w:history="1">
            <w:r w:rsidRPr="00450CB0">
              <w:rPr>
                <w:rStyle w:val="Hypertextovodkaz"/>
                <w:noProof/>
              </w:rPr>
              <w:t>2.3  Menu and controls</w:t>
            </w:r>
            <w:r>
              <w:rPr>
                <w:noProof/>
              </w:rPr>
              <w:tab/>
            </w:r>
            <w:r>
              <w:rPr>
                <w:noProof/>
              </w:rPr>
              <w:fldChar w:fldCharType="begin"/>
            </w:r>
            <w:r>
              <w:rPr>
                <w:noProof/>
              </w:rPr>
              <w:instrText xml:space="preserve"> PAGEREF _Toc242625806 \h </w:instrText>
            </w:r>
            <w:r>
              <w:rPr>
                <w:noProof/>
              </w:rPr>
            </w:r>
            <w:r>
              <w:rPr>
                <w:noProof/>
              </w:rPr>
              <w:fldChar w:fldCharType="separate"/>
            </w:r>
            <w:r>
              <w:rPr>
                <w:noProof/>
              </w:rPr>
              <w:t>6</w:t>
            </w:r>
            <w:r>
              <w:rPr>
                <w:noProof/>
              </w:rPr>
              <w:fldChar w:fldCharType="end"/>
            </w:r>
          </w:hyperlink>
        </w:p>
        <w:p w14:paraId="23671730" w14:textId="7C622801"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7" w:history="1">
            <w:r w:rsidRPr="00450CB0">
              <w:rPr>
                <w:rStyle w:val="Hypertextovodkaz"/>
                <w:noProof/>
              </w:rPr>
              <w:t>3  Database</w:t>
            </w:r>
            <w:r>
              <w:rPr>
                <w:noProof/>
              </w:rPr>
              <w:tab/>
            </w:r>
            <w:r>
              <w:rPr>
                <w:noProof/>
              </w:rPr>
              <w:fldChar w:fldCharType="begin"/>
            </w:r>
            <w:r>
              <w:rPr>
                <w:noProof/>
              </w:rPr>
              <w:instrText xml:space="preserve"> PAGEREF _Toc242625807 \h </w:instrText>
            </w:r>
            <w:r>
              <w:rPr>
                <w:noProof/>
              </w:rPr>
            </w:r>
            <w:r>
              <w:rPr>
                <w:noProof/>
              </w:rPr>
              <w:fldChar w:fldCharType="separate"/>
            </w:r>
            <w:r>
              <w:rPr>
                <w:noProof/>
              </w:rPr>
              <w:t>7</w:t>
            </w:r>
            <w:r>
              <w:rPr>
                <w:noProof/>
              </w:rPr>
              <w:fldChar w:fldCharType="end"/>
            </w:r>
          </w:hyperlink>
        </w:p>
        <w:p w14:paraId="44F14A54" w14:textId="5AAB3372"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8" w:history="1">
            <w:r w:rsidRPr="00450CB0">
              <w:rPr>
                <w:rStyle w:val="Hypertextovodkaz"/>
                <w:noProof/>
              </w:rPr>
              <w:t>3.1  Order list</w:t>
            </w:r>
            <w:r>
              <w:rPr>
                <w:noProof/>
              </w:rPr>
              <w:tab/>
            </w:r>
            <w:r>
              <w:rPr>
                <w:noProof/>
              </w:rPr>
              <w:fldChar w:fldCharType="begin"/>
            </w:r>
            <w:r>
              <w:rPr>
                <w:noProof/>
              </w:rPr>
              <w:instrText xml:space="preserve"> PAGEREF _Toc242625808 \h </w:instrText>
            </w:r>
            <w:r>
              <w:rPr>
                <w:noProof/>
              </w:rPr>
            </w:r>
            <w:r>
              <w:rPr>
                <w:noProof/>
              </w:rPr>
              <w:fldChar w:fldCharType="separate"/>
            </w:r>
            <w:r>
              <w:rPr>
                <w:noProof/>
              </w:rPr>
              <w:t>7</w:t>
            </w:r>
            <w:r>
              <w:rPr>
                <w:noProof/>
              </w:rPr>
              <w:fldChar w:fldCharType="end"/>
            </w:r>
          </w:hyperlink>
        </w:p>
        <w:p w14:paraId="77BD53B3" w14:textId="0BD826E1"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09" w:history="1">
            <w:r w:rsidRPr="00450CB0">
              <w:rPr>
                <w:rStyle w:val="Hypertextovodkaz"/>
                <w:noProof/>
              </w:rPr>
              <w:t>3.2  Switches, date filter and sorting</w:t>
            </w:r>
            <w:r>
              <w:rPr>
                <w:noProof/>
              </w:rPr>
              <w:tab/>
            </w:r>
            <w:r>
              <w:rPr>
                <w:noProof/>
              </w:rPr>
              <w:fldChar w:fldCharType="begin"/>
            </w:r>
            <w:r>
              <w:rPr>
                <w:noProof/>
              </w:rPr>
              <w:instrText xml:space="preserve"> PAGEREF _Toc242625809 \h </w:instrText>
            </w:r>
            <w:r>
              <w:rPr>
                <w:noProof/>
              </w:rPr>
            </w:r>
            <w:r>
              <w:rPr>
                <w:noProof/>
              </w:rPr>
              <w:fldChar w:fldCharType="separate"/>
            </w:r>
            <w:r>
              <w:rPr>
                <w:noProof/>
              </w:rPr>
              <w:t>8</w:t>
            </w:r>
            <w:r>
              <w:rPr>
                <w:noProof/>
              </w:rPr>
              <w:fldChar w:fldCharType="end"/>
            </w:r>
          </w:hyperlink>
        </w:p>
        <w:p w14:paraId="3540FC67" w14:textId="1A163EF7"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0" w:history="1">
            <w:r w:rsidRPr="00450CB0">
              <w:rPr>
                <w:rStyle w:val="Hypertextovodkaz"/>
                <w:noProof/>
              </w:rPr>
              <w:t>3.3  Expanding an order</w:t>
            </w:r>
            <w:r>
              <w:rPr>
                <w:noProof/>
              </w:rPr>
              <w:tab/>
            </w:r>
            <w:r>
              <w:rPr>
                <w:noProof/>
              </w:rPr>
              <w:fldChar w:fldCharType="begin"/>
            </w:r>
            <w:r>
              <w:rPr>
                <w:noProof/>
              </w:rPr>
              <w:instrText xml:space="preserve"> PAGEREF _Toc242625810 \h </w:instrText>
            </w:r>
            <w:r>
              <w:rPr>
                <w:noProof/>
              </w:rPr>
            </w:r>
            <w:r>
              <w:rPr>
                <w:noProof/>
              </w:rPr>
              <w:fldChar w:fldCharType="separate"/>
            </w:r>
            <w:r>
              <w:rPr>
                <w:noProof/>
              </w:rPr>
              <w:t>8</w:t>
            </w:r>
            <w:r>
              <w:rPr>
                <w:noProof/>
              </w:rPr>
              <w:fldChar w:fldCharType="end"/>
            </w:r>
          </w:hyperlink>
        </w:p>
        <w:p w14:paraId="191FD75C" w14:textId="0811DA57"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1" w:history="1">
            <w:r w:rsidRPr="00450CB0">
              <w:rPr>
                <w:rStyle w:val="Hypertextovodkaz"/>
                <w:noProof/>
              </w:rPr>
              <w:t>3.4  Downloading data</w:t>
            </w:r>
            <w:r>
              <w:rPr>
                <w:noProof/>
              </w:rPr>
              <w:tab/>
            </w:r>
            <w:r>
              <w:rPr>
                <w:noProof/>
              </w:rPr>
              <w:fldChar w:fldCharType="begin"/>
            </w:r>
            <w:r>
              <w:rPr>
                <w:noProof/>
              </w:rPr>
              <w:instrText xml:space="preserve"> PAGEREF _Toc242625811 \h </w:instrText>
            </w:r>
            <w:r>
              <w:rPr>
                <w:noProof/>
              </w:rPr>
            </w:r>
            <w:r>
              <w:rPr>
                <w:noProof/>
              </w:rPr>
              <w:fldChar w:fldCharType="separate"/>
            </w:r>
            <w:r>
              <w:rPr>
                <w:noProof/>
              </w:rPr>
              <w:t>9</w:t>
            </w:r>
            <w:r>
              <w:rPr>
                <w:noProof/>
              </w:rPr>
              <w:fldChar w:fldCharType="end"/>
            </w:r>
          </w:hyperlink>
        </w:p>
        <w:p w14:paraId="75959306" w14:textId="719B7135"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2" w:history="1">
            <w:r w:rsidRPr="00450CB0">
              <w:rPr>
                <w:rStyle w:val="Hypertextovodkaz"/>
                <w:noProof/>
              </w:rPr>
              <w:t>3.5  Deleting files</w:t>
            </w:r>
            <w:r>
              <w:rPr>
                <w:noProof/>
              </w:rPr>
              <w:tab/>
            </w:r>
            <w:r>
              <w:rPr>
                <w:noProof/>
              </w:rPr>
              <w:fldChar w:fldCharType="begin"/>
            </w:r>
            <w:r>
              <w:rPr>
                <w:noProof/>
              </w:rPr>
              <w:instrText xml:space="preserve"> PAGEREF _Toc242625812 \h </w:instrText>
            </w:r>
            <w:r>
              <w:rPr>
                <w:noProof/>
              </w:rPr>
            </w:r>
            <w:r>
              <w:rPr>
                <w:noProof/>
              </w:rPr>
              <w:fldChar w:fldCharType="separate"/>
            </w:r>
            <w:r>
              <w:rPr>
                <w:noProof/>
              </w:rPr>
              <w:t>9</w:t>
            </w:r>
            <w:r>
              <w:rPr>
                <w:noProof/>
              </w:rPr>
              <w:fldChar w:fldCharType="end"/>
            </w:r>
          </w:hyperlink>
        </w:p>
        <w:p w14:paraId="06364CA3" w14:textId="52D3166C"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3" w:history="1">
            <w:r w:rsidRPr="00450CB0">
              <w:rPr>
                <w:rStyle w:val="Hypertextovodkaz"/>
                <w:noProof/>
              </w:rPr>
              <w:t>3.6  Remote storage (NAS)</w:t>
            </w:r>
            <w:r>
              <w:rPr>
                <w:noProof/>
              </w:rPr>
              <w:tab/>
            </w:r>
            <w:r>
              <w:rPr>
                <w:noProof/>
              </w:rPr>
              <w:fldChar w:fldCharType="begin"/>
            </w:r>
            <w:r>
              <w:rPr>
                <w:noProof/>
              </w:rPr>
              <w:instrText xml:space="preserve"> PAGEREF _Toc242625813 \h </w:instrText>
            </w:r>
            <w:r>
              <w:rPr>
                <w:noProof/>
              </w:rPr>
            </w:r>
            <w:r>
              <w:rPr>
                <w:noProof/>
              </w:rPr>
              <w:fldChar w:fldCharType="separate"/>
            </w:r>
            <w:r>
              <w:rPr>
                <w:noProof/>
              </w:rPr>
              <w:t>9</w:t>
            </w:r>
            <w:r>
              <w:rPr>
                <w:noProof/>
              </w:rPr>
              <w:fldChar w:fldCharType="end"/>
            </w:r>
          </w:hyperlink>
        </w:p>
        <w:p w14:paraId="6C26BBA4" w14:textId="0CF7B50F"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4" w:history="1">
            <w:r w:rsidRPr="00450CB0">
              <w:rPr>
                <w:rStyle w:val="Hypertextovodkaz"/>
                <w:noProof/>
              </w:rPr>
              <w:t>3.7  Local storage and clean-up</w:t>
            </w:r>
            <w:r>
              <w:rPr>
                <w:noProof/>
              </w:rPr>
              <w:tab/>
            </w:r>
            <w:r>
              <w:rPr>
                <w:noProof/>
              </w:rPr>
              <w:fldChar w:fldCharType="begin"/>
            </w:r>
            <w:r>
              <w:rPr>
                <w:noProof/>
              </w:rPr>
              <w:instrText xml:space="preserve"> PAGEREF _Toc242625814 \h </w:instrText>
            </w:r>
            <w:r>
              <w:rPr>
                <w:noProof/>
              </w:rPr>
            </w:r>
            <w:r>
              <w:rPr>
                <w:noProof/>
              </w:rPr>
              <w:fldChar w:fldCharType="separate"/>
            </w:r>
            <w:r>
              <w:rPr>
                <w:noProof/>
              </w:rPr>
              <w:t>10</w:t>
            </w:r>
            <w:r>
              <w:rPr>
                <w:noProof/>
              </w:rPr>
              <w:fldChar w:fldCharType="end"/>
            </w:r>
          </w:hyperlink>
        </w:p>
        <w:p w14:paraId="24F965C9" w14:textId="44DE77C8"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5" w:history="1">
            <w:r w:rsidRPr="00450CB0">
              <w:rPr>
                <w:rStyle w:val="Hypertextovodkaz"/>
                <w:noProof/>
              </w:rPr>
              <w:t>3.8  Tests (Testing)</w:t>
            </w:r>
            <w:r>
              <w:rPr>
                <w:noProof/>
              </w:rPr>
              <w:tab/>
            </w:r>
            <w:r>
              <w:rPr>
                <w:noProof/>
              </w:rPr>
              <w:fldChar w:fldCharType="begin"/>
            </w:r>
            <w:r>
              <w:rPr>
                <w:noProof/>
              </w:rPr>
              <w:instrText xml:space="preserve"> PAGEREF _Toc242625815 \h </w:instrText>
            </w:r>
            <w:r>
              <w:rPr>
                <w:noProof/>
              </w:rPr>
            </w:r>
            <w:r>
              <w:rPr>
                <w:noProof/>
              </w:rPr>
              <w:fldChar w:fldCharType="separate"/>
            </w:r>
            <w:r>
              <w:rPr>
                <w:noProof/>
              </w:rPr>
              <w:t>11</w:t>
            </w:r>
            <w:r>
              <w:rPr>
                <w:noProof/>
              </w:rPr>
              <w:fldChar w:fldCharType="end"/>
            </w:r>
          </w:hyperlink>
        </w:p>
        <w:p w14:paraId="0EC29661" w14:textId="6FE78138"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6" w:history="1">
            <w:r w:rsidRPr="00450CB0">
              <w:rPr>
                <w:rStyle w:val="Hypertextovodkaz"/>
                <w:noProof/>
              </w:rPr>
              <w:t>4  Order detail</w:t>
            </w:r>
            <w:r>
              <w:rPr>
                <w:noProof/>
              </w:rPr>
              <w:tab/>
            </w:r>
            <w:r>
              <w:rPr>
                <w:noProof/>
              </w:rPr>
              <w:fldChar w:fldCharType="begin"/>
            </w:r>
            <w:r>
              <w:rPr>
                <w:noProof/>
              </w:rPr>
              <w:instrText xml:space="preserve"> PAGEREF _Toc242625816 \h </w:instrText>
            </w:r>
            <w:r>
              <w:rPr>
                <w:noProof/>
              </w:rPr>
            </w:r>
            <w:r>
              <w:rPr>
                <w:noProof/>
              </w:rPr>
              <w:fldChar w:fldCharType="separate"/>
            </w:r>
            <w:r>
              <w:rPr>
                <w:noProof/>
              </w:rPr>
              <w:t>12</w:t>
            </w:r>
            <w:r>
              <w:rPr>
                <w:noProof/>
              </w:rPr>
              <w:fldChar w:fldCharType="end"/>
            </w:r>
          </w:hyperlink>
        </w:p>
        <w:p w14:paraId="5A0FD038" w14:textId="212E52BC"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7" w:history="1">
            <w:r w:rsidRPr="00450CB0">
              <w:rPr>
                <w:rStyle w:val="Hypertextovodkaz"/>
                <w:noProof/>
              </w:rPr>
              <w:t>4.1  Header and category distribution</w:t>
            </w:r>
            <w:r>
              <w:rPr>
                <w:noProof/>
              </w:rPr>
              <w:tab/>
            </w:r>
            <w:r>
              <w:rPr>
                <w:noProof/>
              </w:rPr>
              <w:fldChar w:fldCharType="begin"/>
            </w:r>
            <w:r>
              <w:rPr>
                <w:noProof/>
              </w:rPr>
              <w:instrText xml:space="preserve"> PAGEREF _Toc242625817 \h </w:instrText>
            </w:r>
            <w:r>
              <w:rPr>
                <w:noProof/>
              </w:rPr>
            </w:r>
            <w:r>
              <w:rPr>
                <w:noProof/>
              </w:rPr>
              <w:fldChar w:fldCharType="separate"/>
            </w:r>
            <w:r>
              <w:rPr>
                <w:noProof/>
              </w:rPr>
              <w:t>12</w:t>
            </w:r>
            <w:r>
              <w:rPr>
                <w:noProof/>
              </w:rPr>
              <w:fldChar w:fldCharType="end"/>
            </w:r>
          </w:hyperlink>
        </w:p>
        <w:p w14:paraId="2BB3CB0A" w14:textId="79EBACBE"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8" w:history="1">
            <w:r w:rsidRPr="00450CB0">
              <w:rPr>
                <w:rStyle w:val="Hypertextovodkaz"/>
                <w:noProof/>
              </w:rPr>
              <w:t>4.2  Timeline</w:t>
            </w:r>
            <w:r>
              <w:rPr>
                <w:noProof/>
              </w:rPr>
              <w:tab/>
            </w:r>
            <w:r>
              <w:rPr>
                <w:noProof/>
              </w:rPr>
              <w:fldChar w:fldCharType="begin"/>
            </w:r>
            <w:r>
              <w:rPr>
                <w:noProof/>
              </w:rPr>
              <w:instrText xml:space="preserve"> PAGEREF _Toc242625818 \h </w:instrText>
            </w:r>
            <w:r>
              <w:rPr>
                <w:noProof/>
              </w:rPr>
            </w:r>
            <w:r>
              <w:rPr>
                <w:noProof/>
              </w:rPr>
              <w:fldChar w:fldCharType="separate"/>
            </w:r>
            <w:r>
              <w:rPr>
                <w:noProof/>
              </w:rPr>
              <w:t>12</w:t>
            </w:r>
            <w:r>
              <w:rPr>
                <w:noProof/>
              </w:rPr>
              <w:fldChar w:fldCharType="end"/>
            </w:r>
          </w:hyperlink>
        </w:p>
        <w:p w14:paraId="2B80F82E" w14:textId="2C2E2EE3"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19" w:history="1">
            <w:r w:rsidRPr="00450CB0">
              <w:rPr>
                <w:rStyle w:val="Hypertextovodkaz"/>
                <w:noProof/>
              </w:rPr>
              <w:t>4.3  Piece table and filter</w:t>
            </w:r>
            <w:r>
              <w:rPr>
                <w:noProof/>
              </w:rPr>
              <w:tab/>
            </w:r>
            <w:r>
              <w:rPr>
                <w:noProof/>
              </w:rPr>
              <w:fldChar w:fldCharType="begin"/>
            </w:r>
            <w:r>
              <w:rPr>
                <w:noProof/>
              </w:rPr>
              <w:instrText xml:space="preserve"> PAGEREF _Toc242625819 \h </w:instrText>
            </w:r>
            <w:r>
              <w:rPr>
                <w:noProof/>
              </w:rPr>
            </w:r>
            <w:r>
              <w:rPr>
                <w:noProof/>
              </w:rPr>
              <w:fldChar w:fldCharType="separate"/>
            </w:r>
            <w:r>
              <w:rPr>
                <w:noProof/>
              </w:rPr>
              <w:t>13</w:t>
            </w:r>
            <w:r>
              <w:rPr>
                <w:noProof/>
              </w:rPr>
              <w:fldChar w:fldCharType="end"/>
            </w:r>
          </w:hyperlink>
        </w:p>
        <w:p w14:paraId="0DBDC35F" w14:textId="07518848"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0" w:history="1">
            <w:r w:rsidRPr="00450CB0">
              <w:rPr>
                <w:rStyle w:val="Hypertextovodkaz"/>
                <w:noProof/>
              </w:rPr>
              <w:t>4.4  Exporting and printing an order</w:t>
            </w:r>
            <w:r>
              <w:rPr>
                <w:noProof/>
              </w:rPr>
              <w:tab/>
            </w:r>
            <w:r>
              <w:rPr>
                <w:noProof/>
              </w:rPr>
              <w:fldChar w:fldCharType="begin"/>
            </w:r>
            <w:r>
              <w:rPr>
                <w:noProof/>
              </w:rPr>
              <w:instrText xml:space="preserve"> PAGEREF _Toc242625820 \h </w:instrText>
            </w:r>
            <w:r>
              <w:rPr>
                <w:noProof/>
              </w:rPr>
            </w:r>
            <w:r>
              <w:rPr>
                <w:noProof/>
              </w:rPr>
              <w:fldChar w:fldCharType="separate"/>
            </w:r>
            <w:r>
              <w:rPr>
                <w:noProof/>
              </w:rPr>
              <w:t>14</w:t>
            </w:r>
            <w:r>
              <w:rPr>
                <w:noProof/>
              </w:rPr>
              <w:fldChar w:fldCharType="end"/>
            </w:r>
          </w:hyperlink>
        </w:p>
        <w:p w14:paraId="43FCD201" w14:textId="5A452262"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1" w:history="1">
            <w:r w:rsidRPr="00450CB0">
              <w:rPr>
                <w:rStyle w:val="Hypertextovodkaz"/>
                <w:noProof/>
              </w:rPr>
              <w:t>5  Record detail (one piece)</w:t>
            </w:r>
            <w:r>
              <w:rPr>
                <w:noProof/>
              </w:rPr>
              <w:tab/>
            </w:r>
            <w:r>
              <w:rPr>
                <w:noProof/>
              </w:rPr>
              <w:fldChar w:fldCharType="begin"/>
            </w:r>
            <w:r>
              <w:rPr>
                <w:noProof/>
              </w:rPr>
              <w:instrText xml:space="preserve"> PAGEREF _Toc242625821 \h </w:instrText>
            </w:r>
            <w:r>
              <w:rPr>
                <w:noProof/>
              </w:rPr>
            </w:r>
            <w:r>
              <w:rPr>
                <w:noProof/>
              </w:rPr>
              <w:fldChar w:fldCharType="separate"/>
            </w:r>
            <w:r>
              <w:rPr>
                <w:noProof/>
              </w:rPr>
              <w:t>16</w:t>
            </w:r>
            <w:r>
              <w:rPr>
                <w:noProof/>
              </w:rPr>
              <w:fldChar w:fldCharType="end"/>
            </w:r>
          </w:hyperlink>
        </w:p>
        <w:p w14:paraId="55113692" w14:textId="54B36241"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2" w:history="1">
            <w:r w:rsidRPr="00450CB0">
              <w:rPr>
                <w:rStyle w:val="Hypertextovodkaz"/>
                <w:noProof/>
              </w:rPr>
              <w:t>6  Test detail (Testing)</w:t>
            </w:r>
            <w:r>
              <w:rPr>
                <w:noProof/>
              </w:rPr>
              <w:tab/>
            </w:r>
            <w:r>
              <w:rPr>
                <w:noProof/>
              </w:rPr>
              <w:fldChar w:fldCharType="begin"/>
            </w:r>
            <w:r>
              <w:rPr>
                <w:noProof/>
              </w:rPr>
              <w:instrText xml:space="preserve"> PAGEREF _Toc242625822 \h </w:instrText>
            </w:r>
            <w:r>
              <w:rPr>
                <w:noProof/>
              </w:rPr>
            </w:r>
            <w:r>
              <w:rPr>
                <w:noProof/>
              </w:rPr>
              <w:fldChar w:fldCharType="separate"/>
            </w:r>
            <w:r>
              <w:rPr>
                <w:noProof/>
              </w:rPr>
              <w:t>18</w:t>
            </w:r>
            <w:r>
              <w:rPr>
                <w:noProof/>
              </w:rPr>
              <w:fldChar w:fldCharType="end"/>
            </w:r>
          </w:hyperlink>
        </w:p>
        <w:p w14:paraId="10676073" w14:textId="5BD4F677"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3" w:history="1">
            <w:r w:rsidRPr="00450CB0">
              <w:rPr>
                <w:rStyle w:val="Hypertextovodkaz"/>
                <w:noProof/>
              </w:rPr>
              <w:t>6.1  Signal data</w:t>
            </w:r>
            <w:r>
              <w:rPr>
                <w:noProof/>
              </w:rPr>
              <w:tab/>
            </w:r>
            <w:r>
              <w:rPr>
                <w:noProof/>
              </w:rPr>
              <w:fldChar w:fldCharType="begin"/>
            </w:r>
            <w:r>
              <w:rPr>
                <w:noProof/>
              </w:rPr>
              <w:instrText xml:space="preserve"> PAGEREF _Toc242625823 \h </w:instrText>
            </w:r>
            <w:r>
              <w:rPr>
                <w:noProof/>
              </w:rPr>
            </w:r>
            <w:r>
              <w:rPr>
                <w:noProof/>
              </w:rPr>
              <w:fldChar w:fldCharType="separate"/>
            </w:r>
            <w:r>
              <w:rPr>
                <w:noProof/>
              </w:rPr>
              <w:t>19</w:t>
            </w:r>
            <w:r>
              <w:rPr>
                <w:noProof/>
              </w:rPr>
              <w:fldChar w:fldCharType="end"/>
            </w:r>
          </w:hyperlink>
        </w:p>
        <w:p w14:paraId="68EBD459" w14:textId="6346EE8D"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4" w:history="1">
            <w:r w:rsidRPr="00450CB0">
              <w:rPr>
                <w:rStyle w:val="Hypertextovodkaz"/>
                <w:noProof/>
              </w:rPr>
              <w:t>6.2  Printing a test report</w:t>
            </w:r>
            <w:r>
              <w:rPr>
                <w:noProof/>
              </w:rPr>
              <w:tab/>
            </w:r>
            <w:r>
              <w:rPr>
                <w:noProof/>
              </w:rPr>
              <w:fldChar w:fldCharType="begin"/>
            </w:r>
            <w:r>
              <w:rPr>
                <w:noProof/>
              </w:rPr>
              <w:instrText xml:space="preserve"> PAGEREF _Toc242625824 \h </w:instrText>
            </w:r>
            <w:r>
              <w:rPr>
                <w:noProof/>
              </w:rPr>
            </w:r>
            <w:r>
              <w:rPr>
                <w:noProof/>
              </w:rPr>
              <w:fldChar w:fldCharType="separate"/>
            </w:r>
            <w:r>
              <w:rPr>
                <w:noProof/>
              </w:rPr>
              <w:t>21</w:t>
            </w:r>
            <w:r>
              <w:rPr>
                <w:noProof/>
              </w:rPr>
              <w:fldChar w:fldCharType="end"/>
            </w:r>
          </w:hyperlink>
        </w:p>
        <w:p w14:paraId="3A3E397E" w14:textId="64861F2E"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5" w:history="1">
            <w:r w:rsidRPr="00450CB0">
              <w:rPr>
                <w:rStyle w:val="Hypertextovodkaz"/>
                <w:noProof/>
              </w:rPr>
              <w:t>7  Settings</w:t>
            </w:r>
            <w:r>
              <w:rPr>
                <w:noProof/>
              </w:rPr>
              <w:tab/>
            </w:r>
            <w:r>
              <w:rPr>
                <w:noProof/>
              </w:rPr>
              <w:fldChar w:fldCharType="begin"/>
            </w:r>
            <w:r>
              <w:rPr>
                <w:noProof/>
              </w:rPr>
              <w:instrText xml:space="preserve"> PAGEREF _Toc242625825 \h </w:instrText>
            </w:r>
            <w:r>
              <w:rPr>
                <w:noProof/>
              </w:rPr>
            </w:r>
            <w:r>
              <w:rPr>
                <w:noProof/>
              </w:rPr>
              <w:fldChar w:fldCharType="separate"/>
            </w:r>
            <w:r>
              <w:rPr>
                <w:noProof/>
              </w:rPr>
              <w:t>22</w:t>
            </w:r>
            <w:r>
              <w:rPr>
                <w:noProof/>
              </w:rPr>
              <w:fldChar w:fldCharType="end"/>
            </w:r>
          </w:hyperlink>
        </w:p>
        <w:p w14:paraId="0030647A" w14:textId="760EC939"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6" w:history="1">
            <w:r w:rsidRPr="00450CB0">
              <w:rPr>
                <w:rStyle w:val="Hypertextovodkaz"/>
                <w:noProof/>
              </w:rPr>
              <w:t>7.1  Preferences</w:t>
            </w:r>
            <w:r>
              <w:rPr>
                <w:noProof/>
              </w:rPr>
              <w:tab/>
            </w:r>
            <w:r>
              <w:rPr>
                <w:noProof/>
              </w:rPr>
              <w:fldChar w:fldCharType="begin"/>
            </w:r>
            <w:r>
              <w:rPr>
                <w:noProof/>
              </w:rPr>
              <w:instrText xml:space="preserve"> PAGEREF _Toc242625826 \h </w:instrText>
            </w:r>
            <w:r>
              <w:rPr>
                <w:noProof/>
              </w:rPr>
            </w:r>
            <w:r>
              <w:rPr>
                <w:noProof/>
              </w:rPr>
              <w:fldChar w:fldCharType="separate"/>
            </w:r>
            <w:r>
              <w:rPr>
                <w:noProof/>
              </w:rPr>
              <w:t>22</w:t>
            </w:r>
            <w:r>
              <w:rPr>
                <w:noProof/>
              </w:rPr>
              <w:fldChar w:fldCharType="end"/>
            </w:r>
          </w:hyperlink>
        </w:p>
        <w:p w14:paraId="5B8B5DA8" w14:textId="36BF17FB"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7" w:history="1">
            <w:r w:rsidRPr="00450CB0">
              <w:rPr>
                <w:rStyle w:val="Hypertextovodkaz"/>
                <w:noProof/>
              </w:rPr>
              <w:t>7.2  Connection</w:t>
            </w:r>
            <w:r>
              <w:rPr>
                <w:noProof/>
              </w:rPr>
              <w:tab/>
            </w:r>
            <w:r>
              <w:rPr>
                <w:noProof/>
              </w:rPr>
              <w:fldChar w:fldCharType="begin"/>
            </w:r>
            <w:r>
              <w:rPr>
                <w:noProof/>
              </w:rPr>
              <w:instrText xml:space="preserve"> PAGEREF _Toc242625827 \h </w:instrText>
            </w:r>
            <w:r>
              <w:rPr>
                <w:noProof/>
              </w:rPr>
            </w:r>
            <w:r>
              <w:rPr>
                <w:noProof/>
              </w:rPr>
              <w:fldChar w:fldCharType="separate"/>
            </w:r>
            <w:r>
              <w:rPr>
                <w:noProof/>
              </w:rPr>
              <w:t>22</w:t>
            </w:r>
            <w:r>
              <w:rPr>
                <w:noProof/>
              </w:rPr>
              <w:fldChar w:fldCharType="end"/>
            </w:r>
          </w:hyperlink>
        </w:p>
        <w:p w14:paraId="0C94DEDC" w14:textId="34221591" w:rsidR="0082693C" w:rsidRDefault="0082693C">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8" w:history="1">
            <w:r w:rsidRPr="00450CB0">
              <w:rPr>
                <w:rStyle w:val="Hypertextovodkaz"/>
                <w:noProof/>
              </w:rPr>
              <w:t>7.3  Users</w:t>
            </w:r>
            <w:r>
              <w:rPr>
                <w:noProof/>
              </w:rPr>
              <w:tab/>
            </w:r>
            <w:r>
              <w:rPr>
                <w:noProof/>
              </w:rPr>
              <w:fldChar w:fldCharType="begin"/>
            </w:r>
            <w:r>
              <w:rPr>
                <w:noProof/>
              </w:rPr>
              <w:instrText xml:space="preserve"> PAGEREF _Toc242625828 \h </w:instrText>
            </w:r>
            <w:r>
              <w:rPr>
                <w:noProof/>
              </w:rPr>
            </w:r>
            <w:r>
              <w:rPr>
                <w:noProof/>
              </w:rPr>
              <w:fldChar w:fldCharType="separate"/>
            </w:r>
            <w:r>
              <w:rPr>
                <w:noProof/>
              </w:rPr>
              <w:t>23</w:t>
            </w:r>
            <w:r>
              <w:rPr>
                <w:noProof/>
              </w:rPr>
              <w:fldChar w:fldCharType="end"/>
            </w:r>
          </w:hyperlink>
        </w:p>
        <w:p w14:paraId="46366434" w14:textId="5AACC8FB"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29" w:history="1">
            <w:r w:rsidRPr="00450CB0">
              <w:rPr>
                <w:rStyle w:val="Hypertextovodkaz"/>
                <w:noProof/>
              </w:rPr>
              <w:t>8  Info</w:t>
            </w:r>
            <w:r>
              <w:rPr>
                <w:noProof/>
              </w:rPr>
              <w:tab/>
            </w:r>
            <w:r>
              <w:rPr>
                <w:noProof/>
              </w:rPr>
              <w:fldChar w:fldCharType="begin"/>
            </w:r>
            <w:r>
              <w:rPr>
                <w:noProof/>
              </w:rPr>
              <w:instrText xml:space="preserve"> PAGEREF _Toc242625829 \h </w:instrText>
            </w:r>
            <w:r>
              <w:rPr>
                <w:noProof/>
              </w:rPr>
            </w:r>
            <w:r>
              <w:rPr>
                <w:noProof/>
              </w:rPr>
              <w:fldChar w:fldCharType="separate"/>
            </w:r>
            <w:r>
              <w:rPr>
                <w:noProof/>
              </w:rPr>
              <w:t>24</w:t>
            </w:r>
            <w:r>
              <w:rPr>
                <w:noProof/>
              </w:rPr>
              <w:fldChar w:fldCharType="end"/>
            </w:r>
          </w:hyperlink>
        </w:p>
        <w:p w14:paraId="2FAF0744" w14:textId="72DCA0AB"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30" w:history="1">
            <w:r w:rsidRPr="00450CB0">
              <w:rPr>
                <w:rStyle w:val="Hypertextovodkaz"/>
                <w:noProof/>
              </w:rPr>
              <w:t>9  Common situations</w:t>
            </w:r>
            <w:r>
              <w:rPr>
                <w:noProof/>
              </w:rPr>
              <w:tab/>
            </w:r>
            <w:r>
              <w:rPr>
                <w:noProof/>
              </w:rPr>
              <w:fldChar w:fldCharType="begin"/>
            </w:r>
            <w:r>
              <w:rPr>
                <w:noProof/>
              </w:rPr>
              <w:instrText xml:space="preserve"> PAGEREF _Toc242625830 \h </w:instrText>
            </w:r>
            <w:r>
              <w:rPr>
                <w:noProof/>
              </w:rPr>
            </w:r>
            <w:r>
              <w:rPr>
                <w:noProof/>
              </w:rPr>
              <w:fldChar w:fldCharType="separate"/>
            </w:r>
            <w:r>
              <w:rPr>
                <w:noProof/>
              </w:rPr>
              <w:t>25</w:t>
            </w:r>
            <w:r>
              <w:rPr>
                <w:noProof/>
              </w:rPr>
              <w:fldChar w:fldCharType="end"/>
            </w:r>
          </w:hyperlink>
        </w:p>
        <w:p w14:paraId="68B69684" w14:textId="24356D98" w:rsidR="0082693C" w:rsidRDefault="0082693C">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5831" w:history="1">
            <w:r w:rsidRPr="00450CB0">
              <w:rPr>
                <w:rStyle w:val="Hypertextovodkaz"/>
                <w:noProof/>
              </w:rPr>
              <w:t>Appendix A  Parameter overview</w:t>
            </w:r>
            <w:r>
              <w:rPr>
                <w:noProof/>
              </w:rPr>
              <w:tab/>
            </w:r>
            <w:r>
              <w:rPr>
                <w:noProof/>
              </w:rPr>
              <w:fldChar w:fldCharType="begin"/>
            </w:r>
            <w:r>
              <w:rPr>
                <w:noProof/>
              </w:rPr>
              <w:instrText xml:space="preserve"> PAGEREF _Toc242625831 \h </w:instrText>
            </w:r>
            <w:r>
              <w:rPr>
                <w:noProof/>
              </w:rPr>
            </w:r>
            <w:r>
              <w:rPr>
                <w:noProof/>
              </w:rPr>
              <w:fldChar w:fldCharType="separate"/>
            </w:r>
            <w:r>
              <w:rPr>
                <w:noProof/>
              </w:rPr>
              <w:t>26</w:t>
            </w:r>
            <w:r>
              <w:rPr>
                <w:noProof/>
              </w:rPr>
              <w:fldChar w:fldCharType="end"/>
            </w:r>
          </w:hyperlink>
        </w:p>
        <w:p w14:paraId="4B759027" w14:textId="3FB9257D" w:rsidR="00786913" w:rsidRDefault="006330CC">
          <w:r>
            <w:fldChar w:fldCharType="end"/>
          </w:r>
        </w:p>
      </w:sdtContent>
    </w:sdt>
    <w:p w14:paraId="7828176F" w14:textId="77777777" w:rsidR="00786913" w:rsidRDefault="00786913">
      <w:pPr>
        <w:sectPr w:rsidR="00786913">
          <w:pgSz w:w="11906" w:h="16838"/>
          <w:pgMar w:top="1134" w:right="1134" w:bottom="1134" w:left="1134" w:header="708" w:footer="708" w:gutter="0"/>
          <w:cols w:space="708"/>
          <w:docGrid w:linePitch="360"/>
        </w:sectPr>
      </w:pPr>
    </w:p>
    <w:p w14:paraId="3517F36A" w14:textId="77777777" w:rsidR="00786913" w:rsidRDefault="006330CC">
      <w:pPr>
        <w:pStyle w:val="Nadpis1"/>
        <w:pageBreakBefore/>
      </w:pPr>
      <w:bookmarkStart w:id="0" w:name="_Toc242625798"/>
      <w:r>
        <w:t>1  Introduction</w:t>
      </w:r>
      <w:bookmarkEnd w:id="0"/>
    </w:p>
    <w:p w14:paraId="72E1E72C" w14:textId="77777777" w:rsidR="00786913" w:rsidRDefault="006330CC">
      <w:pPr>
        <w:pStyle w:val="Nadpis2"/>
      </w:pPr>
      <w:bookmarkStart w:id="1" w:name="_Toc242625799"/>
      <w:r>
        <w:t>1.1  What the application is for</w:t>
      </w:r>
      <w:bookmarkEnd w:id="1"/>
    </w:p>
    <w:p w14:paraId="5F6E6FA1" w14:textId="77777777" w:rsidR="00786913" w:rsidRDefault="006330CC">
      <w:pPr>
        <w:spacing w:after="120" w:line="288" w:lineRule="auto"/>
      </w:pPr>
      <w:r>
        <w:t xml:space="preserve">ScadaViewer is a web application for viewing data from the microswitch measuring and sorting line. During production and tests, the </w:t>
      </w:r>
      <w:r>
        <w:rPr>
          <w:b/>
          <w:bCs/>
        </w:rPr>
        <w:t>DatabaseGateway</w:t>
      </w:r>
      <w:r>
        <w:t xml:space="preserve"> service writes the measured values of every piece to CSV files on the machine PC and uploads them to network storage (Synology NAS). ScadaViewer presents this data clearly — in tables, charts and diagrams — and lets you export and print it.</w:t>
      </w:r>
    </w:p>
    <w:p w14:paraId="2ABD5C04" w14:textId="77777777" w:rsidR="00786913" w:rsidRDefault="006330CC">
      <w:pPr>
        <w:spacing w:after="120" w:line="288" w:lineRule="auto"/>
      </w:pPr>
      <w:r>
        <w:t>In the application you can:</w:t>
      </w:r>
    </w:p>
    <w:p w14:paraId="3D7FC7D7" w14:textId="77777777" w:rsidR="00786913" w:rsidRDefault="006330CC">
      <w:pPr>
        <w:pStyle w:val="Odstavecseseznamem"/>
        <w:numPr>
          <w:ilvl w:val="0"/>
          <w:numId w:val="2"/>
        </w:numPr>
        <w:spacing w:after="60" w:line="276" w:lineRule="auto"/>
      </w:pPr>
      <w:r>
        <w:t>browse orders (Production) and tests (Testing) on the machine PC and on the NAS,</w:t>
      </w:r>
    </w:p>
    <w:p w14:paraId="6A225A65" w14:textId="77777777" w:rsidR="00786913" w:rsidRDefault="006330CC">
      <w:pPr>
        <w:pStyle w:val="Odstavecseseznamem"/>
        <w:numPr>
          <w:ilvl w:val="0"/>
          <w:numId w:val="2"/>
        </w:numPr>
        <w:spacing w:after="60" w:line="276" w:lineRule="auto"/>
      </w:pPr>
      <w:r>
        <w:t>follow the order that is currently being measured,</w:t>
      </w:r>
    </w:p>
    <w:p w14:paraId="42F2C5FC" w14:textId="77777777" w:rsidR="00786913" w:rsidRDefault="006330CC">
      <w:pPr>
        <w:pStyle w:val="Odstavecseseznamem"/>
        <w:numPr>
          <w:ilvl w:val="0"/>
          <w:numId w:val="2"/>
        </w:numPr>
        <w:spacing w:after="60" w:line="276" w:lineRule="auto"/>
      </w:pPr>
      <w:r>
        <w:t>see how the pieces of an order are distributed into categories 1–6 and how production progressed over time,</w:t>
      </w:r>
    </w:p>
    <w:p w14:paraId="76A22099" w14:textId="77777777" w:rsidR="00786913" w:rsidRDefault="006330CC">
      <w:pPr>
        <w:pStyle w:val="Odstavecseseznamem"/>
        <w:numPr>
          <w:ilvl w:val="0"/>
          <w:numId w:val="2"/>
        </w:numPr>
        <w:spacing w:after="60" w:line="276" w:lineRule="auto"/>
      </w:pPr>
      <w:r>
        <w:t>filter the pieces of an order by OK / NOK status and by category,</w:t>
      </w:r>
    </w:p>
    <w:p w14:paraId="44C9756F" w14:textId="77777777" w:rsidR="00786913" w:rsidRDefault="006330CC">
      <w:pPr>
        <w:pStyle w:val="Odstavecseseznamem"/>
        <w:numPr>
          <w:ilvl w:val="0"/>
          <w:numId w:val="2"/>
        </w:numPr>
        <w:spacing w:after="60" w:line="276" w:lineRule="auto"/>
      </w:pPr>
      <w:r>
        <w:t>open the detail of a single piece with the force–travel diagram and contact switching times,</w:t>
      </w:r>
    </w:p>
    <w:p w14:paraId="7FAAF3DE" w14:textId="77777777" w:rsidR="00786913" w:rsidRDefault="006330CC">
      <w:pPr>
        <w:pStyle w:val="Odstavecseseznamem"/>
        <w:numPr>
          <w:ilvl w:val="0"/>
          <w:numId w:val="2"/>
        </w:numPr>
        <w:spacing w:after="60" w:line="276" w:lineRule="auto"/>
      </w:pPr>
      <w:r>
        <w:t>view the signal data of tests (position, force, contact voltage, current and resistance),</w:t>
      </w:r>
    </w:p>
    <w:p w14:paraId="5C5A95F7" w14:textId="77777777" w:rsidR="00786913" w:rsidRDefault="006330CC">
      <w:pPr>
        <w:pStyle w:val="Odstavecseseznamem"/>
        <w:numPr>
          <w:ilvl w:val="0"/>
          <w:numId w:val="2"/>
        </w:numPr>
        <w:spacing w:after="60" w:line="276" w:lineRule="auto"/>
      </w:pPr>
      <w:r>
        <w:t>download data as CSV or XLSX and print A4 reports,</w:t>
      </w:r>
    </w:p>
    <w:p w14:paraId="1A380A90" w14:textId="77777777" w:rsidR="00786913" w:rsidRDefault="006330CC">
      <w:pPr>
        <w:pStyle w:val="Odstavecseseznamem"/>
        <w:numPr>
          <w:ilvl w:val="0"/>
          <w:numId w:val="2"/>
        </w:numPr>
        <w:spacing w:after="60" w:line="276" w:lineRule="auto"/>
      </w:pPr>
      <w:r>
        <w:t>monitor how full the local storage is and free up space after synchronisation to the NAS.</w:t>
      </w:r>
    </w:p>
    <w:p w14:paraId="72F9E404" w14:textId="77777777" w:rsidR="00786913" w:rsidRDefault="006330CC">
      <w:pPr>
        <w:pBdr>
          <w:left w:val="single" w:sz="18" w:space="8" w:color="2563EB"/>
        </w:pBdr>
        <w:shd w:val="clear" w:color="auto" w:fill="EFF6FF"/>
        <w:spacing w:before="120" w:after="180" w:line="276" w:lineRule="auto"/>
        <w:ind w:left="160" w:right="120"/>
      </w:pPr>
      <w:r>
        <w:rPr>
          <w:b/>
          <w:bCs/>
          <w:color w:val="2563EB"/>
        </w:rPr>
        <w:t xml:space="preserve">Tip: </w:t>
      </w:r>
      <w:r>
        <w:t xml:space="preserve">The application only reads data. The only change it can make is deleting </w:t>
      </w:r>
      <w:r>
        <w:rPr>
          <w:b/>
          <w:bCs/>
        </w:rPr>
        <w:t>local</w:t>
      </w:r>
      <w:r>
        <w:t xml:space="preserve"> copies on the machine PC. ScadaViewer never deletes or modifies files on the NAS.</w:t>
      </w:r>
    </w:p>
    <w:p w14:paraId="77AD6602" w14:textId="77777777" w:rsidR="00786913" w:rsidRDefault="006330CC">
      <w:pPr>
        <w:pStyle w:val="Nadpis2"/>
      </w:pPr>
      <w:bookmarkStart w:id="2" w:name="_Toc242625800"/>
      <w:r>
        <w:t>1.2  Where the application runs and how to open it</w:t>
      </w:r>
      <w:bookmarkEnd w:id="2"/>
    </w:p>
    <w:p w14:paraId="522F64F8" w14:textId="77777777" w:rsidR="00786913" w:rsidRDefault="006330CC">
      <w:pPr>
        <w:spacing w:after="120" w:line="288" w:lineRule="auto"/>
      </w:pPr>
      <w:r>
        <w:t xml:space="preserve">The application runs as a service on the </w:t>
      </w:r>
      <w:r>
        <w:rPr>
          <w:b/>
          <w:bCs/>
        </w:rPr>
        <w:t>machine PC</w:t>
      </w:r>
      <w:r>
        <w:t>. It is always open on the machine monitor (left screen; the machine HMI runs on the right screen). From the office, open it in a browser (Chrome or Edge) at the address provided by your administrator, for example:</w:t>
      </w:r>
    </w:p>
    <w:p w14:paraId="7F415CE0" w14:textId="77777777" w:rsidR="00786913" w:rsidRDefault="006330CC">
      <w:pPr>
        <w:spacing w:after="120" w:line="288" w:lineRule="auto"/>
        <w:ind w:left="360"/>
      </w:pPr>
      <w:r>
        <w:rPr>
          <w:rFonts w:ascii="Consolas" w:eastAsia="Consolas" w:hAnsi="Consolas" w:cs="Consolas"/>
          <w:sz w:val="19"/>
          <w:szCs w:val="19"/>
        </w:rPr>
        <w:t>http://&lt;machine PC address&gt;:8080</w:t>
      </w:r>
    </w:p>
    <w:p w14:paraId="0994F4F7" w14:textId="77777777" w:rsidR="00786913" w:rsidRDefault="006330CC">
      <w:pPr>
        <w:spacing w:after="120" w:line="288" w:lineRule="auto"/>
      </w:pPr>
      <w:r>
        <w:t xml:space="preserve">From the office the application is </w:t>
      </w:r>
      <w:r>
        <w:rPr>
          <w:b/>
          <w:bCs/>
        </w:rPr>
        <w:t>view-only</w:t>
      </w:r>
      <w:r>
        <w:t xml:space="preserve">: you can browse, export and print data, but deleting files, cleaning up storage and changing settings is only possible on the machine PC. During remote access the top bar shows the label </w:t>
      </w:r>
      <w:r>
        <w:rPr>
          <w:b/>
          <w:bCs/>
        </w:rPr>
        <w:t>Remote access · view only</w:t>
      </w:r>
      <w:r>
        <w:t>.</w:t>
      </w:r>
    </w:p>
    <w:p w14:paraId="32865750" w14:textId="77777777" w:rsidR="00786913" w:rsidRDefault="006330CC">
      <w:pPr>
        <w:pStyle w:val="Nadpis2"/>
      </w:pPr>
      <w:bookmarkStart w:id="3" w:name="_Toc242625801"/>
      <w:r>
        <w:t>1.3  User roles</w:t>
      </w:r>
      <w:bookmarkEnd w:id="3"/>
    </w:p>
    <w:p w14:paraId="66D058A6" w14:textId="77777777" w:rsidR="00786913" w:rsidRDefault="006330CC">
      <w:pPr>
        <w:spacing w:after="120" w:line="288" w:lineRule="auto"/>
      </w:pPr>
      <w:r>
        <w:t>Every user has one of four roles. A higher role can do everything a lower one can. The table shows what each role may do:</w:t>
      </w:r>
    </w:p>
    <w:p w14:paraId="61E5C82C" w14:textId="77777777" w:rsidR="00786913" w:rsidRDefault="006330CC">
      <w:pPr>
        <w:keepNext/>
        <w:spacing w:before="160" w:after="80"/>
      </w:pPr>
      <w:r>
        <w:rPr>
          <w:b/>
          <w:bCs/>
          <w:color w:val="6B7280"/>
          <w:sz w:val="18"/>
          <w:szCs w:val="18"/>
        </w:rPr>
        <w:t xml:space="preserve">Table 1 – </w:t>
      </w:r>
      <w:r>
        <w:rPr>
          <w:color w:val="6B7280"/>
          <w:sz w:val="18"/>
          <w:szCs w:val="18"/>
        </w:rPr>
        <w:t>Permissions by role (Office column = access from a computer other than the machine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8"/>
        <w:gridCol w:w="1176"/>
        <w:gridCol w:w="1178"/>
        <w:gridCol w:w="1439"/>
        <w:gridCol w:w="1359"/>
        <w:gridCol w:w="1288"/>
      </w:tblGrid>
      <w:tr w:rsidR="00786913" w14:paraId="7741CCD5" w14:textId="77777777">
        <w:trPr>
          <w:tblHeader/>
        </w:trPr>
        <w:tc>
          <w:tcPr>
            <w:tcW w:w="3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73D2117" w14:textId="77777777" w:rsidR="00786913" w:rsidRDefault="006330CC">
            <w:pPr>
              <w:spacing w:line="252" w:lineRule="auto"/>
            </w:pPr>
            <w:r>
              <w:rPr>
                <w:b/>
                <w:bCs/>
                <w:color w:val="161C2D"/>
                <w:sz w:val="18"/>
                <w:szCs w:val="18"/>
              </w:rPr>
              <w:t>Action</w:t>
            </w:r>
          </w:p>
        </w:tc>
        <w:tc>
          <w:tcPr>
            <w:tcW w:w="118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F2B58C8" w14:textId="77777777" w:rsidR="00786913" w:rsidRDefault="006330CC">
            <w:pPr>
              <w:spacing w:line="252" w:lineRule="auto"/>
            </w:pPr>
            <w:r>
              <w:rPr>
                <w:b/>
                <w:bCs/>
                <w:color w:val="161C2D"/>
                <w:sz w:val="18"/>
                <w:szCs w:val="18"/>
              </w:rPr>
              <w:t>Operator</w:t>
            </w:r>
          </w:p>
        </w:tc>
        <w:tc>
          <w:tcPr>
            <w:tcW w:w="118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CF9B9F1" w14:textId="77777777" w:rsidR="00786913" w:rsidRDefault="006330CC">
            <w:pPr>
              <w:spacing w:line="252" w:lineRule="auto"/>
            </w:pPr>
            <w:r>
              <w:rPr>
                <w:b/>
                <w:bCs/>
                <w:color w:val="161C2D"/>
                <w:sz w:val="18"/>
                <w:szCs w:val="18"/>
              </w:rPr>
              <w:t>Technician</w:t>
            </w:r>
          </w:p>
        </w:tc>
        <w:tc>
          <w:tcPr>
            <w:tcW w:w="144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35EF863" w14:textId="77777777" w:rsidR="00786913" w:rsidRDefault="006330CC">
            <w:pPr>
              <w:spacing w:line="252" w:lineRule="auto"/>
            </w:pPr>
            <w:r>
              <w:rPr>
                <w:b/>
                <w:bCs/>
                <w:color w:val="161C2D"/>
                <w:sz w:val="18"/>
                <w:szCs w:val="18"/>
              </w:rPr>
              <w:t>Administrator</w:t>
            </w:r>
          </w:p>
        </w:tc>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D6BE3C0" w14:textId="77777777" w:rsidR="00786913" w:rsidRDefault="006330CC">
            <w:pPr>
              <w:spacing w:line="252" w:lineRule="auto"/>
            </w:pPr>
            <w:r>
              <w:rPr>
                <w:b/>
                <w:bCs/>
                <w:color w:val="161C2D"/>
                <w:sz w:val="18"/>
                <w:szCs w:val="18"/>
              </w:rPr>
              <w:t>Manufacturer</w:t>
            </w:r>
          </w:p>
        </w:tc>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F0D2B45" w14:textId="77777777" w:rsidR="00786913" w:rsidRDefault="006330CC">
            <w:pPr>
              <w:spacing w:line="252" w:lineRule="auto"/>
            </w:pPr>
            <w:r>
              <w:rPr>
                <w:b/>
                <w:bCs/>
                <w:color w:val="161C2D"/>
                <w:sz w:val="18"/>
                <w:szCs w:val="18"/>
              </w:rPr>
              <w:t>Office</w:t>
            </w:r>
          </w:p>
        </w:tc>
      </w:tr>
      <w:tr w:rsidR="00786913" w14:paraId="5062647F"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5BEE42" w14:textId="77777777" w:rsidR="00786913" w:rsidRDefault="006330CC">
            <w:pPr>
              <w:spacing w:line="252" w:lineRule="auto"/>
            </w:pPr>
            <w:r>
              <w:rPr>
                <w:sz w:val="18"/>
                <w:szCs w:val="18"/>
              </w:rPr>
              <w:t>Viewing, CSV / XLSX export, printing</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D01C97" w14:textId="77777777" w:rsidR="00786913" w:rsidRDefault="006330CC">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E592B0" w14:textId="77777777" w:rsidR="00786913" w:rsidRDefault="006330CC">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394EDF"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9367D3"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02E6EF" w14:textId="77777777" w:rsidR="00786913" w:rsidRDefault="006330CC">
            <w:pPr>
              <w:spacing w:line="252" w:lineRule="auto"/>
            </w:pPr>
            <w:r>
              <w:rPr>
                <w:sz w:val="18"/>
                <w:szCs w:val="18"/>
              </w:rPr>
              <w:t>✓</w:t>
            </w:r>
          </w:p>
        </w:tc>
      </w:tr>
      <w:tr w:rsidR="00786913" w14:paraId="574D715E"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B637C6" w14:textId="77777777" w:rsidR="00786913" w:rsidRDefault="006330CC">
            <w:pPr>
              <w:spacing w:line="252" w:lineRule="auto"/>
            </w:pPr>
            <w:r>
              <w:rPr>
                <w:sz w:val="18"/>
                <w:szCs w:val="18"/>
              </w:rPr>
              <w:t>Clean up synced files</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868664" w14:textId="77777777" w:rsidR="00786913" w:rsidRDefault="006330CC">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DE6D8A" w14:textId="77777777" w:rsidR="00786913" w:rsidRDefault="006330CC">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1D1E59"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2226A9"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31CB33" w14:textId="77777777" w:rsidR="00786913" w:rsidRDefault="006330CC">
            <w:pPr>
              <w:spacing w:line="252" w:lineRule="auto"/>
            </w:pPr>
            <w:r>
              <w:rPr>
                <w:sz w:val="18"/>
                <w:szCs w:val="18"/>
              </w:rPr>
              <w:t>—</w:t>
            </w:r>
          </w:p>
        </w:tc>
      </w:tr>
      <w:tr w:rsidR="00786913" w14:paraId="1116111C"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02F724" w14:textId="77777777" w:rsidR="00786913" w:rsidRDefault="006330CC">
            <w:pPr>
              <w:spacing w:line="252" w:lineRule="auto"/>
            </w:pPr>
            <w:r>
              <w:rPr>
                <w:sz w:val="18"/>
                <w:szCs w:val="18"/>
              </w:rPr>
              <w:t>Deleting files (incl. batch)</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D011AB" w14:textId="77777777" w:rsidR="00786913" w:rsidRDefault="006330CC">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42B50C" w14:textId="77777777" w:rsidR="00786913" w:rsidRDefault="006330CC">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2864CE"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AFE556"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FDFE6B" w14:textId="77777777" w:rsidR="00786913" w:rsidRDefault="006330CC">
            <w:pPr>
              <w:spacing w:line="252" w:lineRule="auto"/>
            </w:pPr>
            <w:r>
              <w:rPr>
                <w:sz w:val="18"/>
                <w:szCs w:val="18"/>
              </w:rPr>
              <w:t>—</w:t>
            </w:r>
          </w:p>
        </w:tc>
      </w:tr>
      <w:tr w:rsidR="00786913" w14:paraId="3F7A5FDB"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9B2888" w14:textId="77777777" w:rsidR="00786913" w:rsidRDefault="006330CC">
            <w:pPr>
              <w:spacing w:line="252" w:lineRule="auto"/>
            </w:pPr>
            <w:r>
              <w:rPr>
                <w:sz w:val="18"/>
                <w:szCs w:val="18"/>
              </w:rPr>
              <w:t>Storage paths and limit settings</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6E9636" w14:textId="77777777" w:rsidR="00786913" w:rsidRDefault="006330CC">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285874A" w14:textId="77777777" w:rsidR="00786913" w:rsidRDefault="006330CC">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A3C40D"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A4F9F8"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16885F" w14:textId="77777777" w:rsidR="00786913" w:rsidRDefault="006330CC">
            <w:pPr>
              <w:spacing w:line="252" w:lineRule="auto"/>
            </w:pPr>
            <w:r>
              <w:rPr>
                <w:sz w:val="18"/>
                <w:szCs w:val="18"/>
              </w:rPr>
              <w:t>—</w:t>
            </w:r>
          </w:p>
        </w:tc>
      </w:tr>
      <w:tr w:rsidR="00786913" w14:paraId="1D0E6517"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BC2900" w14:textId="77777777" w:rsidR="00786913" w:rsidRDefault="006330CC">
            <w:pPr>
              <w:spacing w:line="252" w:lineRule="auto"/>
            </w:pPr>
            <w:r>
              <w:rPr>
                <w:sz w:val="18"/>
                <w:szCs w:val="18"/>
              </w:rPr>
              <w:t>User management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17DDA0A" w14:textId="77777777" w:rsidR="00786913" w:rsidRDefault="006330CC">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2280D5" w14:textId="77777777" w:rsidR="00786913" w:rsidRDefault="006330CC">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B544FF" w14:textId="77777777" w:rsidR="00786913" w:rsidRDefault="006330CC">
            <w:pPr>
              <w:spacing w:line="252" w:lineRule="auto"/>
            </w:pPr>
            <w:r>
              <w:rPr>
                <w:sz w:val="18"/>
                <w:szCs w:val="18"/>
              </w:rPr>
              <w:t>lower roles only</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24A768"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37002C" w14:textId="77777777" w:rsidR="00786913" w:rsidRDefault="006330CC">
            <w:pPr>
              <w:spacing w:line="252" w:lineRule="auto"/>
            </w:pPr>
            <w:r>
              <w:rPr>
                <w:sz w:val="18"/>
                <w:szCs w:val="18"/>
              </w:rPr>
              <w:t>—</w:t>
            </w:r>
          </w:p>
        </w:tc>
      </w:tr>
      <w:tr w:rsidR="00786913" w14:paraId="0D56CBCA"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48D34F" w14:textId="77777777" w:rsidR="00786913" w:rsidRDefault="006330CC">
            <w:pPr>
              <w:spacing w:line="252" w:lineRule="auto"/>
            </w:pPr>
            <w:r>
              <w:rPr>
                <w:sz w:val="18"/>
                <w:szCs w:val="18"/>
              </w:rPr>
              <w:t>Changing your own password</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DF6122" w14:textId="77777777" w:rsidR="00786913" w:rsidRDefault="006330CC">
            <w:pPr>
              <w:spacing w:line="252" w:lineRule="auto"/>
            </w:pPr>
            <w:r>
              <w:rPr>
                <w:sz w:val="18"/>
                <w:szCs w:val="18"/>
              </w:rPr>
              <w:t>✓</w:t>
            </w:r>
          </w:p>
        </w:tc>
        <w:tc>
          <w:tcPr>
            <w:tcW w:w="118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9E0A41" w14:textId="77777777" w:rsidR="00786913" w:rsidRDefault="006330CC">
            <w:pPr>
              <w:spacing w:line="252" w:lineRule="auto"/>
            </w:pPr>
            <w:r>
              <w:rPr>
                <w:sz w:val="18"/>
                <w:szCs w:val="18"/>
              </w:rPr>
              <w:t>✓</w:t>
            </w:r>
          </w:p>
        </w:tc>
        <w:tc>
          <w:tcPr>
            <w:tcW w:w="144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FC1C3B"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D3DB40" w14:textId="77777777" w:rsidR="00786913" w:rsidRDefault="006330CC">
            <w:pPr>
              <w:spacing w:line="252" w:lineRule="auto"/>
            </w:pPr>
            <w:r>
              <w:rPr>
                <w:sz w:val="18"/>
                <w:szCs w:val="18"/>
              </w:rPr>
              <w:t>✓</w:t>
            </w:r>
          </w:p>
        </w:tc>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8EFB98" w14:textId="77777777" w:rsidR="00786913" w:rsidRDefault="006330CC">
            <w:pPr>
              <w:spacing w:line="252" w:lineRule="auto"/>
            </w:pPr>
            <w:r>
              <w:rPr>
                <w:sz w:val="18"/>
                <w:szCs w:val="18"/>
              </w:rPr>
              <w:t>✓</w:t>
            </w:r>
          </w:p>
        </w:tc>
      </w:tr>
    </w:tbl>
    <w:p w14:paraId="55D4C87E" w14:textId="77777777" w:rsidR="00786913" w:rsidRDefault="00786913">
      <w:pPr>
        <w:spacing w:after="120"/>
      </w:pPr>
    </w:p>
    <w:p w14:paraId="5F1C67E2" w14:textId="77777777" w:rsidR="00786913" w:rsidRDefault="006330CC">
      <w:pPr>
        <w:pStyle w:val="Nadpis2"/>
      </w:pPr>
      <w:bookmarkStart w:id="4" w:name="_Toc242625802"/>
      <w:r>
        <w:t>1.4  About this manual</w:t>
      </w:r>
      <w:bookmarkEnd w:id="4"/>
    </w:p>
    <w:p w14:paraId="5FCA2855" w14:textId="77777777" w:rsidR="00786913" w:rsidRDefault="006330CC">
      <w:pPr>
        <w:spacing w:after="120" w:line="288" w:lineRule="auto"/>
      </w:pPr>
      <w:r>
        <w:t>The figures in this manual were taken with sample data. The PLC is disconnected in the figures (red status in the top bar); in operation at the machine the status is green. Order names, times and values are examples only.</w:t>
      </w:r>
    </w:p>
    <w:p w14:paraId="697A3FE9" w14:textId="77777777" w:rsidR="00786913" w:rsidRDefault="006330CC">
      <w:pPr>
        <w:pStyle w:val="Nadpis1"/>
        <w:pageBreakBefore/>
      </w:pPr>
      <w:bookmarkStart w:id="5" w:name="_Toc242625803"/>
      <w:r>
        <w:t>2  Sign-in and basic controls</w:t>
      </w:r>
      <w:bookmarkEnd w:id="5"/>
    </w:p>
    <w:p w14:paraId="11F2B13A" w14:textId="77777777" w:rsidR="00786913" w:rsidRDefault="006330CC">
      <w:pPr>
        <w:pStyle w:val="Nadpis2"/>
      </w:pPr>
      <w:bookmarkStart w:id="6" w:name="_Toc242625804"/>
      <w:r>
        <w:t>2.1  Signing in</w:t>
      </w:r>
      <w:bookmarkEnd w:id="6"/>
    </w:p>
    <w:p w14:paraId="2685C0E9" w14:textId="77777777" w:rsidR="00786913" w:rsidRDefault="006330CC">
      <w:pPr>
        <w:keepNext/>
        <w:spacing w:before="120" w:after="60"/>
        <w:jc w:val="center"/>
      </w:pPr>
      <w:r>
        <w:rPr>
          <w:noProof/>
        </w:rPr>
        <w:drawing>
          <wp:inline distT="0" distB="0" distL="0" distR="0" wp14:anchorId="4EEFDE50" wp14:editId="63308956">
            <wp:extent cx="3800475" cy="2133600"/>
            <wp:effectExtent l="0" t="0" r="0" b="0"/>
            <wp:docPr id="1" name="01_logi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00475" cy="2133600"/>
                    </a:xfrm>
                    <a:prstGeom prst="rect">
                      <a:avLst/>
                    </a:prstGeom>
                  </pic:spPr>
                </pic:pic>
              </a:graphicData>
            </a:graphic>
          </wp:inline>
        </w:drawing>
      </w:r>
    </w:p>
    <w:p w14:paraId="74465F04" w14:textId="77777777" w:rsidR="00786913" w:rsidRDefault="006330CC">
      <w:pPr>
        <w:spacing w:after="220"/>
        <w:jc w:val="center"/>
      </w:pPr>
      <w:r>
        <w:rPr>
          <w:b/>
          <w:bCs/>
          <w:color w:val="6B7280"/>
          <w:sz w:val="18"/>
          <w:szCs w:val="18"/>
        </w:rPr>
        <w:t xml:space="preserve">Figure 1 – </w:t>
      </w:r>
      <w:r>
        <w:rPr>
          <w:color w:val="6B7280"/>
          <w:sz w:val="18"/>
          <w:szCs w:val="18"/>
        </w:rPr>
        <w:t>Sign-in screen</w:t>
      </w:r>
    </w:p>
    <w:p w14:paraId="4AB81B62" w14:textId="77777777" w:rsidR="00786913" w:rsidRDefault="006330CC">
      <w:pPr>
        <w:spacing w:after="120" w:line="288" w:lineRule="auto"/>
      </w:pPr>
      <w:r>
        <w:t>There are two ways to sign in:</w:t>
      </w:r>
    </w:p>
    <w:p w14:paraId="13FF4D0E" w14:textId="77777777" w:rsidR="00786913" w:rsidRDefault="006330CC">
      <w:pPr>
        <w:pStyle w:val="Odstavecseseznamem"/>
        <w:numPr>
          <w:ilvl w:val="0"/>
          <w:numId w:val="2"/>
        </w:numPr>
        <w:spacing w:after="60" w:line="276" w:lineRule="auto"/>
      </w:pPr>
      <w:r>
        <w:rPr>
          <w:b/>
          <w:bCs/>
        </w:rPr>
        <w:t>Automatically via the PLC</w:t>
      </w:r>
      <w:r>
        <w:t xml:space="preserve"> — when the operator signs in on the machine terminal, the application on the machine PC signs in by itself. Meanwhile the screen shows “Waiting for operator login on the PLC terminal…”. Automatic sign-in does not work from the office.</w:t>
      </w:r>
    </w:p>
    <w:p w14:paraId="443BCC61" w14:textId="77777777" w:rsidR="00786913" w:rsidRDefault="006330CC">
      <w:pPr>
        <w:pStyle w:val="Odstavecseseznamem"/>
        <w:numPr>
          <w:ilvl w:val="0"/>
          <w:numId w:val="2"/>
        </w:numPr>
        <w:spacing w:after="60" w:line="276" w:lineRule="auto"/>
      </w:pPr>
      <w:r>
        <w:rPr>
          <w:b/>
          <w:bCs/>
        </w:rPr>
        <w:t>With user name and password</w:t>
      </w:r>
      <w:r>
        <w:t xml:space="preserve"> — fill in the fields under “Or sign in locally” and press </w:t>
      </w:r>
      <w:r>
        <w:rPr>
          <w:b/>
          <w:bCs/>
        </w:rPr>
        <w:t>Sign in</w:t>
      </w:r>
      <w:r>
        <w:t>.</w:t>
      </w:r>
    </w:p>
    <w:p w14:paraId="451C8B37" w14:textId="77777777" w:rsidR="00786913" w:rsidRDefault="006330CC">
      <w:pPr>
        <w:spacing w:after="120" w:line="288" w:lineRule="auto"/>
      </w:pPr>
      <w:r>
        <w:t>A sign-in is valid for 8 hours. After that the application shows “Session expired — please sign in again.” After five wrong password attempts, sign-in from that computer is blocked for 10 minutes. Sign out with the arrow button in the top bar.</w:t>
      </w:r>
    </w:p>
    <w:p w14:paraId="73159EFC" w14:textId="77777777" w:rsidR="00786913" w:rsidRDefault="006330CC">
      <w:pPr>
        <w:pStyle w:val="Nadpis2"/>
      </w:pPr>
      <w:bookmarkStart w:id="7" w:name="_Toc242625805"/>
      <w:r>
        <w:t>2.2  Top bar</w:t>
      </w:r>
      <w:bookmarkEnd w:id="7"/>
    </w:p>
    <w:p w14:paraId="1F8119DE" w14:textId="77777777" w:rsidR="00786913" w:rsidRDefault="006330CC">
      <w:pPr>
        <w:keepNext/>
        <w:spacing w:before="120" w:after="60"/>
        <w:jc w:val="center"/>
      </w:pPr>
      <w:r>
        <w:rPr>
          <w:noProof/>
        </w:rPr>
        <w:drawing>
          <wp:inline distT="0" distB="0" distL="0" distR="0" wp14:anchorId="5811A61F" wp14:editId="381ED319">
            <wp:extent cx="6124575" cy="209550"/>
            <wp:effectExtent l="0" t="0" r="0" b="0"/>
            <wp:docPr id="2" name="02b_topbar" descr="Top bar" title="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209550"/>
                    </a:xfrm>
                    <a:prstGeom prst="rect">
                      <a:avLst/>
                    </a:prstGeom>
                  </pic:spPr>
                </pic:pic>
              </a:graphicData>
            </a:graphic>
          </wp:inline>
        </w:drawing>
      </w:r>
    </w:p>
    <w:p w14:paraId="36CA17EA" w14:textId="77777777" w:rsidR="00786913" w:rsidRDefault="006330CC">
      <w:pPr>
        <w:spacing w:after="220"/>
        <w:jc w:val="center"/>
      </w:pPr>
      <w:r>
        <w:rPr>
          <w:b/>
          <w:bCs/>
          <w:color w:val="6B7280"/>
          <w:sz w:val="18"/>
          <w:szCs w:val="18"/>
        </w:rPr>
        <w:t xml:space="preserve">Figure 2 – </w:t>
      </w:r>
      <w:r>
        <w:rPr>
          <w:color w:val="6B7280"/>
          <w:sz w:val="18"/>
          <w:szCs w:val="18"/>
        </w:rPr>
        <w:t>Top bar</w:t>
      </w:r>
    </w:p>
    <w:p w14:paraId="020443AE" w14:textId="77777777" w:rsidR="00786913" w:rsidRDefault="006330CC">
      <w:pPr>
        <w:keepNext/>
        <w:spacing w:before="160" w:after="80"/>
      </w:pPr>
      <w:r>
        <w:rPr>
          <w:b/>
          <w:bCs/>
          <w:color w:val="6B7280"/>
          <w:sz w:val="18"/>
          <w:szCs w:val="18"/>
        </w:rPr>
        <w:t xml:space="preserve">Table 2 – </w:t>
      </w:r>
      <w:r>
        <w:rPr>
          <w:color w:val="6B7280"/>
          <w:sz w:val="18"/>
          <w:szCs w:val="18"/>
        </w:rPr>
        <w:t>Top bar items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786913" w14:paraId="150A220A"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8A50B40" w14:textId="77777777" w:rsidR="00786913" w:rsidRDefault="006330CC">
            <w:pPr>
              <w:spacing w:line="252" w:lineRule="auto"/>
            </w:pPr>
            <w:r>
              <w:rPr>
                <w:b/>
                <w:bCs/>
                <w:color w:val="161C2D"/>
                <w:sz w:val="18"/>
                <w:szCs w:val="18"/>
              </w:rPr>
              <w:t>Item</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EAD9A6C" w14:textId="77777777" w:rsidR="00786913" w:rsidRDefault="006330CC">
            <w:pPr>
              <w:spacing w:line="252" w:lineRule="auto"/>
            </w:pPr>
            <w:r>
              <w:rPr>
                <w:b/>
                <w:bCs/>
                <w:color w:val="161C2D"/>
                <w:sz w:val="18"/>
                <w:szCs w:val="18"/>
              </w:rPr>
              <w:t>Meaning</w:t>
            </w:r>
          </w:p>
        </w:tc>
      </w:tr>
      <w:tr w:rsidR="00786913" w14:paraId="01784E4E"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C89666" w14:textId="77777777" w:rsidR="00786913" w:rsidRDefault="006330CC">
            <w:pPr>
              <w:spacing w:line="252" w:lineRule="auto"/>
            </w:pPr>
            <w:r>
              <w:rPr>
                <w:sz w:val="18"/>
                <w:szCs w:val="18"/>
              </w:rPr>
              <w:t>PLC connected / disconnected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3EACCE" w14:textId="77777777" w:rsidR="00786913" w:rsidRDefault="006330CC">
            <w:pPr>
              <w:spacing w:line="252" w:lineRule="auto"/>
            </w:pPr>
            <w:r>
              <w:rPr>
                <w:sz w:val="18"/>
                <w:szCs w:val="18"/>
              </w:rPr>
              <w:t>Connection to the machine controller (green = OK, red = no connection).</w:t>
            </w:r>
          </w:p>
        </w:tc>
      </w:tr>
      <w:tr w:rsidR="00786913" w14:paraId="35379BF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60B649" w14:textId="77777777" w:rsidR="00786913" w:rsidRDefault="006330CC">
            <w:pPr>
              <w:spacing w:line="252" w:lineRule="auto"/>
            </w:pPr>
            <w:r>
              <w:rPr>
                <w:sz w:val="18"/>
                <w:szCs w:val="18"/>
              </w:rPr>
              <w:t>User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3E1850" w14:textId="77777777" w:rsidR="00786913" w:rsidRDefault="006330CC">
            <w:pPr>
              <w:spacing w:line="252" w:lineRule="auto"/>
            </w:pPr>
            <w:r>
              <w:rPr>
                <w:sz w:val="18"/>
                <w:szCs w:val="18"/>
              </w:rPr>
              <w:t>Who is signed in, or how they signed in.</w:t>
            </w:r>
          </w:p>
        </w:tc>
      </w:tr>
      <w:tr w:rsidR="00786913" w14:paraId="222B016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662F17" w14:textId="77777777" w:rsidR="00786913" w:rsidRDefault="006330CC">
            <w:pPr>
              <w:spacing w:line="252" w:lineRule="auto"/>
            </w:pPr>
            <w:r>
              <w:rPr>
                <w:sz w:val="18"/>
                <w:szCs w:val="18"/>
              </w:rPr>
              <w:t>Exit arrow</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294439" w14:textId="77777777" w:rsidR="00786913" w:rsidRDefault="006330CC">
            <w:pPr>
              <w:spacing w:line="252" w:lineRule="auto"/>
            </w:pPr>
            <w:r>
              <w:rPr>
                <w:sz w:val="18"/>
                <w:szCs w:val="18"/>
              </w:rPr>
              <w:t>Sign out.</w:t>
            </w:r>
          </w:p>
        </w:tc>
      </w:tr>
      <w:tr w:rsidR="00786913" w14:paraId="7C7947AD"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6E14C7E" w14:textId="77777777" w:rsidR="00786913" w:rsidRDefault="006330CC">
            <w:pPr>
              <w:spacing w:line="252" w:lineRule="auto"/>
            </w:pPr>
            <w:r>
              <w:rPr>
                <w:sz w:val="18"/>
                <w:szCs w:val="18"/>
              </w:rPr>
              <w:t>CS / EN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405E94" w14:textId="77777777" w:rsidR="00786913" w:rsidRDefault="006330CC">
            <w:pPr>
              <w:spacing w:line="252" w:lineRule="auto"/>
            </w:pPr>
            <w:r>
              <w:rPr>
                <w:sz w:val="18"/>
                <w:szCs w:val="18"/>
              </w:rPr>
              <w:t>Application language. The choice is remembered in the browser.</w:t>
            </w:r>
          </w:p>
        </w:tc>
      </w:tr>
      <w:tr w:rsidR="00786913" w14:paraId="34F387F4"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BFB80D" w14:textId="77777777" w:rsidR="00786913" w:rsidRDefault="006330CC">
            <w:pPr>
              <w:spacing w:line="252" w:lineRule="auto"/>
            </w:pPr>
            <w:r>
              <w:rPr>
                <w:sz w:val="18"/>
                <w:szCs w:val="18"/>
              </w:rPr>
              <w:t>Moon / sun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049C77" w14:textId="77777777" w:rsidR="00786913" w:rsidRDefault="006330CC">
            <w:pPr>
              <w:spacing w:line="252" w:lineRule="auto"/>
            </w:pPr>
            <w:r>
              <w:rPr>
                <w:sz w:val="18"/>
                <w:szCs w:val="18"/>
              </w:rPr>
              <w:t>Dark or light appearance.</w:t>
            </w:r>
          </w:p>
        </w:tc>
      </w:tr>
      <w:tr w:rsidR="00786913" w14:paraId="7A069056"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B365E4" w14:textId="77777777" w:rsidR="00786913" w:rsidRDefault="006330CC">
            <w:pPr>
              <w:spacing w:line="252" w:lineRule="auto"/>
            </w:pPr>
            <w:r>
              <w:rPr>
                <w:sz w:val="18"/>
                <w:szCs w:val="18"/>
              </w:rPr>
              <w:t>Date and time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658DC41" w14:textId="77777777" w:rsidR="00786913" w:rsidRDefault="006330CC">
            <w:pPr>
              <w:spacing w:line="252" w:lineRule="auto"/>
            </w:pPr>
            <w:r>
              <w:rPr>
                <w:sz w:val="18"/>
                <w:szCs w:val="18"/>
              </w:rPr>
              <w:t>Current time of the PC running the application.</w:t>
            </w:r>
          </w:p>
        </w:tc>
      </w:tr>
      <w:tr w:rsidR="00786913" w14:paraId="4EE80F7B"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DC3491" w14:textId="77777777" w:rsidR="00786913" w:rsidRDefault="006330CC">
            <w:pPr>
              <w:spacing w:line="252" w:lineRule="auto"/>
            </w:pPr>
            <w:r>
              <w:rPr>
                <w:sz w:val="18"/>
                <w:szCs w:val="18"/>
              </w:rPr>
              <w:t>Local storage (only when filling up)</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D98C4B" w14:textId="77777777" w:rsidR="00786913" w:rsidRDefault="006330CC">
            <w:pPr>
              <w:spacing w:line="252" w:lineRule="auto"/>
            </w:pPr>
            <w:r>
              <w:rPr>
                <w:sz w:val="18"/>
                <w:szCs w:val="18"/>
              </w:rPr>
              <w:t>Appears when the storage is more than 80 % full. Click it to go to the Database.</w:t>
            </w:r>
          </w:p>
        </w:tc>
      </w:tr>
      <w:tr w:rsidR="00786913" w14:paraId="5BBAE7E0"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A6D3A6" w14:textId="77777777" w:rsidR="00786913" w:rsidRDefault="006330CC">
            <w:pPr>
              <w:spacing w:line="252" w:lineRule="auto"/>
            </w:pPr>
            <w:r>
              <w:rPr>
                <w:sz w:val="18"/>
                <w:szCs w:val="18"/>
              </w:rPr>
              <w:t>Remote access · view only</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126BB6" w14:textId="77777777" w:rsidR="00786913" w:rsidRDefault="006330CC">
            <w:pPr>
              <w:spacing w:line="252" w:lineRule="auto"/>
            </w:pPr>
            <w:r>
              <w:rPr>
                <w:sz w:val="18"/>
                <w:szCs w:val="18"/>
              </w:rPr>
              <w:t>The application is open on a computer other than the machine PC.</w:t>
            </w:r>
          </w:p>
        </w:tc>
      </w:tr>
    </w:tbl>
    <w:p w14:paraId="2C5E7682" w14:textId="77777777" w:rsidR="00786913" w:rsidRDefault="00786913">
      <w:pPr>
        <w:spacing w:after="120"/>
      </w:pPr>
    </w:p>
    <w:p w14:paraId="3EF535EA" w14:textId="77777777" w:rsidR="00786913" w:rsidRDefault="006330CC">
      <w:pPr>
        <w:pStyle w:val="Nadpis2"/>
      </w:pPr>
      <w:bookmarkStart w:id="8" w:name="_Toc242625806"/>
      <w:r>
        <w:t>2.3  Menu and controls</w:t>
      </w:r>
      <w:bookmarkEnd w:id="8"/>
    </w:p>
    <w:p w14:paraId="60221FEE" w14:textId="77777777" w:rsidR="00786913" w:rsidRDefault="006330CC">
      <w:pPr>
        <w:spacing w:after="120" w:line="288" w:lineRule="auto"/>
      </w:pPr>
      <w:r>
        <w:t xml:space="preserve">The left menu contains the </w:t>
      </w:r>
      <w:r>
        <w:rPr>
          <w:b/>
          <w:bCs/>
        </w:rPr>
        <w:t>Database</w:t>
      </w:r>
      <w:r>
        <w:t xml:space="preserve">, </w:t>
      </w:r>
      <w:r>
        <w:rPr>
          <w:b/>
          <w:bCs/>
        </w:rPr>
        <w:t>Settings</w:t>
      </w:r>
      <w:r>
        <w:t xml:space="preserve"> and </w:t>
      </w:r>
      <w:r>
        <w:rPr>
          <w:b/>
          <w:bCs/>
        </w:rPr>
        <w:t>Info</w:t>
      </w:r>
      <w:r>
        <w:t xml:space="preserve"> pages. Click the logo to return to the Database. The application is designed for a touch monitor; every button can be operated with a finger.</w:t>
      </w:r>
    </w:p>
    <w:p w14:paraId="182FEA12" w14:textId="77777777" w:rsidR="00786913" w:rsidRDefault="006330CC">
      <w:pPr>
        <w:pStyle w:val="Odstavecseseznamem"/>
        <w:numPr>
          <w:ilvl w:val="0"/>
          <w:numId w:val="2"/>
        </w:numPr>
        <w:spacing w:after="60" w:line="276" w:lineRule="auto"/>
      </w:pPr>
      <w:r>
        <w:rPr>
          <w:b/>
          <w:bCs/>
        </w:rPr>
        <w:t>F5</w:t>
      </w:r>
      <w:r>
        <w:t xml:space="preserve"> — refreshes the file list in the Database (without reloading the whole page).</w:t>
      </w:r>
    </w:p>
    <w:p w14:paraId="01336AA4" w14:textId="77777777" w:rsidR="00786913" w:rsidRDefault="006330CC">
      <w:pPr>
        <w:pStyle w:val="Odstavecseseznamem"/>
        <w:numPr>
          <w:ilvl w:val="0"/>
          <w:numId w:val="2"/>
        </w:numPr>
        <w:spacing w:after="60" w:line="276" w:lineRule="auto"/>
      </w:pPr>
      <w:r>
        <w:rPr>
          <w:b/>
          <w:bCs/>
        </w:rPr>
        <w:t>Esc</w:t>
      </w:r>
      <w:r>
        <w:t xml:space="preserve"> — closes an expanded order or an open dialog.</w:t>
      </w:r>
    </w:p>
    <w:p w14:paraId="2C8ECE9A" w14:textId="77777777" w:rsidR="00786913" w:rsidRDefault="006330CC">
      <w:pPr>
        <w:pStyle w:val="Odstavecseseznamem"/>
        <w:numPr>
          <w:ilvl w:val="0"/>
          <w:numId w:val="2"/>
        </w:numPr>
        <w:spacing w:after="60" w:line="276" w:lineRule="auto"/>
      </w:pPr>
      <w:r>
        <w:t>If the connection to the application server is lost, a red bar “Server unavailable — checking connection…” appears. It disappears by itself once the connection is restored.</w:t>
      </w:r>
    </w:p>
    <w:p w14:paraId="7D98A62F" w14:textId="77777777" w:rsidR="00786913" w:rsidRDefault="006330CC">
      <w:pPr>
        <w:pStyle w:val="Nadpis1"/>
        <w:pageBreakBefore/>
      </w:pPr>
      <w:bookmarkStart w:id="9" w:name="_Toc242625807"/>
      <w:r>
        <w:t>3  Database</w:t>
      </w:r>
      <w:bookmarkEnd w:id="9"/>
    </w:p>
    <w:p w14:paraId="642C6646" w14:textId="77777777" w:rsidR="00786913" w:rsidRDefault="006330CC">
      <w:pPr>
        <w:spacing w:after="120" w:line="288" w:lineRule="auto"/>
      </w:pPr>
      <w:r>
        <w:t>The Database is the main page of the application. It lists files — one file is one order (Production) or one test (Testing).</w:t>
      </w:r>
    </w:p>
    <w:p w14:paraId="165C8424" w14:textId="77777777" w:rsidR="00786913" w:rsidRDefault="006330CC">
      <w:pPr>
        <w:keepNext/>
        <w:spacing w:before="120" w:after="60"/>
        <w:jc w:val="center"/>
      </w:pPr>
      <w:r>
        <w:rPr>
          <w:noProof/>
        </w:rPr>
        <w:drawing>
          <wp:inline distT="0" distB="0" distL="0" distR="0" wp14:anchorId="119525C6" wp14:editId="21D6DF8B">
            <wp:extent cx="6124575" cy="3448050"/>
            <wp:effectExtent l="0" t="0" r="0" b="0"/>
            <wp:docPr id="3" name="02_database" descr="Database — orders on the machine PC" title="Database — orders on the machine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3448050"/>
                    </a:xfrm>
                    <a:prstGeom prst="rect">
                      <a:avLst/>
                    </a:prstGeom>
                  </pic:spPr>
                </pic:pic>
              </a:graphicData>
            </a:graphic>
          </wp:inline>
        </w:drawing>
      </w:r>
    </w:p>
    <w:p w14:paraId="76462474" w14:textId="77777777" w:rsidR="00786913" w:rsidRDefault="006330CC">
      <w:pPr>
        <w:spacing w:after="220"/>
        <w:jc w:val="center"/>
      </w:pPr>
      <w:r>
        <w:rPr>
          <w:b/>
          <w:bCs/>
          <w:color w:val="6B7280"/>
          <w:sz w:val="18"/>
          <w:szCs w:val="18"/>
        </w:rPr>
        <w:t xml:space="preserve">Figure 3 – </w:t>
      </w:r>
      <w:r>
        <w:rPr>
          <w:color w:val="6B7280"/>
          <w:sz w:val="18"/>
          <w:szCs w:val="18"/>
        </w:rPr>
        <w:t>Database — orders on the machine PC</w:t>
      </w:r>
    </w:p>
    <w:p w14:paraId="7BF16C00" w14:textId="77777777" w:rsidR="00786913" w:rsidRDefault="006330CC">
      <w:pPr>
        <w:pStyle w:val="Nadpis2"/>
      </w:pPr>
      <w:bookmarkStart w:id="10" w:name="_Toc242625808"/>
      <w:r>
        <w:t>3.1  Order list</w:t>
      </w:r>
      <w:bookmarkEnd w:id="10"/>
    </w:p>
    <w:p w14:paraId="77C9318F" w14:textId="77777777" w:rsidR="00786913" w:rsidRDefault="006330CC">
      <w:pPr>
        <w:keepNext/>
        <w:spacing w:before="160" w:after="80"/>
      </w:pPr>
      <w:r>
        <w:rPr>
          <w:b/>
          <w:bCs/>
          <w:color w:val="6B7280"/>
          <w:sz w:val="18"/>
          <w:szCs w:val="18"/>
        </w:rPr>
        <w:t xml:space="preserve">Table 3 – </w:t>
      </w:r>
      <w:r>
        <w:rPr>
          <w:color w:val="6B7280"/>
          <w:sz w:val="18"/>
          <w:szCs w:val="18"/>
        </w:rPr>
        <w:t>List columns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786913" w14:paraId="0CF4D5AA"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C7F3B00" w14:textId="77777777" w:rsidR="00786913" w:rsidRDefault="006330CC">
            <w:pPr>
              <w:spacing w:line="252" w:lineRule="auto"/>
            </w:pPr>
            <w:r>
              <w:rPr>
                <w:b/>
                <w:bCs/>
                <w:color w:val="161C2D"/>
                <w:sz w:val="18"/>
                <w:szCs w:val="18"/>
              </w:rPr>
              <w:t>Column</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807592D" w14:textId="77777777" w:rsidR="00786913" w:rsidRDefault="006330CC">
            <w:pPr>
              <w:spacing w:line="252" w:lineRule="auto"/>
            </w:pPr>
            <w:r>
              <w:rPr>
                <w:b/>
                <w:bCs/>
                <w:color w:val="161C2D"/>
                <w:sz w:val="18"/>
                <w:szCs w:val="18"/>
              </w:rPr>
              <w:t>Meaning</w:t>
            </w:r>
          </w:p>
        </w:tc>
      </w:tr>
      <w:tr w:rsidR="00786913" w14:paraId="2338FDDF"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B584B8" w14:textId="77777777" w:rsidR="00786913" w:rsidRDefault="006330CC">
            <w:pPr>
              <w:spacing w:line="252" w:lineRule="auto"/>
            </w:pPr>
            <w:r>
              <w:rPr>
                <w:sz w:val="18"/>
                <w:szCs w:val="18"/>
              </w:rPr>
              <w:t>Created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9B155E4" w14:textId="77777777" w:rsidR="00786913" w:rsidRDefault="006330CC">
            <w:pPr>
              <w:spacing w:line="252" w:lineRule="auto"/>
            </w:pPr>
            <w:r>
              <w:rPr>
                <w:sz w:val="18"/>
                <w:szCs w:val="18"/>
              </w:rPr>
              <w:t>When measuring of the order started.</w:t>
            </w:r>
          </w:p>
        </w:tc>
      </w:tr>
      <w:tr w:rsidR="00786913" w14:paraId="4F7E5537"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70192B" w14:textId="77777777" w:rsidR="00786913" w:rsidRDefault="006330CC">
            <w:pPr>
              <w:spacing w:line="252" w:lineRule="auto"/>
            </w:pPr>
            <w:r>
              <w:rPr>
                <w:sz w:val="18"/>
                <w:szCs w:val="18"/>
              </w:rPr>
              <w:t>Order</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82798F" w14:textId="77777777" w:rsidR="00786913" w:rsidRDefault="006330CC">
            <w:pPr>
              <w:spacing w:line="252" w:lineRule="auto"/>
            </w:pPr>
            <w:r>
              <w:rPr>
                <w:sz w:val="18"/>
                <w:szCs w:val="18"/>
              </w:rPr>
              <w:t>Order number.</w:t>
            </w:r>
          </w:p>
        </w:tc>
      </w:tr>
      <w:tr w:rsidR="00786913" w14:paraId="48CE5DA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97F8E5" w14:textId="77777777" w:rsidR="00786913" w:rsidRDefault="006330CC">
            <w:pPr>
              <w:spacing w:line="252" w:lineRule="auto"/>
            </w:pPr>
            <w:r>
              <w:rPr>
                <w:sz w:val="18"/>
                <w:szCs w:val="18"/>
              </w:rPr>
              <w:t>Switch type</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3441D5" w14:textId="77777777" w:rsidR="00786913" w:rsidRDefault="006330CC">
            <w:pPr>
              <w:spacing w:line="252" w:lineRule="auto"/>
            </w:pPr>
            <w:r>
              <w:rPr>
                <w:sz w:val="18"/>
                <w:szCs w:val="18"/>
              </w:rPr>
              <w:t>Microswitch type (manufacturer).</w:t>
            </w:r>
          </w:p>
        </w:tc>
      </w:tr>
      <w:tr w:rsidR="00786913" w14:paraId="49E9CA5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EB77E8" w14:textId="77777777" w:rsidR="00786913" w:rsidRDefault="006330CC">
            <w:pPr>
              <w:spacing w:line="252" w:lineRule="auto"/>
            </w:pPr>
            <w:r>
              <w:rPr>
                <w:sz w:val="18"/>
                <w:szCs w:val="18"/>
              </w:rPr>
              <w:t>Records</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63C782" w14:textId="77777777" w:rsidR="00786913" w:rsidRDefault="006330CC">
            <w:pPr>
              <w:spacing w:line="252" w:lineRule="auto"/>
            </w:pPr>
            <w:r>
              <w:rPr>
                <w:sz w:val="18"/>
                <w:szCs w:val="18"/>
              </w:rPr>
              <w:t>Number of measured pieces (“…” = still being counted).</w:t>
            </w:r>
          </w:p>
        </w:tc>
      </w:tr>
      <w:tr w:rsidR="00786913" w14:paraId="3934C02F"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03B4FC" w14:textId="77777777" w:rsidR="00786913" w:rsidRDefault="006330CC">
            <w:pPr>
              <w:spacing w:line="252" w:lineRule="auto"/>
            </w:pPr>
            <w:r>
              <w:rPr>
                <w:sz w:val="18"/>
                <w:szCs w:val="18"/>
              </w:rPr>
              <w:t>Sync</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42F16E" w14:textId="77777777" w:rsidR="00786913" w:rsidRDefault="006330CC">
            <w:pPr>
              <w:spacing w:line="252" w:lineRule="auto"/>
            </w:pPr>
            <w:r>
              <w:rPr>
                <w:sz w:val="18"/>
                <w:szCs w:val="18"/>
              </w:rPr>
              <w:t>Synchronisation status to the NAS — see the next table.</w:t>
            </w:r>
          </w:p>
        </w:tc>
      </w:tr>
      <w:tr w:rsidR="00786913" w14:paraId="5CA413ED"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BD9FE5" w14:textId="77777777" w:rsidR="00786913" w:rsidRDefault="006330CC">
            <w:pPr>
              <w:spacing w:line="252" w:lineRule="auto"/>
            </w:pPr>
            <w:r>
              <w:rPr>
                <w:sz w:val="18"/>
                <w:szCs w:val="18"/>
              </w:rPr>
              <w:t>Buttons on the right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ABDF59" w14:textId="77777777" w:rsidR="00786913" w:rsidRDefault="006330CC">
            <w:pPr>
              <w:spacing w:line="252" w:lineRule="auto"/>
            </w:pPr>
            <w:r>
              <w:rPr>
                <w:sz w:val="18"/>
                <w:szCs w:val="18"/>
              </w:rPr>
              <w:t>Expand the order, download CSV, download XLSX, delete.</w:t>
            </w:r>
          </w:p>
        </w:tc>
      </w:tr>
    </w:tbl>
    <w:p w14:paraId="1D9D4697" w14:textId="77777777" w:rsidR="00786913" w:rsidRDefault="00786913">
      <w:pPr>
        <w:spacing w:after="120"/>
      </w:pPr>
    </w:p>
    <w:p w14:paraId="35A9C57B" w14:textId="77777777" w:rsidR="00786913" w:rsidRDefault="006330CC">
      <w:pPr>
        <w:keepNext/>
        <w:spacing w:before="160" w:after="80"/>
      </w:pPr>
      <w:r>
        <w:rPr>
          <w:b/>
          <w:bCs/>
          <w:color w:val="6B7280"/>
          <w:sz w:val="18"/>
          <w:szCs w:val="18"/>
        </w:rPr>
        <w:t xml:space="preserve">Table 4 – </w:t>
      </w:r>
      <w:r>
        <w:rPr>
          <w:color w:val="6B7280"/>
          <w:sz w:val="18"/>
          <w:szCs w:val="18"/>
        </w:rPr>
        <w:t>Synchronisation status (Sync column)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786913" w14:paraId="34E497C7" w14:textId="77777777">
        <w:trPr>
          <w:tblHeader/>
        </w:trPr>
        <w:tc>
          <w:tcPr>
            <w:tcW w:w="2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D09C31E" w14:textId="77777777" w:rsidR="00786913" w:rsidRDefault="006330CC">
            <w:pPr>
              <w:spacing w:line="252" w:lineRule="auto"/>
            </w:pPr>
            <w:r>
              <w:rPr>
                <w:b/>
                <w:bCs/>
                <w:color w:val="161C2D"/>
                <w:sz w:val="18"/>
                <w:szCs w:val="18"/>
              </w:rPr>
              <w:t>Badge</w:t>
            </w:r>
          </w:p>
        </w:tc>
        <w:tc>
          <w:tcPr>
            <w:tcW w:w="7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A8F4206" w14:textId="77777777" w:rsidR="00786913" w:rsidRDefault="006330CC">
            <w:pPr>
              <w:spacing w:line="252" w:lineRule="auto"/>
            </w:pPr>
            <w:r>
              <w:rPr>
                <w:b/>
                <w:bCs/>
                <w:color w:val="161C2D"/>
                <w:sz w:val="18"/>
                <w:szCs w:val="18"/>
              </w:rPr>
              <w:t>Meaning</w:t>
            </w:r>
          </w:p>
        </w:tc>
      </w:tr>
      <w:tr w:rsidR="00786913" w14:paraId="3ADC9909"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9F7E97" w14:textId="77777777" w:rsidR="00786913" w:rsidRDefault="006330CC">
            <w:pPr>
              <w:spacing w:line="252" w:lineRule="auto"/>
            </w:pPr>
            <w:r>
              <w:rPr>
                <w:sz w:val="18"/>
                <w:szCs w:val="18"/>
              </w:rPr>
              <w:t>In progress</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C843C4" w14:textId="77777777" w:rsidR="00786913" w:rsidRDefault="006330CC">
            <w:pPr>
              <w:spacing w:line="252" w:lineRule="auto"/>
            </w:pPr>
            <w:r>
              <w:rPr>
                <w:sz w:val="18"/>
                <w:szCs w:val="18"/>
              </w:rPr>
              <w:t>The order is being measured right now. It is always at the top and its piece count updates automatically. It cannot be deleted.</w:t>
            </w:r>
          </w:p>
        </w:tc>
      </w:tr>
      <w:tr w:rsidR="00786913" w14:paraId="15DB3C26"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E7B826" w14:textId="77777777" w:rsidR="00786913" w:rsidRDefault="006330CC">
            <w:pPr>
              <w:spacing w:line="252" w:lineRule="auto"/>
            </w:pPr>
            <w:r>
              <w:rPr>
                <w:sz w:val="18"/>
                <w:szCs w:val="18"/>
              </w:rPr>
              <w:t>Local</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906764" w14:textId="77777777" w:rsidR="00786913" w:rsidRDefault="006330CC">
            <w:pPr>
              <w:spacing w:line="252" w:lineRule="auto"/>
            </w:pPr>
            <w:r>
              <w:rPr>
                <w:sz w:val="18"/>
                <w:szCs w:val="18"/>
              </w:rPr>
              <w:t>The order is closed and waiting to be uploaded to the NAS.</w:t>
            </w:r>
          </w:p>
        </w:tc>
      </w:tr>
      <w:tr w:rsidR="00786913" w14:paraId="6BD71BDA"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9F48F6" w14:textId="77777777" w:rsidR="00786913" w:rsidRDefault="006330CC">
            <w:pPr>
              <w:spacing w:line="252" w:lineRule="auto"/>
            </w:pPr>
            <w:r>
              <w:rPr>
                <w:sz w:val="18"/>
                <w:szCs w:val="18"/>
              </w:rPr>
              <w:t>Synced</w:t>
            </w:r>
          </w:p>
        </w:tc>
        <w:tc>
          <w:tcPr>
            <w:tcW w:w="7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BEBFF5" w14:textId="77777777" w:rsidR="00786913" w:rsidRDefault="006330CC">
            <w:pPr>
              <w:spacing w:line="252" w:lineRule="auto"/>
            </w:pPr>
            <w:r>
              <w:rPr>
                <w:sz w:val="18"/>
                <w:szCs w:val="18"/>
              </w:rPr>
              <w:t>The order has been uploaded to the NAS. The local copy can be removed by cleaning up storage (section 3.7).</w:t>
            </w:r>
          </w:p>
        </w:tc>
      </w:tr>
    </w:tbl>
    <w:p w14:paraId="36547228" w14:textId="77777777" w:rsidR="00786913" w:rsidRDefault="00786913">
      <w:pPr>
        <w:spacing w:after="120"/>
      </w:pPr>
    </w:p>
    <w:p w14:paraId="60AC3B07" w14:textId="77777777" w:rsidR="00786913" w:rsidRDefault="006330CC">
      <w:pPr>
        <w:spacing w:after="120" w:line="288" w:lineRule="auto"/>
      </w:pPr>
      <w:r>
        <w:t>The list appears immediately even with thousands of files — order, type and date are taken directly from the file name. The number of records is counted in the background: until then a pulsing “…” is shown and fills in by itself. On the Remote (NAS) tab only the orders on the displayed page are counted; orders that have already passed through this machine show their count immediately.</w:t>
      </w:r>
    </w:p>
    <w:p w14:paraId="4A6154DB" w14:textId="77777777" w:rsidR="00786913" w:rsidRDefault="006330CC">
      <w:pPr>
        <w:pStyle w:val="Nadpis2"/>
      </w:pPr>
      <w:bookmarkStart w:id="11" w:name="_Toc242625809"/>
      <w:r>
        <w:t>3.2  Switches, date filter and sorting</w:t>
      </w:r>
      <w:bookmarkEnd w:id="11"/>
    </w:p>
    <w:p w14:paraId="1301432F" w14:textId="77777777" w:rsidR="00786913" w:rsidRDefault="006330CC">
      <w:pPr>
        <w:keepNext/>
        <w:spacing w:before="120" w:after="60"/>
        <w:jc w:val="center"/>
      </w:pPr>
      <w:r>
        <w:rPr>
          <w:noProof/>
        </w:rPr>
        <w:drawing>
          <wp:inline distT="0" distB="0" distL="0" distR="0" wp14:anchorId="4B4A9D54" wp14:editId="08828473">
            <wp:extent cx="6124575" cy="342900"/>
            <wp:effectExtent l="0" t="0" r="0" b="0"/>
            <wp:docPr id="4" name="02d_controls" descr="Database header: storage indicator and switches" title="Database header: storage indicator and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342900"/>
                    </a:xfrm>
                    <a:prstGeom prst="rect">
                      <a:avLst/>
                    </a:prstGeom>
                  </pic:spPr>
                </pic:pic>
              </a:graphicData>
            </a:graphic>
          </wp:inline>
        </w:drawing>
      </w:r>
    </w:p>
    <w:p w14:paraId="327B0B96" w14:textId="77777777" w:rsidR="00786913" w:rsidRDefault="006330CC">
      <w:pPr>
        <w:spacing w:after="220"/>
        <w:jc w:val="center"/>
      </w:pPr>
      <w:r>
        <w:rPr>
          <w:b/>
          <w:bCs/>
          <w:color w:val="6B7280"/>
          <w:sz w:val="18"/>
          <w:szCs w:val="18"/>
        </w:rPr>
        <w:t xml:space="preserve">Figure 4 – </w:t>
      </w:r>
      <w:r>
        <w:rPr>
          <w:color w:val="6B7280"/>
          <w:sz w:val="18"/>
          <w:szCs w:val="18"/>
        </w:rPr>
        <w:t>Database header: storage indicator and switches</w:t>
      </w:r>
    </w:p>
    <w:p w14:paraId="35784519" w14:textId="77777777" w:rsidR="00786913" w:rsidRDefault="006330CC">
      <w:pPr>
        <w:pStyle w:val="Odstavecseseznamem"/>
        <w:numPr>
          <w:ilvl w:val="0"/>
          <w:numId w:val="2"/>
        </w:numPr>
        <w:spacing w:after="60" w:line="276" w:lineRule="auto"/>
      </w:pPr>
      <w:r>
        <w:rPr>
          <w:b/>
          <w:bCs/>
        </w:rPr>
        <w:t>Local / Remote</w:t>
      </w:r>
      <w:r>
        <w:t xml:space="preserve"> — files on the machine PC, or on the NAS. A green dot next to “Remote” means the NAS is reachable; red means it is not.</w:t>
      </w:r>
    </w:p>
    <w:p w14:paraId="61FF8E1F" w14:textId="77777777" w:rsidR="00786913" w:rsidRDefault="006330CC">
      <w:pPr>
        <w:pStyle w:val="Odstavecseseznamem"/>
        <w:numPr>
          <w:ilvl w:val="0"/>
          <w:numId w:val="2"/>
        </w:numPr>
        <w:spacing w:after="60" w:line="276" w:lineRule="auto"/>
      </w:pPr>
      <w:r>
        <w:rPr>
          <w:b/>
          <w:bCs/>
        </w:rPr>
        <w:t>Production / Testing</w:t>
      </w:r>
      <w:r>
        <w:t xml:space="preserve"> — production orders, or tests.</w:t>
      </w:r>
    </w:p>
    <w:p w14:paraId="23FC2463" w14:textId="77777777" w:rsidR="00786913" w:rsidRDefault="006330CC">
      <w:pPr>
        <w:pStyle w:val="Odstavecseseznamem"/>
        <w:numPr>
          <w:ilvl w:val="0"/>
          <w:numId w:val="2"/>
        </w:numPr>
        <w:spacing w:after="60" w:line="276" w:lineRule="auto"/>
      </w:pPr>
      <w:r>
        <w:rPr>
          <w:b/>
          <w:bCs/>
        </w:rPr>
        <w:t>Circular arrows</w:t>
      </w:r>
      <w:r>
        <w:t xml:space="preserve"> — refresh the list manually (same as F5).</w:t>
      </w:r>
    </w:p>
    <w:p w14:paraId="1B0CBDBD" w14:textId="77777777" w:rsidR="00786913" w:rsidRDefault="006330CC">
      <w:pPr>
        <w:pStyle w:val="Odstavecseseznamem"/>
        <w:numPr>
          <w:ilvl w:val="0"/>
          <w:numId w:val="2"/>
        </w:numPr>
        <w:spacing w:after="60" w:line="276" w:lineRule="auto"/>
      </w:pPr>
      <w:r>
        <w:rPr>
          <w:b/>
          <w:bCs/>
        </w:rPr>
        <w:t>From / To</w:t>
      </w:r>
      <w:r>
        <w:t xml:space="preserve"> — limit the list to a period by creation date. The default is the last two days; </w:t>
      </w:r>
      <w:r>
        <w:rPr>
          <w:b/>
          <w:bCs/>
        </w:rPr>
        <w:t>Clear filter</w:t>
      </w:r>
      <w:r>
        <w:t xml:space="preserve"> shows everything. If the filter hides all files, the application says how many are outside the period and offers a button to show the latest ones.</w:t>
      </w:r>
    </w:p>
    <w:p w14:paraId="52D7B1FB" w14:textId="77777777" w:rsidR="00786913" w:rsidRDefault="006330CC">
      <w:pPr>
        <w:pStyle w:val="Odstavecseseznamem"/>
        <w:numPr>
          <w:ilvl w:val="0"/>
          <w:numId w:val="2"/>
        </w:numPr>
        <w:spacing w:after="60" w:line="276" w:lineRule="auto"/>
      </w:pPr>
      <w:r>
        <w:rPr>
          <w:b/>
          <w:bCs/>
        </w:rPr>
        <w:t>Sorting</w:t>
      </w:r>
      <w:r>
        <w:t xml:space="preserve"> — click a column header (Created, Order, Switch type, Records); click again to reverse the order.</w:t>
      </w:r>
    </w:p>
    <w:p w14:paraId="37D3DE79" w14:textId="77777777" w:rsidR="00786913" w:rsidRDefault="006330CC">
      <w:pPr>
        <w:pStyle w:val="Odstavecseseznamem"/>
        <w:numPr>
          <w:ilvl w:val="0"/>
          <w:numId w:val="2"/>
        </w:numPr>
        <w:spacing w:after="60" w:line="276" w:lineRule="auto"/>
      </w:pPr>
      <w:r>
        <w:rPr>
          <w:b/>
          <w:bCs/>
        </w:rPr>
        <w:t>Paging</w:t>
      </w:r>
      <w:r>
        <w:t xml:space="preserve"> — below the table. Set the number of files per page and the automatic refresh interval in Settings. New files in local storage appear immediately.</w:t>
      </w:r>
    </w:p>
    <w:p w14:paraId="560A9E33" w14:textId="77777777" w:rsidR="00786913" w:rsidRDefault="006330CC">
      <w:pPr>
        <w:pStyle w:val="Nadpis2"/>
      </w:pPr>
      <w:bookmarkStart w:id="12" w:name="_Toc242625810"/>
      <w:r>
        <w:t>3.3  Expanding an order</w:t>
      </w:r>
      <w:bookmarkEnd w:id="12"/>
    </w:p>
    <w:p w14:paraId="7063E6FC" w14:textId="77777777" w:rsidR="00786913" w:rsidRDefault="006330CC">
      <w:pPr>
        <w:spacing w:after="120" w:line="288" w:lineRule="auto"/>
      </w:pPr>
      <w:r>
        <w:t xml:space="preserve">Click the row of an order (or the arrow). A category distribution chart and a table of pieces with all parameters appear below the row. Click a piece to open its detail (chapter 5). The </w:t>
      </w:r>
      <w:r>
        <w:rPr>
          <w:b/>
          <w:bCs/>
        </w:rPr>
        <w:t>Order detail</w:t>
      </w:r>
      <w:r>
        <w:t xml:space="preserve"> button at the bottom opens the whole order (chapter 4). For a test (Testing), clicking the row opens the test detail directly.</w:t>
      </w:r>
    </w:p>
    <w:p w14:paraId="43A1574B" w14:textId="77777777" w:rsidR="00786913" w:rsidRDefault="006330CC">
      <w:pPr>
        <w:keepNext/>
        <w:spacing w:before="120" w:after="60"/>
        <w:jc w:val="center"/>
      </w:pPr>
      <w:r>
        <w:rPr>
          <w:noProof/>
        </w:rPr>
        <w:drawing>
          <wp:inline distT="0" distB="0" distL="0" distR="0" wp14:anchorId="121FD698" wp14:editId="6A783C24">
            <wp:extent cx="6124575" cy="3448050"/>
            <wp:effectExtent l="0" t="0" r="0" b="0"/>
            <wp:docPr id="5" name="03_expanded" descr="Order expanded in the list" title="Order expanded in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3448050"/>
                    </a:xfrm>
                    <a:prstGeom prst="rect">
                      <a:avLst/>
                    </a:prstGeom>
                  </pic:spPr>
                </pic:pic>
              </a:graphicData>
            </a:graphic>
          </wp:inline>
        </w:drawing>
      </w:r>
    </w:p>
    <w:p w14:paraId="1F9EBAEE" w14:textId="77777777" w:rsidR="00786913" w:rsidRDefault="006330CC">
      <w:pPr>
        <w:spacing w:after="220"/>
        <w:jc w:val="center"/>
      </w:pPr>
      <w:r>
        <w:rPr>
          <w:b/>
          <w:bCs/>
          <w:color w:val="6B7280"/>
          <w:sz w:val="18"/>
          <w:szCs w:val="18"/>
        </w:rPr>
        <w:t xml:space="preserve">Figure 5 – </w:t>
      </w:r>
      <w:r>
        <w:rPr>
          <w:color w:val="6B7280"/>
          <w:sz w:val="18"/>
          <w:szCs w:val="18"/>
        </w:rPr>
        <w:t>Order expanded in the list</w:t>
      </w:r>
    </w:p>
    <w:p w14:paraId="2775F868" w14:textId="77777777" w:rsidR="00786913" w:rsidRDefault="006330CC">
      <w:pPr>
        <w:pStyle w:val="Nadpis2"/>
      </w:pPr>
      <w:bookmarkStart w:id="13" w:name="_Toc242625811"/>
      <w:r>
        <w:t>3.4  Downloading data</w:t>
      </w:r>
      <w:bookmarkEnd w:id="13"/>
    </w:p>
    <w:p w14:paraId="73C76D3E" w14:textId="77777777" w:rsidR="00786913" w:rsidRDefault="006330CC">
      <w:pPr>
        <w:pStyle w:val="Odstavecseseznamem"/>
        <w:numPr>
          <w:ilvl w:val="0"/>
          <w:numId w:val="2"/>
        </w:numPr>
        <w:spacing w:after="60" w:line="276" w:lineRule="auto"/>
      </w:pPr>
      <w:r>
        <w:rPr>
          <w:b/>
          <w:bCs/>
        </w:rPr>
        <w:t>CSV</w:t>
      </w:r>
      <w:r>
        <w:t xml:space="preserve"> — the original file exactly as written by the line system (semicolon separator, UTF-8 encoding). Suitable for archiving and further processing.</w:t>
      </w:r>
    </w:p>
    <w:p w14:paraId="44B6DDF5" w14:textId="77777777" w:rsidR="00786913" w:rsidRDefault="006330CC">
      <w:pPr>
        <w:pStyle w:val="Odstavecseseznamem"/>
        <w:numPr>
          <w:ilvl w:val="0"/>
          <w:numId w:val="2"/>
        </w:numPr>
        <w:spacing w:after="60" w:line="276" w:lineRule="auto"/>
      </w:pPr>
      <w:r>
        <w:rPr>
          <w:b/>
          <w:bCs/>
        </w:rPr>
        <w:t>XLSX</w:t>
      </w:r>
      <w:r>
        <w:t xml:space="preserve"> — all pieces of the order in one Excel sheet: numbers as numbers (you can calculate with them), time as a date, frozen header with a filter. The file is built by the server, so even an order with tens of thousands of pieces is ready in a few seconds. In Chrome and Edge a “Save as” dialog opens first after clicking (you can save directly to a USB drive or network folder), then the file is downloaded.</w:t>
      </w:r>
    </w:p>
    <w:p w14:paraId="366DD25A" w14:textId="77777777" w:rsidR="00786913" w:rsidRDefault="006330CC">
      <w:pPr>
        <w:pStyle w:val="Nadpis2"/>
      </w:pPr>
      <w:bookmarkStart w:id="14" w:name="_Toc242625812"/>
      <w:r>
        <w:t>3.5  Deleting files</w:t>
      </w:r>
      <w:bookmarkEnd w:id="14"/>
    </w:p>
    <w:p w14:paraId="2E2B9213" w14:textId="77777777" w:rsidR="00786913" w:rsidRDefault="006330CC">
      <w:pPr>
        <w:spacing w:after="120" w:line="288" w:lineRule="auto"/>
      </w:pPr>
      <w:r>
        <w:t xml:space="preserve">Only files in </w:t>
      </w:r>
      <w:r>
        <w:rPr>
          <w:b/>
          <w:bCs/>
        </w:rPr>
        <w:t>local</w:t>
      </w:r>
      <w:r>
        <w:t xml:space="preserve"> storage can be deleted, only on the machine PC and with the Technician role or higher. Delete a single file with the bin icon; the application asks for confirmation. For batch deletion tick the files in the first column — a </w:t>
      </w:r>
      <w:r>
        <w:rPr>
          <w:b/>
          <w:bCs/>
        </w:rPr>
        <w:t>Delete selected</w:t>
      </w:r>
      <w:r>
        <w:t xml:space="preserve"> / </w:t>
      </w:r>
      <w:r>
        <w:rPr>
          <w:b/>
          <w:bCs/>
        </w:rPr>
        <w:t>Clear selection</w:t>
      </w:r>
      <w:r>
        <w:t xml:space="preserve"> bar appears above the table. At most 200 files can be deleted at once. An order in progress cannot be deleted.</w:t>
      </w:r>
    </w:p>
    <w:p w14:paraId="588FB266" w14:textId="77777777" w:rsidR="00786913" w:rsidRDefault="006330CC">
      <w:pPr>
        <w:keepNext/>
        <w:spacing w:before="120" w:after="60"/>
        <w:jc w:val="center"/>
      </w:pPr>
      <w:r>
        <w:rPr>
          <w:noProof/>
        </w:rPr>
        <w:drawing>
          <wp:inline distT="0" distB="0" distL="0" distR="0" wp14:anchorId="21A81064" wp14:editId="4789819A">
            <wp:extent cx="6124575" cy="3448050"/>
            <wp:effectExtent l="0" t="0" r="0" b="0"/>
            <wp:docPr id="6" name="05_selection" descr="Selecting several files for batch deletion" title="Selecting several files for batch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3448050"/>
                    </a:xfrm>
                    <a:prstGeom prst="rect">
                      <a:avLst/>
                    </a:prstGeom>
                  </pic:spPr>
                </pic:pic>
              </a:graphicData>
            </a:graphic>
          </wp:inline>
        </w:drawing>
      </w:r>
    </w:p>
    <w:p w14:paraId="1BBBE88B" w14:textId="77777777" w:rsidR="00786913" w:rsidRDefault="006330CC">
      <w:pPr>
        <w:spacing w:after="220"/>
        <w:jc w:val="center"/>
      </w:pPr>
      <w:r>
        <w:rPr>
          <w:b/>
          <w:bCs/>
          <w:color w:val="6B7280"/>
          <w:sz w:val="18"/>
          <w:szCs w:val="18"/>
        </w:rPr>
        <w:t xml:space="preserve">Figure 6 – </w:t>
      </w:r>
      <w:r>
        <w:rPr>
          <w:color w:val="6B7280"/>
          <w:sz w:val="18"/>
          <w:szCs w:val="18"/>
        </w:rPr>
        <w:t>Selecting several files for batch deletion</w:t>
      </w:r>
    </w:p>
    <w:p w14:paraId="12D4EF25" w14:textId="77777777" w:rsidR="00786913" w:rsidRDefault="006330CC">
      <w:pPr>
        <w:pBdr>
          <w:left w:val="single" w:sz="18" w:space="8" w:color="B45309"/>
        </w:pBdr>
        <w:shd w:val="clear" w:color="auto" w:fill="FEF3C7"/>
        <w:spacing w:before="120" w:after="180" w:line="276" w:lineRule="auto"/>
        <w:ind w:left="160" w:right="120"/>
      </w:pPr>
      <w:r>
        <w:rPr>
          <w:b/>
          <w:bCs/>
          <w:color w:val="B45309"/>
        </w:rPr>
        <w:t xml:space="preserve">Caution: </w:t>
      </w:r>
      <w:r>
        <w:t>Deletion cannot be undone. If the file is not yet on the NAS (Local badge), the order data is lost permanently.</w:t>
      </w:r>
    </w:p>
    <w:p w14:paraId="0DE71F55" w14:textId="77777777" w:rsidR="00786913" w:rsidRDefault="006330CC">
      <w:pPr>
        <w:pStyle w:val="Nadpis2"/>
      </w:pPr>
      <w:bookmarkStart w:id="15" w:name="_Toc242625813"/>
      <w:r>
        <w:t>3.6  Remote storage (NAS)</w:t>
      </w:r>
      <w:bookmarkEnd w:id="15"/>
    </w:p>
    <w:p w14:paraId="76A9BEE4" w14:textId="77777777" w:rsidR="00786913" w:rsidRDefault="006330CC">
      <w:pPr>
        <w:spacing w:after="120" w:line="288" w:lineRule="auto"/>
      </w:pPr>
      <w:r>
        <w:t xml:space="preserve">The </w:t>
      </w:r>
      <w:r>
        <w:rPr>
          <w:b/>
          <w:bCs/>
        </w:rPr>
        <w:t>Remote</w:t>
      </w:r>
      <w:r>
        <w:t xml:space="preserve"> tab shows the archive of orders and tests on the NAS, including older ones no longer on the machine PC. It works the same way as local storage; files on the NAS cannot be deleted from the application. When the NAS is unreachable, a warning appears and the dot next to the tab is red — local data keeps working.</w:t>
      </w:r>
    </w:p>
    <w:p w14:paraId="690D27D0" w14:textId="77777777" w:rsidR="00786913" w:rsidRDefault="006330CC">
      <w:pPr>
        <w:keepNext/>
        <w:spacing w:before="120" w:after="60"/>
        <w:jc w:val="center"/>
      </w:pPr>
      <w:r>
        <w:rPr>
          <w:noProof/>
        </w:rPr>
        <w:drawing>
          <wp:inline distT="0" distB="0" distL="0" distR="0" wp14:anchorId="013DD068" wp14:editId="3B70E8FE">
            <wp:extent cx="6124575" cy="3448050"/>
            <wp:effectExtent l="0" t="0" r="0" b="0"/>
            <wp:docPr id="7" name="06_remote" descr="Orders on the NAS" title="Orders on the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3448050"/>
                    </a:xfrm>
                    <a:prstGeom prst="rect">
                      <a:avLst/>
                    </a:prstGeom>
                  </pic:spPr>
                </pic:pic>
              </a:graphicData>
            </a:graphic>
          </wp:inline>
        </w:drawing>
      </w:r>
    </w:p>
    <w:p w14:paraId="38BD417C" w14:textId="77777777" w:rsidR="00786913" w:rsidRDefault="006330CC">
      <w:pPr>
        <w:spacing w:after="220"/>
        <w:jc w:val="center"/>
      </w:pPr>
      <w:r>
        <w:rPr>
          <w:b/>
          <w:bCs/>
          <w:color w:val="6B7280"/>
          <w:sz w:val="18"/>
          <w:szCs w:val="18"/>
        </w:rPr>
        <w:t xml:space="preserve">Figure 7 – </w:t>
      </w:r>
      <w:r>
        <w:rPr>
          <w:color w:val="6B7280"/>
          <w:sz w:val="18"/>
          <w:szCs w:val="18"/>
        </w:rPr>
        <w:t>Orders on the NAS</w:t>
      </w:r>
    </w:p>
    <w:p w14:paraId="4F86139A" w14:textId="77777777" w:rsidR="00786913" w:rsidRDefault="006330CC">
      <w:pPr>
        <w:pStyle w:val="Nadpis2"/>
      </w:pPr>
      <w:bookmarkStart w:id="16" w:name="_Toc242625814"/>
      <w:r>
        <w:t>3.7  Local storage and clean-up</w:t>
      </w:r>
      <w:bookmarkEnd w:id="16"/>
    </w:p>
    <w:p w14:paraId="65AAE7D0" w14:textId="77777777" w:rsidR="00786913" w:rsidRDefault="006330CC">
      <w:pPr>
        <w:keepNext/>
        <w:spacing w:before="120" w:after="60"/>
        <w:jc w:val="center"/>
      </w:pPr>
      <w:r>
        <w:rPr>
          <w:noProof/>
        </w:rPr>
        <w:drawing>
          <wp:inline distT="0" distB="0" distL="0" distR="0" wp14:anchorId="75A72F7D" wp14:editId="29D5C433">
            <wp:extent cx="2162175" cy="342900"/>
            <wp:effectExtent l="0" t="0" r="0" b="0"/>
            <wp:docPr id="8" name="04a_storagebar" descr="Local storage indicator" title="Local storag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62175" cy="342900"/>
                    </a:xfrm>
                    <a:prstGeom prst="rect">
                      <a:avLst/>
                    </a:prstGeom>
                  </pic:spPr>
                </pic:pic>
              </a:graphicData>
            </a:graphic>
          </wp:inline>
        </w:drawing>
      </w:r>
    </w:p>
    <w:p w14:paraId="688C13D7" w14:textId="77777777" w:rsidR="00786913" w:rsidRDefault="006330CC">
      <w:pPr>
        <w:spacing w:after="220"/>
        <w:jc w:val="center"/>
      </w:pPr>
      <w:r>
        <w:rPr>
          <w:b/>
          <w:bCs/>
          <w:color w:val="6B7280"/>
          <w:sz w:val="18"/>
          <w:szCs w:val="18"/>
        </w:rPr>
        <w:t xml:space="preserve">Figure 8 – </w:t>
      </w:r>
      <w:r>
        <w:rPr>
          <w:color w:val="6B7280"/>
          <w:sz w:val="18"/>
          <w:szCs w:val="18"/>
        </w:rPr>
        <w:t>Local storage indicator</w:t>
      </w:r>
    </w:p>
    <w:p w14:paraId="60E213EB" w14:textId="77777777" w:rsidR="00786913" w:rsidRDefault="006330CC">
      <w:pPr>
        <w:spacing w:after="120" w:line="288" w:lineRule="auto"/>
      </w:pPr>
      <w:r>
        <w:t xml:space="preserve">The indicator in the Database header shows how much space the files on the machine PC take up compared to the configured limit. From 80 % it turns orange and also appears in the top bar; from 95 % it turns red. Free up space with the bin button </w:t>
      </w:r>
      <w:r>
        <w:rPr>
          <w:b/>
          <w:bCs/>
        </w:rPr>
        <w:t>Clean up synced</w:t>
      </w:r>
      <w:r>
        <w:t>:</w:t>
      </w:r>
    </w:p>
    <w:p w14:paraId="5C22FF07" w14:textId="77777777" w:rsidR="00786913" w:rsidRDefault="006330CC">
      <w:pPr>
        <w:pStyle w:val="Odstavecseseznamem"/>
        <w:numPr>
          <w:ilvl w:val="0"/>
          <w:numId w:val="3"/>
        </w:numPr>
        <w:spacing w:after="60" w:line="276" w:lineRule="auto"/>
      </w:pPr>
      <w:r>
        <w:t>Click the bin icon next to the indicator.</w:t>
      </w:r>
    </w:p>
    <w:p w14:paraId="459E9585" w14:textId="77777777" w:rsidR="00786913" w:rsidRDefault="006330CC">
      <w:pPr>
        <w:pStyle w:val="Odstavecseseznamem"/>
        <w:numPr>
          <w:ilvl w:val="0"/>
          <w:numId w:val="3"/>
        </w:numPr>
        <w:spacing w:after="60" w:line="276" w:lineRule="auto"/>
      </w:pPr>
      <w:r>
        <w:t>The dialog shows how many synced files will be deleted and their total size.</w:t>
      </w:r>
    </w:p>
    <w:p w14:paraId="6FDAF152" w14:textId="77777777" w:rsidR="00786913" w:rsidRDefault="006330CC">
      <w:pPr>
        <w:pStyle w:val="Odstavecseseznamem"/>
        <w:numPr>
          <w:ilvl w:val="0"/>
          <w:numId w:val="3"/>
        </w:numPr>
        <w:spacing w:after="60" w:line="276" w:lineRule="auto"/>
      </w:pPr>
      <w:r>
        <w:t xml:space="preserve">Confirm with </w:t>
      </w:r>
      <w:r>
        <w:rPr>
          <w:b/>
          <w:bCs/>
        </w:rPr>
        <w:t>Clean up synced</w:t>
      </w:r>
      <w:r>
        <w:t>. Every file is verified on the NAS (name and size) before deletion; anything missing or different on the NAS is kept.</w:t>
      </w:r>
    </w:p>
    <w:p w14:paraId="3D68C71B" w14:textId="77777777" w:rsidR="00786913" w:rsidRDefault="006330CC">
      <w:pPr>
        <w:keepNext/>
        <w:spacing w:before="120" w:after="60"/>
        <w:jc w:val="center"/>
      </w:pPr>
      <w:r>
        <w:rPr>
          <w:noProof/>
        </w:rPr>
        <w:drawing>
          <wp:inline distT="0" distB="0" distL="0" distR="0" wp14:anchorId="08D4A0B0" wp14:editId="60253057">
            <wp:extent cx="2647950" cy="1981200"/>
            <wp:effectExtent l="0" t="0" r="0" b="0"/>
            <wp:docPr id="9" name="04_storage" descr="Confirming clean-up of synced files" title="Confirming clean-up of sync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647950" cy="1981200"/>
                    </a:xfrm>
                    <a:prstGeom prst="rect">
                      <a:avLst/>
                    </a:prstGeom>
                  </pic:spPr>
                </pic:pic>
              </a:graphicData>
            </a:graphic>
          </wp:inline>
        </w:drawing>
      </w:r>
    </w:p>
    <w:p w14:paraId="77AB3B6F" w14:textId="77777777" w:rsidR="00786913" w:rsidRDefault="006330CC">
      <w:pPr>
        <w:spacing w:after="220"/>
        <w:jc w:val="center"/>
      </w:pPr>
      <w:r>
        <w:rPr>
          <w:b/>
          <w:bCs/>
          <w:color w:val="6B7280"/>
          <w:sz w:val="18"/>
          <w:szCs w:val="18"/>
        </w:rPr>
        <w:t xml:space="preserve">Figure 9 – </w:t>
      </w:r>
      <w:r>
        <w:rPr>
          <w:color w:val="6B7280"/>
          <w:sz w:val="18"/>
          <w:szCs w:val="18"/>
        </w:rPr>
        <w:t>Confirming clean-up of synced files</w:t>
      </w:r>
    </w:p>
    <w:p w14:paraId="7F140F5A" w14:textId="77777777" w:rsidR="00786913" w:rsidRDefault="006330CC">
      <w:pPr>
        <w:pBdr>
          <w:left w:val="single" w:sz="18" w:space="8" w:color="B45309"/>
        </w:pBdr>
        <w:shd w:val="clear" w:color="auto" w:fill="FEF3C7"/>
        <w:spacing w:before="120" w:after="180" w:line="276" w:lineRule="auto"/>
        <w:ind w:left="160" w:right="120"/>
      </w:pPr>
      <w:r>
        <w:rPr>
          <w:b/>
          <w:bCs/>
          <w:color w:val="B45309"/>
        </w:rPr>
        <w:t xml:space="preserve">Caution: </w:t>
      </w:r>
      <w:r>
        <w:t>The link “Also delete files that cannot be verified on the NAS…” deletes synced files without checking. Only use it if you know the data on the NAS is fine (e.g. the NAS is temporarily unreachable and the disk is full). The application asks you to confirm the risk.</w:t>
      </w:r>
    </w:p>
    <w:p w14:paraId="3F9DDD9E" w14:textId="77777777" w:rsidR="00786913" w:rsidRDefault="006330CC">
      <w:pPr>
        <w:pStyle w:val="Nadpis2"/>
      </w:pPr>
      <w:bookmarkStart w:id="17" w:name="_Toc242625815"/>
      <w:r>
        <w:t>3.8  Tests (Testing)</w:t>
      </w:r>
      <w:bookmarkEnd w:id="17"/>
    </w:p>
    <w:p w14:paraId="264BBBDC" w14:textId="77777777" w:rsidR="00786913" w:rsidRDefault="006330CC">
      <w:pPr>
        <w:spacing w:after="120" w:line="288" w:lineRule="auto"/>
      </w:pPr>
      <w:r>
        <w:t xml:space="preserve">The </w:t>
      </w:r>
      <w:r>
        <w:rPr>
          <w:b/>
          <w:bCs/>
        </w:rPr>
        <w:t>Testing</w:t>
      </w:r>
      <w:r>
        <w:t xml:space="preserve"> tab lists individual tests. Click a row (or the chart icon) to open the test detail (chapter 6).</w:t>
      </w:r>
    </w:p>
    <w:p w14:paraId="4272A902" w14:textId="77777777" w:rsidR="00786913" w:rsidRDefault="006330CC">
      <w:pPr>
        <w:keepNext/>
        <w:spacing w:before="120" w:after="60"/>
        <w:jc w:val="center"/>
      </w:pPr>
      <w:r>
        <w:rPr>
          <w:noProof/>
        </w:rPr>
        <w:drawing>
          <wp:inline distT="0" distB="0" distL="0" distR="0" wp14:anchorId="0DBC607C" wp14:editId="0ECE3796">
            <wp:extent cx="6124575" cy="3448050"/>
            <wp:effectExtent l="0" t="0" r="0" b="0"/>
            <wp:docPr id="10" name="07_testing_list" descr="Test list" title="Tes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24575" cy="3448050"/>
                    </a:xfrm>
                    <a:prstGeom prst="rect">
                      <a:avLst/>
                    </a:prstGeom>
                  </pic:spPr>
                </pic:pic>
              </a:graphicData>
            </a:graphic>
          </wp:inline>
        </w:drawing>
      </w:r>
    </w:p>
    <w:p w14:paraId="43CA9382" w14:textId="77777777" w:rsidR="00786913" w:rsidRDefault="006330CC">
      <w:pPr>
        <w:spacing w:after="220"/>
        <w:jc w:val="center"/>
      </w:pPr>
      <w:r>
        <w:rPr>
          <w:b/>
          <w:bCs/>
          <w:color w:val="6B7280"/>
          <w:sz w:val="18"/>
          <w:szCs w:val="18"/>
        </w:rPr>
        <w:t xml:space="preserve">Figure 10 – </w:t>
      </w:r>
      <w:r>
        <w:rPr>
          <w:color w:val="6B7280"/>
          <w:sz w:val="18"/>
          <w:szCs w:val="18"/>
        </w:rPr>
        <w:t>Test list</w:t>
      </w:r>
    </w:p>
    <w:p w14:paraId="4D89BDA3" w14:textId="77777777" w:rsidR="00786913" w:rsidRDefault="006330CC">
      <w:pPr>
        <w:pStyle w:val="Nadpis1"/>
        <w:pageBreakBefore/>
      </w:pPr>
      <w:bookmarkStart w:id="18" w:name="_Toc242625816"/>
      <w:r>
        <w:t>4  Order detail</w:t>
      </w:r>
      <w:bookmarkEnd w:id="18"/>
    </w:p>
    <w:p w14:paraId="383D0722" w14:textId="77777777" w:rsidR="00786913" w:rsidRDefault="006330CC">
      <w:pPr>
        <w:spacing w:after="120" w:line="288" w:lineRule="auto"/>
      </w:pPr>
      <w:r>
        <w:t xml:space="preserve">Open the order detail with the </w:t>
      </w:r>
      <w:r>
        <w:rPr>
          <w:b/>
          <w:bCs/>
        </w:rPr>
        <w:t>Order detail</w:t>
      </w:r>
      <w:r>
        <w:t xml:space="preserve"> button in an expanded order. The </w:t>
      </w:r>
      <w:r>
        <w:rPr>
          <w:b/>
          <w:bCs/>
        </w:rPr>
        <w:t>Back to database</w:t>
      </w:r>
      <w:r>
        <w:t xml:space="preserve"> button returns you to the same place in the list.</w:t>
      </w:r>
    </w:p>
    <w:p w14:paraId="184772EE" w14:textId="77777777" w:rsidR="00786913" w:rsidRDefault="006330CC">
      <w:pPr>
        <w:keepNext/>
        <w:spacing w:before="120" w:after="60"/>
        <w:jc w:val="center"/>
      </w:pPr>
      <w:r>
        <w:rPr>
          <w:noProof/>
        </w:rPr>
        <w:drawing>
          <wp:inline distT="0" distB="0" distL="0" distR="0" wp14:anchorId="1837345C" wp14:editId="18E0701C">
            <wp:extent cx="6124575" cy="3448050"/>
            <wp:effectExtent l="0" t="0" r="0" b="0"/>
            <wp:docPr id="11" name="08_order" descr="Order detail — header and category distribution" title="Order detail — header and categor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24575" cy="3448050"/>
                    </a:xfrm>
                    <a:prstGeom prst="rect">
                      <a:avLst/>
                    </a:prstGeom>
                  </pic:spPr>
                </pic:pic>
              </a:graphicData>
            </a:graphic>
          </wp:inline>
        </w:drawing>
      </w:r>
    </w:p>
    <w:p w14:paraId="0810C432" w14:textId="77777777" w:rsidR="00786913" w:rsidRDefault="006330CC">
      <w:pPr>
        <w:spacing w:after="220"/>
        <w:jc w:val="center"/>
      </w:pPr>
      <w:r>
        <w:rPr>
          <w:b/>
          <w:bCs/>
          <w:color w:val="6B7280"/>
          <w:sz w:val="18"/>
          <w:szCs w:val="18"/>
        </w:rPr>
        <w:t xml:space="preserve">Figure 11 – </w:t>
      </w:r>
      <w:r>
        <w:rPr>
          <w:color w:val="6B7280"/>
          <w:sz w:val="18"/>
          <w:szCs w:val="18"/>
        </w:rPr>
        <w:t>Order detail — header and category distribution</w:t>
      </w:r>
    </w:p>
    <w:p w14:paraId="06435A54" w14:textId="77777777" w:rsidR="00786913" w:rsidRDefault="006330CC">
      <w:pPr>
        <w:pStyle w:val="Nadpis2"/>
      </w:pPr>
      <w:bookmarkStart w:id="19" w:name="_Toc242625817"/>
      <w:r>
        <w:t>4.1  Header and category distribution</w:t>
      </w:r>
      <w:bookmarkEnd w:id="19"/>
    </w:p>
    <w:p w14:paraId="60ED09C7" w14:textId="77777777" w:rsidR="00786913" w:rsidRDefault="006330CC">
      <w:pPr>
        <w:spacing w:after="120" w:line="288" w:lineRule="auto"/>
      </w:pPr>
      <w:r>
        <w:t>The header shows the order number, the number of measured pieces and the microswitch type. Below it is a chart of how many pieces went into each category (sorting box), with an OK / NOK summary:</w:t>
      </w:r>
    </w:p>
    <w:p w14:paraId="009CF927" w14:textId="77777777" w:rsidR="00786913" w:rsidRDefault="006330CC">
      <w:pPr>
        <w:keepNext/>
        <w:spacing w:before="160" w:after="80"/>
      </w:pPr>
      <w:r>
        <w:rPr>
          <w:b/>
          <w:bCs/>
          <w:color w:val="6B7280"/>
          <w:sz w:val="18"/>
          <w:szCs w:val="18"/>
        </w:rPr>
        <w:t xml:space="preserve">Table 5 – </w:t>
      </w:r>
      <w:r>
        <w:rPr>
          <w:color w:val="6B7280"/>
          <w:sz w:val="18"/>
          <w:szCs w:val="18"/>
        </w:rPr>
        <w:t>Sorting categories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838"/>
      </w:tblGrid>
      <w:tr w:rsidR="00786913" w14:paraId="2D8C1277" w14:textId="77777777">
        <w:trPr>
          <w:tblHeader/>
        </w:trPr>
        <w:tc>
          <w:tcPr>
            <w:tcW w:w="1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10F0930" w14:textId="77777777" w:rsidR="00786913" w:rsidRDefault="006330CC">
            <w:pPr>
              <w:spacing w:line="252" w:lineRule="auto"/>
            </w:pPr>
            <w:r>
              <w:rPr>
                <w:b/>
                <w:bCs/>
                <w:color w:val="161C2D"/>
                <w:sz w:val="18"/>
                <w:szCs w:val="18"/>
              </w:rPr>
              <w:t>Category</w:t>
            </w:r>
          </w:p>
        </w:tc>
        <w:tc>
          <w:tcPr>
            <w:tcW w:w="7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8E03CDF" w14:textId="77777777" w:rsidR="00786913" w:rsidRDefault="006330CC">
            <w:pPr>
              <w:spacing w:line="252" w:lineRule="auto"/>
            </w:pPr>
            <w:r>
              <w:rPr>
                <w:b/>
                <w:bCs/>
                <w:color w:val="161C2D"/>
                <w:sz w:val="18"/>
                <w:szCs w:val="18"/>
              </w:rPr>
              <w:t>Meaning</w:t>
            </w:r>
          </w:p>
        </w:tc>
      </w:tr>
      <w:tr w:rsidR="00786913" w14:paraId="00CDD13E"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AD1A1F" w14:textId="77777777" w:rsidR="00786913" w:rsidRDefault="006330CC">
            <w:pPr>
              <w:spacing w:line="252" w:lineRule="auto"/>
            </w:pPr>
            <w:r>
              <w:rPr>
                <w:sz w:val="18"/>
                <w:szCs w:val="18"/>
              </w:rPr>
              <w:t>1 – 4</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D00EA0" w14:textId="77777777" w:rsidR="00786913" w:rsidRDefault="006330CC">
            <w:pPr>
              <w:spacing w:line="252" w:lineRule="auto"/>
            </w:pPr>
            <w:r>
              <w:rPr>
                <w:sz w:val="18"/>
                <w:szCs w:val="18"/>
              </w:rPr>
              <w:t>OK — the piece passed; the number is the sorting box.</w:t>
            </w:r>
          </w:p>
        </w:tc>
      </w:tr>
      <w:tr w:rsidR="00786913" w14:paraId="63316E20"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E0E514" w14:textId="77777777" w:rsidR="00786913" w:rsidRDefault="006330CC">
            <w:pPr>
              <w:spacing w:line="252" w:lineRule="auto"/>
            </w:pPr>
            <w:r>
              <w:rPr>
                <w:sz w:val="18"/>
                <w:szCs w:val="18"/>
              </w:rPr>
              <w:t>5</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C11AE4" w14:textId="77777777" w:rsidR="00786913" w:rsidRDefault="006330CC">
            <w:pPr>
              <w:spacing w:line="252" w:lineRule="auto"/>
            </w:pPr>
            <w:r>
              <w:rPr>
                <w:sz w:val="18"/>
                <w:szCs w:val="18"/>
              </w:rPr>
              <w:t>NOK Trafag — the piece failed Trafag requirements.</w:t>
            </w:r>
          </w:p>
        </w:tc>
      </w:tr>
      <w:tr w:rsidR="00786913" w14:paraId="45CF6DE6" w14:textId="77777777">
        <w:trPr>
          <w:cantSplit/>
        </w:trPr>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5A9E88" w14:textId="77777777" w:rsidR="00786913" w:rsidRDefault="006330CC">
            <w:pPr>
              <w:spacing w:line="252" w:lineRule="auto"/>
            </w:pPr>
            <w:r>
              <w:rPr>
                <w:sz w:val="18"/>
                <w:szCs w:val="18"/>
              </w:rPr>
              <w:t>6</w:t>
            </w:r>
          </w:p>
        </w:tc>
        <w:tc>
          <w:tcPr>
            <w:tcW w:w="7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80D09B" w14:textId="77777777" w:rsidR="00786913" w:rsidRDefault="006330CC">
            <w:pPr>
              <w:spacing w:line="252" w:lineRule="auto"/>
            </w:pPr>
            <w:r>
              <w:rPr>
                <w:sz w:val="18"/>
                <w:szCs w:val="18"/>
              </w:rPr>
              <w:t>NOK manufacturer — the piece failed the switch manufacturer’s requirements.</w:t>
            </w:r>
          </w:p>
        </w:tc>
      </w:tr>
    </w:tbl>
    <w:p w14:paraId="41B7F51C" w14:textId="77777777" w:rsidR="00786913" w:rsidRDefault="00786913">
      <w:pPr>
        <w:spacing w:after="120"/>
      </w:pPr>
    </w:p>
    <w:p w14:paraId="49430F55" w14:textId="77777777" w:rsidR="00786913" w:rsidRDefault="006330CC">
      <w:pPr>
        <w:pStyle w:val="Nadpis2"/>
      </w:pPr>
      <w:bookmarkStart w:id="20" w:name="_Toc242625818"/>
      <w:r>
        <w:t>4.2  Timeline</w:t>
      </w:r>
      <w:bookmarkEnd w:id="20"/>
    </w:p>
    <w:p w14:paraId="2CB019C1" w14:textId="77777777" w:rsidR="00786913" w:rsidRDefault="006330CC">
      <w:pPr>
        <w:spacing w:after="120" w:line="288" w:lineRule="auto"/>
      </w:pPr>
      <w:r>
        <w:t xml:space="preserve">Use the </w:t>
      </w:r>
      <w:r>
        <w:rPr>
          <w:b/>
          <w:bCs/>
        </w:rPr>
        <w:t>Timeline</w:t>
      </w:r>
      <w:r>
        <w:t xml:space="preserve"> switch at the top right to see how production of the order progressed over time. The curve shows the number of pieces produced; flat sections are pauses.</w:t>
      </w:r>
    </w:p>
    <w:p w14:paraId="7AD8CDD6" w14:textId="77777777" w:rsidR="00786913" w:rsidRDefault="006330CC">
      <w:pPr>
        <w:keepNext/>
        <w:spacing w:before="120" w:after="60"/>
        <w:jc w:val="center"/>
      </w:pPr>
      <w:r>
        <w:rPr>
          <w:noProof/>
        </w:rPr>
        <w:drawing>
          <wp:inline distT="0" distB="0" distL="0" distR="0" wp14:anchorId="7539AEF8" wp14:editId="40FA6744">
            <wp:extent cx="6124575" cy="1990725"/>
            <wp:effectExtent l="0" t="0" r="0" b="0"/>
            <wp:docPr id="12" name="09_timeline" descr="Order timeline" title="Or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24575" cy="1990725"/>
                    </a:xfrm>
                    <a:prstGeom prst="rect">
                      <a:avLst/>
                    </a:prstGeom>
                  </pic:spPr>
                </pic:pic>
              </a:graphicData>
            </a:graphic>
          </wp:inline>
        </w:drawing>
      </w:r>
    </w:p>
    <w:p w14:paraId="6A5D8AF1" w14:textId="77777777" w:rsidR="00786913" w:rsidRDefault="006330CC">
      <w:pPr>
        <w:spacing w:after="220"/>
        <w:jc w:val="center"/>
      </w:pPr>
      <w:r>
        <w:rPr>
          <w:b/>
          <w:bCs/>
          <w:color w:val="6B7280"/>
          <w:sz w:val="18"/>
          <w:szCs w:val="18"/>
        </w:rPr>
        <w:t xml:space="preserve">Figure 12 – </w:t>
      </w:r>
      <w:r>
        <w:rPr>
          <w:color w:val="6B7280"/>
          <w:sz w:val="18"/>
          <w:szCs w:val="18"/>
        </w:rPr>
        <w:t>Order timeline</w:t>
      </w:r>
    </w:p>
    <w:p w14:paraId="21A837AA" w14:textId="77777777" w:rsidR="00786913" w:rsidRDefault="006330CC">
      <w:pPr>
        <w:keepNext/>
        <w:spacing w:before="160" w:after="80"/>
      </w:pPr>
      <w:r>
        <w:rPr>
          <w:b/>
          <w:bCs/>
          <w:color w:val="6B7280"/>
          <w:sz w:val="18"/>
          <w:szCs w:val="18"/>
        </w:rPr>
        <w:t xml:space="preserve">Table 6 – </w:t>
      </w:r>
      <w:r>
        <w:rPr>
          <w:color w:val="6B7280"/>
          <w:sz w:val="18"/>
          <w:szCs w:val="18"/>
        </w:rPr>
        <w:t>Timeline indicators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rsidR="00786913" w14:paraId="24266C79" w14:textId="77777777">
        <w:trPr>
          <w:tblHeader/>
        </w:trPr>
        <w:tc>
          <w:tcPr>
            <w:tcW w:w="32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D6C2EC0" w14:textId="77777777" w:rsidR="00786913" w:rsidRDefault="006330CC">
            <w:pPr>
              <w:spacing w:line="252" w:lineRule="auto"/>
            </w:pPr>
            <w:r>
              <w:rPr>
                <w:b/>
                <w:bCs/>
                <w:color w:val="161C2D"/>
                <w:sz w:val="18"/>
                <w:szCs w:val="18"/>
              </w:rPr>
              <w:t>Value</w:t>
            </w:r>
          </w:p>
        </w:tc>
        <w:tc>
          <w:tcPr>
            <w:tcW w:w="64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A4A6C38" w14:textId="77777777" w:rsidR="00786913" w:rsidRDefault="006330CC">
            <w:pPr>
              <w:spacing w:line="252" w:lineRule="auto"/>
            </w:pPr>
            <w:r>
              <w:rPr>
                <w:b/>
                <w:bCs/>
                <w:color w:val="161C2D"/>
                <w:sz w:val="18"/>
                <w:szCs w:val="18"/>
              </w:rPr>
              <w:t>Meaning</w:t>
            </w:r>
          </w:p>
        </w:tc>
      </w:tr>
      <w:tr w:rsidR="00786913" w14:paraId="27920190"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1C2669" w14:textId="77777777" w:rsidR="00786913" w:rsidRDefault="006330CC">
            <w:pPr>
              <w:spacing w:line="252" w:lineRule="auto"/>
            </w:pPr>
            <w:r>
              <w:rPr>
                <w:sz w:val="18"/>
                <w:szCs w:val="18"/>
              </w:rPr>
              <w:t>Start / End</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FA7CC9" w14:textId="77777777" w:rsidR="00786913" w:rsidRDefault="006330CC">
            <w:pPr>
              <w:spacing w:line="252" w:lineRule="auto"/>
            </w:pPr>
            <w:r>
              <w:rPr>
                <w:sz w:val="18"/>
                <w:szCs w:val="18"/>
              </w:rPr>
              <w:t>Time of the first and last piece.</w:t>
            </w:r>
          </w:p>
        </w:tc>
      </w:tr>
      <w:tr w:rsidR="00786913" w14:paraId="70096AF9"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52C349" w14:textId="77777777" w:rsidR="00786913" w:rsidRDefault="006330CC">
            <w:pPr>
              <w:spacing w:line="252" w:lineRule="auto"/>
            </w:pPr>
            <w:r>
              <w:rPr>
                <w:sz w:val="18"/>
                <w:szCs w:val="18"/>
              </w:rPr>
              <w:t>Total duration</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1A966C" w14:textId="77777777" w:rsidR="00786913" w:rsidRDefault="006330CC">
            <w:pPr>
              <w:spacing w:line="252" w:lineRule="auto"/>
            </w:pPr>
            <w:r>
              <w:rPr>
                <w:sz w:val="18"/>
                <w:szCs w:val="18"/>
              </w:rPr>
              <w:t>From the first to the last piece, including pauses.</w:t>
            </w:r>
          </w:p>
        </w:tc>
      </w:tr>
      <w:tr w:rsidR="00786913" w14:paraId="5BC61ACE"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59C613" w14:textId="77777777" w:rsidR="00786913" w:rsidRDefault="006330CC">
            <w:pPr>
              <w:spacing w:line="252" w:lineRule="auto"/>
            </w:pPr>
            <w:r>
              <w:rPr>
                <w:sz w:val="18"/>
                <w:szCs w:val="18"/>
              </w:rPr>
              <w:t>Average / median between pieces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1084DE" w14:textId="77777777" w:rsidR="00786913" w:rsidRDefault="006330CC">
            <w:pPr>
              <w:spacing w:line="252" w:lineRule="auto"/>
            </w:pPr>
            <w:r>
              <w:rPr>
                <w:sz w:val="18"/>
                <w:szCs w:val="18"/>
              </w:rPr>
              <w:t>Typical cycle time of one piece.</w:t>
            </w:r>
          </w:p>
        </w:tc>
      </w:tr>
      <w:tr w:rsidR="00786913" w14:paraId="4327DA54"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FF28E0" w14:textId="77777777" w:rsidR="00786913" w:rsidRDefault="006330CC">
            <w:pPr>
              <w:spacing w:line="252" w:lineRule="auto"/>
            </w:pPr>
            <w:r>
              <w:rPr>
                <w:sz w:val="18"/>
                <w:szCs w:val="18"/>
              </w:rPr>
              <w:t>Longest pause</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D003A0" w14:textId="77777777" w:rsidR="00786913" w:rsidRDefault="006330CC">
            <w:pPr>
              <w:spacing w:line="252" w:lineRule="auto"/>
            </w:pPr>
            <w:r>
              <w:rPr>
                <w:sz w:val="18"/>
                <w:szCs w:val="18"/>
              </w:rPr>
              <w:t>Longest gap between two pieces and when it occurred.</w:t>
            </w:r>
          </w:p>
        </w:tc>
      </w:tr>
      <w:tr w:rsidR="00786913" w14:paraId="36ED3D7C"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EFB41C" w14:textId="77777777" w:rsidR="00786913" w:rsidRDefault="006330CC">
            <w:pPr>
              <w:spacing w:line="252" w:lineRule="auto"/>
            </w:pPr>
            <w:r>
              <w:rPr>
                <w:sz w:val="18"/>
                <w:szCs w:val="18"/>
              </w:rPr>
              <w:t>Pauses</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DD9015" w14:textId="77777777" w:rsidR="00786913" w:rsidRDefault="006330CC">
            <w:pPr>
              <w:spacing w:line="252" w:lineRule="auto"/>
            </w:pPr>
            <w:r>
              <w:rPr>
                <w:sz w:val="18"/>
                <w:szCs w:val="18"/>
              </w:rPr>
              <w:t>Number and total of gaps longer than 5× the median and at least 1 minute.</w:t>
            </w:r>
          </w:p>
        </w:tc>
      </w:tr>
      <w:tr w:rsidR="00786913" w14:paraId="57425847"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5C9F4E" w14:textId="77777777" w:rsidR="00786913" w:rsidRDefault="006330CC">
            <w:pPr>
              <w:spacing w:line="252" w:lineRule="auto"/>
            </w:pPr>
            <w:r>
              <w:rPr>
                <w:sz w:val="18"/>
                <w:szCs w:val="18"/>
              </w:rPr>
              <w:t>Rate</w:t>
            </w:r>
          </w:p>
        </w:tc>
        <w:tc>
          <w:tcPr>
            <w:tcW w:w="64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584455" w14:textId="77777777" w:rsidR="00786913" w:rsidRDefault="006330CC">
            <w:pPr>
              <w:spacing w:line="252" w:lineRule="auto"/>
            </w:pPr>
            <w:r>
              <w:rPr>
                <w:sz w:val="18"/>
                <w:szCs w:val="18"/>
              </w:rPr>
              <w:t>Pieces per hour over the whole order duration (including pauses).</w:t>
            </w:r>
          </w:p>
        </w:tc>
      </w:tr>
    </w:tbl>
    <w:p w14:paraId="27418F1C" w14:textId="77777777" w:rsidR="00786913" w:rsidRDefault="00786913">
      <w:pPr>
        <w:spacing w:after="120"/>
      </w:pPr>
    </w:p>
    <w:p w14:paraId="191BED8E" w14:textId="77777777" w:rsidR="00786913" w:rsidRDefault="006330CC">
      <w:pPr>
        <w:pStyle w:val="Nadpis2"/>
      </w:pPr>
      <w:bookmarkStart w:id="21" w:name="_Toc242625819"/>
      <w:r>
        <w:t>4.3  Piece table and filter</w:t>
      </w:r>
      <w:bookmarkEnd w:id="21"/>
    </w:p>
    <w:p w14:paraId="5F7525E5" w14:textId="77777777" w:rsidR="00786913" w:rsidRDefault="006330CC">
      <w:pPr>
        <w:spacing w:after="120" w:line="288" w:lineRule="auto"/>
      </w:pPr>
      <w:r>
        <w:t xml:space="preserve">Below the chart is a table of all pieces. The </w:t>
      </w:r>
      <w:r>
        <w:rPr>
          <w:b/>
          <w:bCs/>
        </w:rPr>
        <w:t>Forces</w:t>
      </w:r>
      <w:r>
        <w:t xml:space="preserve">, </w:t>
      </w:r>
      <w:r>
        <w:rPr>
          <w:b/>
          <w:bCs/>
        </w:rPr>
        <w:t>Positions</w:t>
      </w:r>
      <w:r>
        <w:t xml:space="preserve">, </w:t>
      </w:r>
      <w:r>
        <w:rPr>
          <w:b/>
          <w:bCs/>
        </w:rPr>
        <w:t>Travel</w:t>
      </w:r>
      <w:r>
        <w:t xml:space="preserve">, </w:t>
      </w:r>
      <w:r>
        <w:rPr>
          <w:b/>
          <w:bCs/>
        </w:rPr>
        <w:t>Times</w:t>
      </w:r>
      <w:r>
        <w:t xml:space="preserve"> and </w:t>
      </w:r>
      <w:r>
        <w:rPr>
          <w:b/>
          <w:bCs/>
        </w:rPr>
        <w:t>Electric</w:t>
      </w:r>
      <w:r>
        <w:t xml:space="preserve"> tabs switch between parameter groups; time, category, status and NOK categories always stay visible. Click a column header to see a description of the parameter. A ✓ in a NOK category means OK, a red exclamation mark means a fault in that area (force, position, electric, times, process).</w:t>
      </w:r>
    </w:p>
    <w:p w14:paraId="2C3B9CB5" w14:textId="77777777" w:rsidR="00786913" w:rsidRDefault="006330CC">
      <w:pPr>
        <w:keepNext/>
        <w:spacing w:before="120" w:after="60"/>
        <w:jc w:val="center"/>
      </w:pPr>
      <w:r>
        <w:rPr>
          <w:noProof/>
        </w:rPr>
        <w:drawing>
          <wp:inline distT="0" distB="0" distL="0" distR="0" wp14:anchorId="61586941" wp14:editId="17CABC61">
            <wp:extent cx="6124575" cy="3829050"/>
            <wp:effectExtent l="0" t="0" r="0" b="0"/>
            <wp:docPr id="13" name="10b_tabs" descr="Piece table — Positions group" title="Piece table — Positions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24575" cy="3829050"/>
                    </a:xfrm>
                    <a:prstGeom prst="rect">
                      <a:avLst/>
                    </a:prstGeom>
                  </pic:spPr>
                </pic:pic>
              </a:graphicData>
            </a:graphic>
          </wp:inline>
        </w:drawing>
      </w:r>
    </w:p>
    <w:p w14:paraId="05F78F6B" w14:textId="77777777" w:rsidR="00786913" w:rsidRDefault="006330CC">
      <w:pPr>
        <w:spacing w:after="220"/>
        <w:jc w:val="center"/>
      </w:pPr>
      <w:r>
        <w:rPr>
          <w:b/>
          <w:bCs/>
          <w:color w:val="6B7280"/>
          <w:sz w:val="18"/>
          <w:szCs w:val="18"/>
        </w:rPr>
        <w:t xml:space="preserve">Figure 13 – </w:t>
      </w:r>
      <w:r>
        <w:rPr>
          <w:color w:val="6B7280"/>
          <w:sz w:val="18"/>
          <w:szCs w:val="18"/>
        </w:rPr>
        <w:t>Piece table — Positions group</w:t>
      </w:r>
    </w:p>
    <w:p w14:paraId="0545B02D" w14:textId="77777777" w:rsidR="00786913" w:rsidRDefault="006330CC">
      <w:pPr>
        <w:spacing w:after="120" w:line="288" w:lineRule="auto"/>
      </w:pPr>
      <w:r>
        <w:t>The filter bar above the table narrows down the list of pieces:</w:t>
      </w:r>
    </w:p>
    <w:p w14:paraId="5D845994" w14:textId="77777777" w:rsidR="00786913" w:rsidRDefault="006330CC">
      <w:pPr>
        <w:pStyle w:val="Odstavecseseznamem"/>
        <w:numPr>
          <w:ilvl w:val="0"/>
          <w:numId w:val="2"/>
        </w:numPr>
        <w:spacing w:after="60" w:line="276" w:lineRule="auto"/>
      </w:pPr>
      <w:r>
        <w:rPr>
          <w:b/>
          <w:bCs/>
        </w:rPr>
        <w:t>Status</w:t>
      </w:r>
      <w:r>
        <w:t xml:space="preserve"> — All, OK or NOK.</w:t>
      </w:r>
    </w:p>
    <w:p w14:paraId="396D7B8D" w14:textId="77777777" w:rsidR="00786913" w:rsidRDefault="006330CC">
      <w:pPr>
        <w:pStyle w:val="Odstavecseseznamem"/>
        <w:numPr>
          <w:ilvl w:val="0"/>
          <w:numId w:val="2"/>
        </w:numPr>
        <w:spacing w:after="60" w:line="276" w:lineRule="auto"/>
      </w:pPr>
      <w:r>
        <w:rPr>
          <w:b/>
          <w:bCs/>
        </w:rPr>
        <w:t>Category</w:t>
      </w:r>
      <w:r>
        <w:t xml:space="preserve"> — All, or any combination of categories 1–6 (buttons in the box colours).</w:t>
      </w:r>
    </w:p>
    <w:p w14:paraId="3829A292" w14:textId="77777777" w:rsidR="00786913" w:rsidRDefault="006330CC">
      <w:pPr>
        <w:pStyle w:val="Odstavecseseznamem"/>
        <w:numPr>
          <w:ilvl w:val="0"/>
          <w:numId w:val="2"/>
        </w:numPr>
        <w:spacing w:after="60" w:line="276" w:lineRule="auto"/>
      </w:pPr>
      <w:r>
        <w:t xml:space="preserve">Status and category apply together. With an active filter, “Shown: X of Y” and a </w:t>
      </w:r>
      <w:r>
        <w:rPr>
          <w:b/>
          <w:bCs/>
        </w:rPr>
        <w:t>Clear filter</w:t>
      </w:r>
      <w:r>
        <w:t xml:space="preserve"> button appear.</w:t>
      </w:r>
    </w:p>
    <w:p w14:paraId="304E866B" w14:textId="77777777" w:rsidR="00786913" w:rsidRDefault="006330CC">
      <w:pPr>
        <w:pStyle w:val="Odstavecseseznamem"/>
        <w:numPr>
          <w:ilvl w:val="0"/>
          <w:numId w:val="2"/>
        </w:numPr>
        <w:spacing w:after="60" w:line="276" w:lineRule="auto"/>
      </w:pPr>
      <w:r>
        <w:t>The category chart and the order header still show the whole order; the filter only changes the table.</w:t>
      </w:r>
    </w:p>
    <w:p w14:paraId="4F87865F" w14:textId="77777777" w:rsidR="00786913" w:rsidRDefault="006330CC">
      <w:pPr>
        <w:keepNext/>
        <w:spacing w:before="120" w:after="60"/>
        <w:jc w:val="center"/>
      </w:pPr>
      <w:r>
        <w:rPr>
          <w:noProof/>
        </w:rPr>
        <w:drawing>
          <wp:inline distT="0" distB="0" distL="0" distR="0" wp14:anchorId="57A99FF1" wp14:editId="2169BE10">
            <wp:extent cx="6124575" cy="2247900"/>
            <wp:effectExtent l="0" t="0" r="0" b="0"/>
            <wp:docPr id="14" name="11_filter" descr="Filter — NOK pieces only" title="Filter — NOK piece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124575" cy="2247900"/>
                    </a:xfrm>
                    <a:prstGeom prst="rect">
                      <a:avLst/>
                    </a:prstGeom>
                  </pic:spPr>
                </pic:pic>
              </a:graphicData>
            </a:graphic>
          </wp:inline>
        </w:drawing>
      </w:r>
    </w:p>
    <w:p w14:paraId="1D3AB9A3" w14:textId="77777777" w:rsidR="00786913" w:rsidRDefault="006330CC">
      <w:pPr>
        <w:spacing w:after="220"/>
        <w:jc w:val="center"/>
      </w:pPr>
      <w:r>
        <w:rPr>
          <w:b/>
          <w:bCs/>
          <w:color w:val="6B7280"/>
          <w:sz w:val="18"/>
          <w:szCs w:val="18"/>
        </w:rPr>
        <w:t xml:space="preserve">Figure 14 – </w:t>
      </w:r>
      <w:r>
        <w:rPr>
          <w:color w:val="6B7280"/>
          <w:sz w:val="18"/>
          <w:szCs w:val="18"/>
        </w:rPr>
        <w:t>Filter — NOK pieces only</w:t>
      </w:r>
    </w:p>
    <w:p w14:paraId="70F074DC" w14:textId="77777777" w:rsidR="00786913" w:rsidRDefault="006330CC">
      <w:pPr>
        <w:pStyle w:val="Nadpis2"/>
      </w:pPr>
      <w:bookmarkStart w:id="22" w:name="_Toc242625820"/>
      <w:r>
        <w:t>4.4  Exporting and printing an order</w:t>
      </w:r>
      <w:bookmarkEnd w:id="22"/>
    </w:p>
    <w:p w14:paraId="53C0032C" w14:textId="77777777" w:rsidR="00786913" w:rsidRDefault="006330CC">
      <w:pPr>
        <w:spacing w:after="120" w:line="288" w:lineRule="auto"/>
      </w:pPr>
      <w:r>
        <w:t xml:space="preserve">The </w:t>
      </w:r>
      <w:r>
        <w:rPr>
          <w:b/>
          <w:bCs/>
        </w:rPr>
        <w:t>CSV</w:t>
      </w:r>
      <w:r>
        <w:t xml:space="preserve"> and </w:t>
      </w:r>
      <w:r>
        <w:rPr>
          <w:b/>
          <w:bCs/>
        </w:rPr>
        <w:t>XLSX</w:t>
      </w:r>
      <w:r>
        <w:t xml:space="preserve"> buttons above the table download the whole order (regardless of the filter). The </w:t>
      </w:r>
      <w:r>
        <w:rPr>
          <w:b/>
          <w:bCs/>
        </w:rPr>
        <w:t>Print</w:t>
      </w:r>
      <w:r>
        <w:t xml:space="preserve"> button prepares an A4 report: order header, OK / NOK summary and tables of all parameter groups for the current page of the table (up to 200 pieces). For a larger order or with a filter, the top of the report states which pieces it contains (e.g. “Printed pieces: 1–200 of 4,005 (page 1 of 21)”) and which filter applies; the # column is the position of the piece in the whole order. Download a whole large order as CSV or XLSX. Charts are not included in the order report. The report header shows the print tim</w:t>
      </w:r>
      <w:r>
        <w:t>e and the signed-in user; the footer shows the page number.</w:t>
      </w:r>
    </w:p>
    <w:p w14:paraId="08469484" w14:textId="77777777" w:rsidR="00786913" w:rsidRDefault="006330CC">
      <w:pPr>
        <w:pStyle w:val="Nadpis1"/>
        <w:pageBreakBefore/>
      </w:pPr>
      <w:bookmarkStart w:id="23" w:name="_Toc242625821"/>
      <w:r>
        <w:t>5  Record detail (one piece)</w:t>
      </w:r>
      <w:bookmarkEnd w:id="23"/>
    </w:p>
    <w:p w14:paraId="16BC4427" w14:textId="77777777" w:rsidR="00786913" w:rsidRDefault="006330CC">
      <w:pPr>
        <w:spacing w:after="120" w:line="288" w:lineRule="auto"/>
      </w:pPr>
      <w:r>
        <w:t>Open the detail of a piece by clicking its row in the piece table. The heading shows the position of the piece in the order (e.g. 4 / 120); the summary line shows the order, type, measurement time, category and OK / NOK status.</w:t>
      </w:r>
    </w:p>
    <w:p w14:paraId="4F8F487C" w14:textId="77777777" w:rsidR="00786913" w:rsidRDefault="006330CC">
      <w:pPr>
        <w:keepNext/>
        <w:spacing w:before="120" w:after="60"/>
        <w:jc w:val="center"/>
      </w:pPr>
      <w:r>
        <w:rPr>
          <w:noProof/>
        </w:rPr>
        <w:drawing>
          <wp:inline distT="0" distB="0" distL="0" distR="0" wp14:anchorId="70AD39A9" wp14:editId="4089FE08">
            <wp:extent cx="6124575" cy="3448050"/>
            <wp:effectExtent l="0" t="0" r="0" b="0"/>
            <wp:docPr id="15" name="13_record" descr="Record detail — diagrams" title="Record detail — dia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24575" cy="3448050"/>
                    </a:xfrm>
                    <a:prstGeom prst="rect">
                      <a:avLst/>
                    </a:prstGeom>
                  </pic:spPr>
                </pic:pic>
              </a:graphicData>
            </a:graphic>
          </wp:inline>
        </w:drawing>
      </w:r>
    </w:p>
    <w:p w14:paraId="46DC9F5A" w14:textId="77777777" w:rsidR="00786913" w:rsidRDefault="006330CC">
      <w:pPr>
        <w:spacing w:after="220"/>
        <w:jc w:val="center"/>
      </w:pPr>
      <w:r>
        <w:rPr>
          <w:b/>
          <w:bCs/>
          <w:color w:val="6B7280"/>
          <w:sz w:val="18"/>
          <w:szCs w:val="18"/>
        </w:rPr>
        <w:t xml:space="preserve">Figure 15 – </w:t>
      </w:r>
      <w:r>
        <w:rPr>
          <w:color w:val="6B7280"/>
          <w:sz w:val="18"/>
          <w:szCs w:val="18"/>
        </w:rPr>
        <w:t>Record detail — diagrams</w:t>
      </w:r>
    </w:p>
    <w:p w14:paraId="18DA2587" w14:textId="77777777" w:rsidR="00786913" w:rsidRDefault="006330CC">
      <w:pPr>
        <w:pStyle w:val="Odstavecseseznamem"/>
        <w:numPr>
          <w:ilvl w:val="0"/>
          <w:numId w:val="2"/>
        </w:numPr>
        <w:spacing w:after="60" w:line="276" w:lineRule="auto"/>
      </w:pPr>
      <w:r>
        <w:rPr>
          <w:b/>
          <w:bCs/>
        </w:rPr>
        <w:t>Force – travel</w:t>
      </w:r>
      <w:r>
        <w:t xml:space="preserve"> — force during pressing (solid line) and release (dashed) with the FP, OP, RP and TTP points, the OF, RF and TTF forces, the PT, OT, RT, MD and TT travels and the contact resistances at OP and RP.</w:t>
      </w:r>
    </w:p>
    <w:p w14:paraId="03DE59C1" w14:textId="77777777" w:rsidR="00786913" w:rsidRDefault="006330CC">
      <w:pPr>
        <w:pStyle w:val="Odstavecseseznamem"/>
        <w:numPr>
          <w:ilvl w:val="0"/>
          <w:numId w:val="2"/>
        </w:numPr>
        <w:spacing w:after="60" w:line="276" w:lineRule="auto"/>
      </w:pPr>
      <w:r>
        <w:rPr>
          <w:b/>
          <w:bCs/>
        </w:rPr>
        <w:t>Contact switching times</w:t>
      </w:r>
      <w:r>
        <w:t xml:space="preserve"> — NC and NO contact voltage around the switching moment, to time scale, with the UT, RevT, BT and OpT times.</w:t>
      </w:r>
    </w:p>
    <w:p w14:paraId="0425ECF3" w14:textId="77777777" w:rsidR="00786913" w:rsidRDefault="006330CC">
      <w:pPr>
        <w:pStyle w:val="Odstavecseseznamem"/>
        <w:numPr>
          <w:ilvl w:val="0"/>
          <w:numId w:val="2"/>
        </w:numPr>
        <w:spacing w:after="60" w:line="276" w:lineRule="auto"/>
      </w:pPr>
      <w:r>
        <w:t>Use the arrows button in the corner of a diagram to enlarge it to full screen.</w:t>
      </w:r>
    </w:p>
    <w:p w14:paraId="3DFFE3B8" w14:textId="77777777" w:rsidR="00786913" w:rsidRDefault="006330CC">
      <w:pPr>
        <w:pStyle w:val="Odstavecseseznamem"/>
        <w:numPr>
          <w:ilvl w:val="0"/>
          <w:numId w:val="2"/>
        </w:numPr>
        <w:spacing w:after="60" w:line="276" w:lineRule="auto"/>
      </w:pPr>
      <w:r>
        <w:t xml:space="preserve">Below the diagrams are the NOK categories and a table of all parameters. The </w:t>
      </w:r>
      <w:r>
        <w:rPr>
          <w:b/>
          <w:bCs/>
        </w:rPr>
        <w:t>?</w:t>
      </w:r>
      <w:r>
        <w:t xml:space="preserve"> button next to a parameter shows its explanation.</w:t>
      </w:r>
    </w:p>
    <w:p w14:paraId="1CCFE196" w14:textId="77777777" w:rsidR="00786913" w:rsidRDefault="006330CC">
      <w:pPr>
        <w:spacing w:after="120" w:line="288" w:lineRule="auto"/>
      </w:pPr>
      <w:r>
        <w:t xml:space="preserve">The </w:t>
      </w:r>
      <w:r>
        <w:rPr>
          <w:b/>
          <w:bCs/>
        </w:rPr>
        <w:t>Print</w:t>
      </w:r>
      <w:r>
        <w:t xml:space="preserve"> button creates an A4 report with both diagrams and the parameter table:</w:t>
      </w:r>
    </w:p>
    <w:p w14:paraId="6E0E05DD" w14:textId="77777777" w:rsidR="00786913" w:rsidRDefault="006330CC">
      <w:pPr>
        <w:keepNext/>
        <w:spacing w:before="120" w:after="60"/>
        <w:jc w:val="center"/>
      </w:pPr>
      <w:r>
        <w:rPr>
          <w:noProof/>
        </w:rPr>
        <w:drawing>
          <wp:inline distT="0" distB="0" distL="0" distR="0" wp14:anchorId="08E359A4" wp14:editId="14F2AF2A">
            <wp:extent cx="3800475" cy="5372100"/>
            <wp:effectExtent l="0" t="0" r="0" b="0"/>
            <wp:docPr id="16" name="12_print_record" descr="Printed record report (page 1)" title="Printed record report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475" cy="5372100"/>
                    </a:xfrm>
                    <a:prstGeom prst="rect">
                      <a:avLst/>
                    </a:prstGeom>
                  </pic:spPr>
                </pic:pic>
              </a:graphicData>
            </a:graphic>
          </wp:inline>
        </w:drawing>
      </w:r>
    </w:p>
    <w:p w14:paraId="2B03EF57" w14:textId="77777777" w:rsidR="00786913" w:rsidRDefault="006330CC">
      <w:pPr>
        <w:spacing w:after="220"/>
        <w:jc w:val="center"/>
      </w:pPr>
      <w:r>
        <w:rPr>
          <w:b/>
          <w:bCs/>
          <w:color w:val="6B7280"/>
          <w:sz w:val="18"/>
          <w:szCs w:val="18"/>
        </w:rPr>
        <w:t xml:space="preserve">Figure 16 – </w:t>
      </w:r>
      <w:r>
        <w:rPr>
          <w:color w:val="6B7280"/>
          <w:sz w:val="18"/>
          <w:szCs w:val="18"/>
        </w:rPr>
        <w:t>Printed record report (page 1)</w:t>
      </w:r>
    </w:p>
    <w:p w14:paraId="5101A06A" w14:textId="77777777" w:rsidR="00786913" w:rsidRDefault="006330CC">
      <w:pPr>
        <w:pBdr>
          <w:left w:val="single" w:sz="18" w:space="8" w:color="2563EB"/>
        </w:pBdr>
        <w:shd w:val="clear" w:color="auto" w:fill="EFF6FF"/>
        <w:spacing w:before="120" w:after="180" w:line="276" w:lineRule="auto"/>
        <w:ind w:left="160" w:right="120"/>
      </w:pPr>
      <w:r>
        <w:rPr>
          <w:b/>
          <w:bCs/>
          <w:color w:val="2563EB"/>
        </w:rPr>
        <w:t xml:space="preserve">Tip: </w:t>
      </w:r>
      <w:r>
        <w:t>All parameters and their abbreviations are described in Appendix A.</w:t>
      </w:r>
    </w:p>
    <w:p w14:paraId="4673EB1C" w14:textId="77777777" w:rsidR="00786913" w:rsidRDefault="006330CC">
      <w:pPr>
        <w:pStyle w:val="Nadpis1"/>
        <w:pageBreakBefore/>
      </w:pPr>
      <w:bookmarkStart w:id="24" w:name="_Toc242625822"/>
      <w:r>
        <w:t>6  Test detail (Testing)</w:t>
      </w:r>
      <w:bookmarkEnd w:id="24"/>
    </w:p>
    <w:p w14:paraId="680F5A86" w14:textId="77777777" w:rsidR="00786913" w:rsidRDefault="006330CC">
      <w:pPr>
        <w:spacing w:after="120" w:line="288" w:lineRule="auto"/>
      </w:pPr>
      <w:r>
        <w:t>A test is a detailed measurement of one microswitch including the course of all signals. The header shows the switch type and ID, measurement time and duration and the overall OK / NOK result. The content is divided into tabs.</w:t>
      </w:r>
    </w:p>
    <w:p w14:paraId="3010C037" w14:textId="77777777" w:rsidR="00786913" w:rsidRDefault="006330CC">
      <w:pPr>
        <w:keepNext/>
        <w:spacing w:before="120" w:after="60"/>
        <w:jc w:val="center"/>
      </w:pPr>
      <w:r>
        <w:rPr>
          <w:noProof/>
        </w:rPr>
        <w:drawing>
          <wp:inline distT="0" distB="0" distL="0" distR="0" wp14:anchorId="3D3695C8" wp14:editId="721CE3FB">
            <wp:extent cx="6124575" cy="3448050"/>
            <wp:effectExtent l="0" t="0" r="0" b="0"/>
            <wp:docPr id="17" name="14_testing" descr="Test detail — Test settings" title="Test detail — Tes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4575" cy="3448050"/>
                    </a:xfrm>
                    <a:prstGeom prst="rect">
                      <a:avLst/>
                    </a:prstGeom>
                  </pic:spPr>
                </pic:pic>
              </a:graphicData>
            </a:graphic>
          </wp:inline>
        </w:drawing>
      </w:r>
    </w:p>
    <w:p w14:paraId="0DAAC949" w14:textId="77777777" w:rsidR="00786913" w:rsidRDefault="006330CC">
      <w:pPr>
        <w:spacing w:after="220"/>
        <w:jc w:val="center"/>
      </w:pPr>
      <w:r>
        <w:rPr>
          <w:b/>
          <w:bCs/>
          <w:color w:val="6B7280"/>
          <w:sz w:val="18"/>
          <w:szCs w:val="18"/>
        </w:rPr>
        <w:t xml:space="preserve">Figure 17 – </w:t>
      </w:r>
      <w:r>
        <w:rPr>
          <w:color w:val="6B7280"/>
          <w:sz w:val="18"/>
          <w:szCs w:val="18"/>
        </w:rPr>
        <w:t>Test detail — Test settings</w:t>
      </w:r>
    </w:p>
    <w:p w14:paraId="6BF8BE0C" w14:textId="77777777" w:rsidR="00786913" w:rsidRDefault="006330CC">
      <w:pPr>
        <w:keepNext/>
        <w:spacing w:before="160" w:after="80"/>
      </w:pPr>
      <w:r>
        <w:rPr>
          <w:b/>
          <w:bCs/>
          <w:color w:val="6B7280"/>
          <w:sz w:val="18"/>
          <w:szCs w:val="18"/>
        </w:rPr>
        <w:t xml:space="preserve">Table 7 – </w:t>
      </w:r>
      <w:r>
        <w:rPr>
          <w:color w:val="6B7280"/>
          <w:sz w:val="18"/>
          <w:szCs w:val="18"/>
        </w:rPr>
        <w:t>Test detail 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786913" w14:paraId="1303A96F"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09FCBF8" w14:textId="77777777" w:rsidR="00786913" w:rsidRDefault="006330CC">
            <w:pPr>
              <w:spacing w:line="252" w:lineRule="auto"/>
            </w:pPr>
            <w:r>
              <w:rPr>
                <w:b/>
                <w:bCs/>
                <w:color w:val="161C2D"/>
                <w:sz w:val="18"/>
                <w:szCs w:val="18"/>
              </w:rPr>
              <w:t>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D60BB70" w14:textId="77777777" w:rsidR="00786913" w:rsidRDefault="006330CC">
            <w:pPr>
              <w:spacing w:line="252" w:lineRule="auto"/>
            </w:pPr>
            <w:r>
              <w:rPr>
                <w:b/>
                <w:bCs/>
                <w:color w:val="161C2D"/>
                <w:sz w:val="18"/>
                <w:szCs w:val="18"/>
              </w:rPr>
              <w:t>Content</w:t>
            </w:r>
          </w:p>
        </w:tc>
      </w:tr>
      <w:tr w:rsidR="00786913" w14:paraId="614D7BEB"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87B077" w14:textId="77777777" w:rsidR="00786913" w:rsidRDefault="006330CC">
            <w:pPr>
              <w:spacing w:line="252" w:lineRule="auto"/>
            </w:pPr>
            <w:r>
              <w:rPr>
                <w:sz w:val="18"/>
                <w:szCs w:val="18"/>
              </w:rPr>
              <w:t>Test settings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896DFF" w14:textId="77777777" w:rsidR="00786913" w:rsidRDefault="006330CC">
            <w:pPr>
              <w:spacing w:line="252" w:lineRule="auto"/>
            </w:pPr>
            <w:r>
              <w:rPr>
                <w:sz w:val="18"/>
                <w:szCs w:val="18"/>
              </w:rPr>
              <w:t>Test inputs: drive distance, velocity, acceleration and jerk, measuring current and voltage, sampling (period in µs, oversampling, samples reserve) and safety limits for distance and force.</w:t>
            </w:r>
          </w:p>
        </w:tc>
      </w:tr>
      <w:tr w:rsidR="00786913" w14:paraId="7B685FC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97CD9F" w14:textId="77777777" w:rsidR="00786913" w:rsidRDefault="006330CC">
            <w:pPr>
              <w:spacing w:line="252" w:lineRule="auto"/>
            </w:pPr>
            <w:r>
              <w:rPr>
                <w:sz w:val="18"/>
                <w:szCs w:val="18"/>
              </w:rPr>
              <w:t>Measurement</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B83223" w14:textId="77777777" w:rsidR="00786913" w:rsidRDefault="006330CC">
            <w:pPr>
              <w:spacing w:line="252" w:lineRule="auto"/>
            </w:pPr>
            <w:r>
              <w:rPr>
                <w:sz w:val="18"/>
                <w:szCs w:val="18"/>
              </w:rPr>
              <w:t>Measurement duration and the time recorded by the controller.</w:t>
            </w:r>
          </w:p>
        </w:tc>
      </w:tr>
      <w:tr w:rsidR="00786913" w14:paraId="2ACAF14A"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2F20E5" w14:textId="77777777" w:rsidR="00786913" w:rsidRDefault="006330CC">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0DD5AC" w14:textId="77777777" w:rsidR="00786913" w:rsidRDefault="006330CC">
            <w:pPr>
              <w:spacing w:line="252" w:lineRule="auto"/>
            </w:pPr>
            <w:r>
              <w:rPr>
                <w:sz w:val="18"/>
                <w:szCs w:val="18"/>
              </w:rPr>
              <w:t>Calculated parameters: forces, positions, travels, switching times and contact resistances.</w:t>
            </w:r>
          </w:p>
        </w:tc>
      </w:tr>
      <w:tr w:rsidR="00786913" w14:paraId="7ECB0ED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977A80" w14:textId="77777777" w:rsidR="00786913" w:rsidRDefault="006330CC">
            <w:pPr>
              <w:spacing w:line="252" w:lineRule="auto"/>
            </w:pPr>
            <w:r>
              <w:rPr>
                <w:sz w:val="18"/>
                <w:szCs w:val="18"/>
              </w:rPr>
              <w:t>NOK evaluation</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435971" w14:textId="77777777" w:rsidR="00786913" w:rsidRDefault="006330CC">
            <w:pPr>
              <w:spacing w:line="252" w:lineRule="auto"/>
            </w:pPr>
            <w:r>
              <w:rPr>
                <w:sz w:val="18"/>
                <w:szCs w:val="18"/>
              </w:rPr>
              <w:t>Overall result and the status of the five NOK categories (Force, Position, Electric, Times, Process).</w:t>
            </w:r>
          </w:p>
        </w:tc>
      </w:tr>
      <w:tr w:rsidR="00786913" w14:paraId="3B82D82B"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04BF7E" w14:textId="77777777" w:rsidR="00786913" w:rsidRDefault="006330CC">
            <w:pPr>
              <w:spacing w:line="252" w:lineRule="auto"/>
            </w:pPr>
            <w:r>
              <w:rPr>
                <w:sz w:val="18"/>
                <w:szCs w:val="18"/>
              </w:rPr>
              <w:t>Signal data</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3334F2" w14:textId="77777777" w:rsidR="00786913" w:rsidRDefault="006330CC">
            <w:pPr>
              <w:spacing w:line="252" w:lineRule="auto"/>
            </w:pPr>
            <w:r>
              <w:rPr>
                <w:sz w:val="18"/>
                <w:szCs w:val="18"/>
              </w:rPr>
              <w:t>Charts of the measured signals — see 6.1.</w:t>
            </w:r>
          </w:p>
        </w:tc>
      </w:tr>
    </w:tbl>
    <w:p w14:paraId="25ABC290" w14:textId="77777777" w:rsidR="00786913" w:rsidRDefault="00786913">
      <w:pPr>
        <w:spacing w:after="120"/>
      </w:pPr>
    </w:p>
    <w:p w14:paraId="4953D917" w14:textId="77777777" w:rsidR="00786913" w:rsidRDefault="006330CC">
      <w:pPr>
        <w:keepNext/>
        <w:spacing w:before="120" w:after="60"/>
        <w:jc w:val="center"/>
      </w:pPr>
      <w:r>
        <w:rPr>
          <w:noProof/>
        </w:rPr>
        <w:drawing>
          <wp:inline distT="0" distB="0" distL="0" distR="0" wp14:anchorId="59631B94" wp14:editId="4A25DF4C">
            <wp:extent cx="6124575" cy="3448050"/>
            <wp:effectExtent l="0" t="0" r="0" b="0"/>
            <wp:docPr id="18" name="17_test_results" descr="Test results" title="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24575" cy="3448050"/>
                    </a:xfrm>
                    <a:prstGeom prst="rect">
                      <a:avLst/>
                    </a:prstGeom>
                  </pic:spPr>
                </pic:pic>
              </a:graphicData>
            </a:graphic>
          </wp:inline>
        </w:drawing>
      </w:r>
    </w:p>
    <w:p w14:paraId="30BC2BD6" w14:textId="77777777" w:rsidR="00786913" w:rsidRDefault="006330CC">
      <w:pPr>
        <w:spacing w:after="220"/>
        <w:jc w:val="center"/>
      </w:pPr>
      <w:r>
        <w:rPr>
          <w:b/>
          <w:bCs/>
          <w:color w:val="6B7280"/>
          <w:sz w:val="18"/>
          <w:szCs w:val="18"/>
        </w:rPr>
        <w:t xml:space="preserve">Figure 18 – </w:t>
      </w:r>
      <w:r>
        <w:rPr>
          <w:color w:val="6B7280"/>
          <w:sz w:val="18"/>
          <w:szCs w:val="18"/>
        </w:rPr>
        <w:t>Test results</w:t>
      </w:r>
    </w:p>
    <w:p w14:paraId="3DEA7A79" w14:textId="77777777" w:rsidR="00786913" w:rsidRDefault="006330CC">
      <w:pPr>
        <w:pStyle w:val="Nadpis2"/>
      </w:pPr>
      <w:bookmarkStart w:id="25" w:name="_Toc242625823"/>
      <w:r>
        <w:t>6.1  Signal data</w:t>
      </w:r>
      <w:bookmarkEnd w:id="25"/>
    </w:p>
    <w:p w14:paraId="6769439B" w14:textId="77777777" w:rsidR="00786913" w:rsidRDefault="006330CC">
      <w:pPr>
        <w:spacing w:after="120" w:line="288" w:lineRule="auto"/>
      </w:pPr>
      <w:r>
        <w:t xml:space="preserve">The </w:t>
      </w:r>
      <w:r>
        <w:rPr>
          <w:b/>
          <w:bCs/>
        </w:rPr>
        <w:t>Signal data</w:t>
      </w:r>
      <w:r>
        <w:t xml:space="preserve"> tab shows the measurement in charts. The number of samples is shown at the top right. The charts have five sub-tabs:</w:t>
      </w:r>
    </w:p>
    <w:p w14:paraId="4C536E5E" w14:textId="77777777" w:rsidR="00786913" w:rsidRDefault="006330CC">
      <w:pPr>
        <w:keepNext/>
        <w:spacing w:before="160" w:after="80"/>
      </w:pPr>
      <w:r>
        <w:rPr>
          <w:b/>
          <w:bCs/>
          <w:color w:val="6B7280"/>
          <w:sz w:val="18"/>
          <w:szCs w:val="18"/>
        </w:rPr>
        <w:t xml:space="preserve">Table 8 – </w:t>
      </w:r>
      <w:r>
        <w:rPr>
          <w:color w:val="6B7280"/>
          <w:sz w:val="18"/>
          <w:szCs w:val="18"/>
        </w:rPr>
        <w:t>Signal data sub-tabs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786913" w14:paraId="25A77C10"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7BDFCEB" w14:textId="77777777" w:rsidR="00786913" w:rsidRDefault="006330CC">
            <w:pPr>
              <w:spacing w:line="252" w:lineRule="auto"/>
            </w:pPr>
            <w:r>
              <w:rPr>
                <w:b/>
                <w:bCs/>
                <w:color w:val="161C2D"/>
                <w:sz w:val="18"/>
                <w:szCs w:val="18"/>
              </w:rPr>
              <w:t>Sub-tab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E9C8503" w14:textId="77777777" w:rsidR="00786913" w:rsidRDefault="006330CC">
            <w:pPr>
              <w:spacing w:line="252" w:lineRule="auto"/>
            </w:pPr>
            <w:r>
              <w:rPr>
                <w:b/>
                <w:bCs/>
                <w:color w:val="161C2D"/>
                <w:sz w:val="18"/>
                <w:szCs w:val="18"/>
              </w:rPr>
              <w:t>What it shows</w:t>
            </w:r>
          </w:p>
        </w:tc>
      </w:tr>
      <w:tr w:rsidR="00786913" w14:paraId="0641A59A"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4F3F97" w14:textId="77777777" w:rsidR="00786913" w:rsidRDefault="006330CC">
            <w:pPr>
              <w:spacing w:line="252" w:lineRule="auto"/>
            </w:pPr>
            <w:r>
              <w:rPr>
                <w:sz w:val="18"/>
                <w:szCs w:val="18"/>
              </w:rPr>
              <w:t>Overview</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474C29" w14:textId="77777777" w:rsidR="00786913" w:rsidRDefault="006330CC">
            <w:pPr>
              <w:spacing w:line="252" w:lineRule="auto"/>
            </w:pPr>
            <w:r>
              <w:rPr>
                <w:sz w:val="18"/>
                <w:szCs w:val="18"/>
              </w:rPr>
              <w:t>Position, force, contact voltage, current and resistance over time for the whole measurement.</w:t>
            </w:r>
          </w:p>
        </w:tc>
      </w:tr>
      <w:tr w:rsidR="00786913" w14:paraId="6D858EAC"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7ABD38" w14:textId="77777777" w:rsidR="00786913" w:rsidRDefault="006330CC">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B9D0A1" w14:textId="77777777" w:rsidR="00786913" w:rsidRDefault="006330CC">
            <w:pPr>
              <w:spacing w:line="252" w:lineRule="auto"/>
            </w:pPr>
            <w:r>
              <w:rPr>
                <w:sz w:val="18"/>
                <w:szCs w:val="18"/>
              </w:rPr>
              <w:t>Position and force with the FP, OP, TTP, RP points marked, plus a table of analysis results.</w:t>
            </w:r>
          </w:p>
        </w:tc>
      </w:tr>
      <w:tr w:rsidR="00786913" w14:paraId="0060BB01"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BF42B0" w14:textId="77777777" w:rsidR="00786913" w:rsidRDefault="006330CC">
            <w:pPr>
              <w:spacing w:line="252" w:lineRule="auto"/>
            </w:pPr>
            <w:r>
              <w:rPr>
                <w:sz w:val="18"/>
                <w:szCs w:val="18"/>
              </w:rPr>
              <w:t>Hysteresis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6E2A7C" w14:textId="77777777" w:rsidR="00786913" w:rsidRDefault="006330CC">
            <w:pPr>
              <w:spacing w:line="252" w:lineRule="auto"/>
            </w:pPr>
            <w:r>
              <w:rPr>
                <w:sz w:val="18"/>
                <w:szCs w:val="18"/>
              </w:rPr>
              <w:t>Force versus position for the forward and reverse stroke.</w:t>
            </w:r>
          </w:p>
        </w:tc>
      </w:tr>
      <w:tr w:rsidR="00786913" w14:paraId="0E9961C7"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F2D4AE" w14:textId="77777777" w:rsidR="00786913" w:rsidRDefault="006330CC">
            <w:pPr>
              <w:spacing w:line="252" w:lineRule="auto"/>
            </w:pPr>
            <w:r>
              <w:rPr>
                <w:sz w:val="18"/>
                <w:szCs w:val="18"/>
              </w:rPr>
              <w:t>Switching detail</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D5DD59" w14:textId="77777777" w:rsidR="00786913" w:rsidRDefault="006330CC">
            <w:pPr>
              <w:spacing w:line="252" w:lineRule="auto"/>
            </w:pPr>
            <w:r>
              <w:rPr>
                <w:sz w:val="18"/>
                <w:szCs w:val="18"/>
              </w:rPr>
              <w:t>Voltage, current and force around the OP and RP points at high resolution.</w:t>
            </w:r>
          </w:p>
        </w:tc>
      </w:tr>
      <w:tr w:rsidR="00786913" w14:paraId="4F46262A"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48CF0A" w14:textId="77777777" w:rsidR="00786913" w:rsidRDefault="006330CC">
            <w:pPr>
              <w:spacing w:line="252" w:lineRule="auto"/>
            </w:pPr>
            <w:r>
              <w:rPr>
                <w:sz w:val="18"/>
                <w:szCs w:val="18"/>
              </w:rPr>
              <w:t>Timing</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3B840F" w14:textId="77777777" w:rsidR="00786913" w:rsidRDefault="006330CC">
            <w:pPr>
              <w:spacing w:line="252" w:lineRule="auto"/>
            </w:pPr>
            <w:r>
              <w:rPr>
                <w:sz w:val="18"/>
                <w:szCs w:val="18"/>
              </w:rPr>
              <w:t>Contact voltage and current with the UT, RevT, BT and OpT times marked.</w:t>
            </w:r>
          </w:p>
        </w:tc>
      </w:tr>
    </w:tbl>
    <w:p w14:paraId="5132F69E" w14:textId="77777777" w:rsidR="00786913" w:rsidRDefault="00786913">
      <w:pPr>
        <w:spacing w:after="120"/>
      </w:pPr>
    </w:p>
    <w:p w14:paraId="2B2BF1AD" w14:textId="77777777" w:rsidR="00786913" w:rsidRDefault="006330CC">
      <w:pPr>
        <w:keepNext/>
        <w:spacing w:before="120" w:after="60"/>
        <w:jc w:val="center"/>
      </w:pPr>
      <w:r>
        <w:rPr>
          <w:noProof/>
        </w:rPr>
        <w:drawing>
          <wp:inline distT="0" distB="0" distL="0" distR="0" wp14:anchorId="29F43AFB" wp14:editId="198776E5">
            <wp:extent cx="6124575" cy="3448050"/>
            <wp:effectExtent l="0" t="0" r="0" b="0"/>
            <wp:docPr id="19" name="20a_sig_overview" descr="Signal data — Overview" title="Signal data —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24575" cy="3448050"/>
                    </a:xfrm>
                    <a:prstGeom prst="rect">
                      <a:avLst/>
                    </a:prstGeom>
                  </pic:spPr>
                </pic:pic>
              </a:graphicData>
            </a:graphic>
          </wp:inline>
        </w:drawing>
      </w:r>
    </w:p>
    <w:p w14:paraId="4FE3515D" w14:textId="77777777" w:rsidR="00786913" w:rsidRDefault="006330CC">
      <w:pPr>
        <w:spacing w:after="220"/>
        <w:jc w:val="center"/>
      </w:pPr>
      <w:r>
        <w:rPr>
          <w:b/>
          <w:bCs/>
          <w:color w:val="6B7280"/>
          <w:sz w:val="18"/>
          <w:szCs w:val="18"/>
        </w:rPr>
        <w:t xml:space="preserve">Figure 19 – </w:t>
      </w:r>
      <w:r>
        <w:rPr>
          <w:color w:val="6B7280"/>
          <w:sz w:val="18"/>
          <w:szCs w:val="18"/>
        </w:rPr>
        <w:t>Signal data — Overview</w:t>
      </w:r>
    </w:p>
    <w:p w14:paraId="5EB53C9E" w14:textId="77777777" w:rsidR="00786913" w:rsidRDefault="006330CC">
      <w:pPr>
        <w:keepNext/>
        <w:spacing w:before="120" w:after="60"/>
        <w:jc w:val="center"/>
      </w:pPr>
      <w:r>
        <w:rPr>
          <w:noProof/>
        </w:rPr>
        <w:drawing>
          <wp:inline distT="0" distB="0" distL="0" distR="0" wp14:anchorId="7CE8DC25" wp14:editId="0C52770C">
            <wp:extent cx="6124575" cy="3448050"/>
            <wp:effectExtent l="0" t="0" r="0" b="0"/>
            <wp:docPr id="20" name="20d_sig_switching" descr="Signal data — Switching detail" title="Signal data — Switching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124575" cy="3448050"/>
                    </a:xfrm>
                    <a:prstGeom prst="rect">
                      <a:avLst/>
                    </a:prstGeom>
                  </pic:spPr>
                </pic:pic>
              </a:graphicData>
            </a:graphic>
          </wp:inline>
        </w:drawing>
      </w:r>
    </w:p>
    <w:p w14:paraId="69E35F73" w14:textId="77777777" w:rsidR="00786913" w:rsidRDefault="006330CC">
      <w:pPr>
        <w:spacing w:after="220"/>
        <w:jc w:val="center"/>
      </w:pPr>
      <w:r>
        <w:rPr>
          <w:b/>
          <w:bCs/>
          <w:color w:val="6B7280"/>
          <w:sz w:val="18"/>
          <w:szCs w:val="18"/>
        </w:rPr>
        <w:t xml:space="preserve">Figure 20 – </w:t>
      </w:r>
      <w:r>
        <w:rPr>
          <w:color w:val="6B7280"/>
          <w:sz w:val="18"/>
          <w:szCs w:val="18"/>
        </w:rPr>
        <w:t>Signal data — Switching detail</w:t>
      </w:r>
    </w:p>
    <w:p w14:paraId="52D1A7C0" w14:textId="77777777" w:rsidR="00786913" w:rsidRDefault="006330CC">
      <w:pPr>
        <w:pStyle w:val="Nadpis3"/>
      </w:pPr>
      <w:r>
        <w:t>Zooming a chart</w:t>
      </w:r>
    </w:p>
    <w:p w14:paraId="501D5CF2" w14:textId="77777777" w:rsidR="00786913" w:rsidRDefault="006330CC">
      <w:pPr>
        <w:pStyle w:val="Odstavecseseznamem"/>
        <w:numPr>
          <w:ilvl w:val="0"/>
          <w:numId w:val="2"/>
        </w:numPr>
        <w:spacing w:after="60" w:line="276" w:lineRule="auto"/>
      </w:pPr>
      <w:r>
        <w:rPr>
          <w:b/>
          <w:bCs/>
        </w:rPr>
        <w:t>Ctrl + mouse wheel</w:t>
      </w:r>
      <w:r>
        <w:t xml:space="preserve"> or </w:t>
      </w:r>
      <w:r>
        <w:rPr>
          <w:b/>
          <w:bCs/>
        </w:rPr>
        <w:t>two fingers</w:t>
      </w:r>
      <w:r>
        <w:t xml:space="preserve"> on a touch screen — zoom the time axis. The zoomed section is loaded at full resolution.</w:t>
      </w:r>
    </w:p>
    <w:p w14:paraId="118394D8" w14:textId="77777777" w:rsidR="00786913" w:rsidRDefault="006330CC">
      <w:pPr>
        <w:pStyle w:val="Odstavecseseznamem"/>
        <w:numPr>
          <w:ilvl w:val="0"/>
          <w:numId w:val="2"/>
        </w:numPr>
        <w:spacing w:after="60" w:line="276" w:lineRule="auto"/>
      </w:pPr>
      <w:r>
        <w:rPr>
          <w:b/>
          <w:bCs/>
        </w:rPr>
        <w:t>Drag</w:t>
      </w:r>
      <w:r>
        <w:t xml:space="preserve"> — move the zoomed section.</w:t>
      </w:r>
    </w:p>
    <w:p w14:paraId="7FF1EFA4" w14:textId="77777777" w:rsidR="00786913" w:rsidRDefault="006330CC">
      <w:pPr>
        <w:pStyle w:val="Odstavecseseznamem"/>
        <w:numPr>
          <w:ilvl w:val="0"/>
          <w:numId w:val="2"/>
        </w:numPr>
        <w:spacing w:after="60" w:line="276" w:lineRule="auto"/>
      </w:pPr>
      <w:r>
        <w:rPr>
          <w:b/>
          <w:bCs/>
        </w:rPr>
        <w:t>Double-click</w:t>
      </w:r>
      <w:r>
        <w:t xml:space="preserve"> — return to the default size.</w:t>
      </w:r>
    </w:p>
    <w:p w14:paraId="7F836A39" w14:textId="77777777" w:rsidR="00786913" w:rsidRDefault="006330CC">
      <w:pPr>
        <w:pStyle w:val="Odstavecseseznamem"/>
        <w:numPr>
          <w:ilvl w:val="0"/>
          <w:numId w:val="2"/>
        </w:numPr>
        <w:spacing w:after="60" w:line="276" w:lineRule="auto"/>
      </w:pPr>
      <w:r>
        <w:rPr>
          <w:b/>
          <w:bCs/>
        </w:rPr>
        <w:t>Arrows button</w:t>
      </w:r>
      <w:r>
        <w:t xml:space="preserve"> in the corner of a chart — full screen; close with </w:t>
      </w:r>
      <w:r>
        <w:rPr>
          <w:b/>
          <w:bCs/>
        </w:rPr>
        <w:t>Esc</w:t>
      </w:r>
      <w:r>
        <w:t>.</w:t>
      </w:r>
    </w:p>
    <w:p w14:paraId="6F8F1274" w14:textId="77777777" w:rsidR="00786913" w:rsidRDefault="006330CC">
      <w:pPr>
        <w:pStyle w:val="Nadpis2"/>
      </w:pPr>
      <w:bookmarkStart w:id="26" w:name="_Toc242625824"/>
      <w:r>
        <w:t>6.2  Printing a test report</w:t>
      </w:r>
      <w:bookmarkEnd w:id="26"/>
    </w:p>
    <w:p w14:paraId="5EC3CED2" w14:textId="77777777" w:rsidR="00786913" w:rsidRDefault="006330CC">
      <w:pPr>
        <w:spacing w:after="120" w:line="288" w:lineRule="auto"/>
      </w:pPr>
      <w:r>
        <w:t xml:space="preserve">The </w:t>
      </w:r>
      <w:r>
        <w:rPr>
          <w:b/>
          <w:bCs/>
        </w:rPr>
        <w:t>Print</w:t>
      </w:r>
      <w:r>
        <w:t xml:space="preserve"> button (or </w:t>
      </w:r>
      <w:r>
        <w:rPr>
          <w:b/>
          <w:bCs/>
        </w:rPr>
        <w:t>Ctrl + P</w:t>
      </w:r>
      <w:r>
        <w:t>) prepares a report with all tabs — settings, measurement, results, NOK evaluation — and all signal data charts. Preparing the charts takes a few seconds (the button shows “Preparing print…”), then the browser print dialog opens.</w:t>
      </w:r>
    </w:p>
    <w:p w14:paraId="18E230AC" w14:textId="77777777" w:rsidR="00786913" w:rsidRDefault="006330CC">
      <w:pPr>
        <w:pStyle w:val="Nadpis1"/>
        <w:pageBreakBefore/>
      </w:pPr>
      <w:bookmarkStart w:id="27" w:name="_Toc242625825"/>
      <w:r>
        <w:t>7  Settings</w:t>
      </w:r>
      <w:bookmarkEnd w:id="27"/>
    </w:p>
    <w:p w14:paraId="3871FCEB" w14:textId="77777777" w:rsidR="00786913" w:rsidRDefault="006330CC">
      <w:pPr>
        <w:pStyle w:val="Nadpis2"/>
      </w:pPr>
      <w:bookmarkStart w:id="28" w:name="_Toc242625826"/>
      <w:r>
        <w:t>7.1  Preferences</w:t>
      </w:r>
      <w:bookmarkEnd w:id="28"/>
    </w:p>
    <w:p w14:paraId="08009353" w14:textId="77777777" w:rsidR="00786913" w:rsidRDefault="006330CC">
      <w:pPr>
        <w:spacing w:after="120" w:line="288" w:lineRule="auto"/>
      </w:pPr>
      <w:r>
        <w:t>Language, dark / light appearance, number of files per Database page and the automatic list refresh interval. Preferences are stored in the browser, so each computer can have its own. The ⓘ icon next to a row shows help.</w:t>
      </w:r>
    </w:p>
    <w:p w14:paraId="1920835D" w14:textId="77777777" w:rsidR="00786913" w:rsidRDefault="006330CC">
      <w:pPr>
        <w:keepNext/>
        <w:spacing w:before="120" w:after="60"/>
        <w:jc w:val="center"/>
      </w:pPr>
      <w:r>
        <w:rPr>
          <w:noProof/>
        </w:rPr>
        <w:drawing>
          <wp:inline distT="0" distB="0" distL="0" distR="0" wp14:anchorId="52ADC7B9" wp14:editId="6FD3DF2B">
            <wp:extent cx="6124575" cy="3448050"/>
            <wp:effectExtent l="0" t="0" r="0" b="0"/>
            <wp:docPr id="21" name="21_settings_prefs" descr="Settings — Preferences" title="Settings —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124575" cy="3448050"/>
                    </a:xfrm>
                    <a:prstGeom prst="rect">
                      <a:avLst/>
                    </a:prstGeom>
                  </pic:spPr>
                </pic:pic>
              </a:graphicData>
            </a:graphic>
          </wp:inline>
        </w:drawing>
      </w:r>
    </w:p>
    <w:p w14:paraId="0F5C40B5" w14:textId="77777777" w:rsidR="00786913" w:rsidRDefault="006330CC">
      <w:pPr>
        <w:spacing w:after="220"/>
        <w:jc w:val="center"/>
      </w:pPr>
      <w:r>
        <w:rPr>
          <w:b/>
          <w:bCs/>
          <w:color w:val="6B7280"/>
          <w:sz w:val="18"/>
          <w:szCs w:val="18"/>
        </w:rPr>
        <w:t xml:space="preserve">Figure 21 – </w:t>
      </w:r>
      <w:r>
        <w:rPr>
          <w:color w:val="6B7280"/>
          <w:sz w:val="18"/>
          <w:szCs w:val="18"/>
        </w:rPr>
        <w:t>Settings — Preferences</w:t>
      </w:r>
    </w:p>
    <w:p w14:paraId="612B22E3" w14:textId="77777777" w:rsidR="00786913" w:rsidRDefault="006330CC">
      <w:pPr>
        <w:pStyle w:val="Nadpis2"/>
      </w:pPr>
      <w:bookmarkStart w:id="29" w:name="_Toc242625827"/>
      <w:r>
        <w:t>7.2  Connection</w:t>
      </w:r>
      <w:bookmarkEnd w:id="29"/>
    </w:p>
    <w:p w14:paraId="4EE65513" w14:textId="77777777" w:rsidR="00786913" w:rsidRDefault="006330CC">
      <w:pPr>
        <w:spacing w:after="120" w:line="288" w:lineRule="auto"/>
      </w:pPr>
      <w:r>
        <w:t>PLC connection status (Net ID, port), availability of local storage and the NAS with their paths, and usage and limit of local storage. Only an administrator can change the paths and the limit, and only on the machine PC; changes take effect immediately. The folder button lets you pick the local path by browsing the disk.</w:t>
      </w:r>
    </w:p>
    <w:p w14:paraId="755AA858" w14:textId="77777777" w:rsidR="00786913" w:rsidRDefault="006330CC">
      <w:pPr>
        <w:keepNext/>
        <w:spacing w:before="120" w:after="60"/>
        <w:jc w:val="center"/>
      </w:pPr>
      <w:r>
        <w:rPr>
          <w:noProof/>
        </w:rPr>
        <w:drawing>
          <wp:inline distT="0" distB="0" distL="0" distR="0" wp14:anchorId="2E256218" wp14:editId="6B30F4BA">
            <wp:extent cx="6124575" cy="3448050"/>
            <wp:effectExtent l="0" t="0" r="0" b="0"/>
            <wp:docPr id="22" name="22_settings_conn" descr="Settings — Connection" title="Settings —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124575" cy="3448050"/>
                    </a:xfrm>
                    <a:prstGeom prst="rect">
                      <a:avLst/>
                    </a:prstGeom>
                  </pic:spPr>
                </pic:pic>
              </a:graphicData>
            </a:graphic>
          </wp:inline>
        </w:drawing>
      </w:r>
    </w:p>
    <w:p w14:paraId="31F92E22" w14:textId="77777777" w:rsidR="00786913" w:rsidRDefault="006330CC">
      <w:pPr>
        <w:spacing w:after="220"/>
        <w:jc w:val="center"/>
      </w:pPr>
      <w:r>
        <w:rPr>
          <w:b/>
          <w:bCs/>
          <w:color w:val="6B7280"/>
          <w:sz w:val="18"/>
          <w:szCs w:val="18"/>
        </w:rPr>
        <w:t xml:space="preserve">Figure 22 – </w:t>
      </w:r>
      <w:r>
        <w:rPr>
          <w:color w:val="6B7280"/>
          <w:sz w:val="18"/>
          <w:szCs w:val="18"/>
        </w:rPr>
        <w:t>Settings — Connection</w:t>
      </w:r>
    </w:p>
    <w:p w14:paraId="3F6B9310" w14:textId="77777777" w:rsidR="00786913" w:rsidRDefault="006330CC">
      <w:pPr>
        <w:pStyle w:val="Nadpis2"/>
      </w:pPr>
      <w:bookmarkStart w:id="30" w:name="_Toc242625828"/>
      <w:r>
        <w:t>7.3  Users</w:t>
      </w:r>
      <w:bookmarkEnd w:id="30"/>
    </w:p>
    <w:p w14:paraId="1CF595F2" w14:textId="77777777" w:rsidR="00786913" w:rsidRDefault="006330CC">
      <w:pPr>
        <w:spacing w:after="120" w:line="288" w:lineRule="auto"/>
      </w:pPr>
      <w:r>
        <w:t>This tab is visible only to administrators and the manufacturer. It lists the accounts and lets you add a user, change a password and delete an account. An administrator cannot create, delete or change the password of an account with the same or a higher role. Every user can change their own password.</w:t>
      </w:r>
    </w:p>
    <w:p w14:paraId="1486232F" w14:textId="77777777" w:rsidR="00786913" w:rsidRDefault="006330CC">
      <w:pPr>
        <w:keepNext/>
        <w:spacing w:before="120" w:after="60"/>
        <w:jc w:val="center"/>
      </w:pPr>
      <w:r>
        <w:rPr>
          <w:noProof/>
        </w:rPr>
        <w:drawing>
          <wp:inline distT="0" distB="0" distL="0" distR="0" wp14:anchorId="502984BF" wp14:editId="63D672EB">
            <wp:extent cx="6124575" cy="3448050"/>
            <wp:effectExtent l="0" t="0" r="0" b="0"/>
            <wp:docPr id="23" name="23_settings_users" descr="Settings — Users" title="Settings —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124575" cy="3448050"/>
                    </a:xfrm>
                    <a:prstGeom prst="rect">
                      <a:avLst/>
                    </a:prstGeom>
                  </pic:spPr>
                </pic:pic>
              </a:graphicData>
            </a:graphic>
          </wp:inline>
        </w:drawing>
      </w:r>
    </w:p>
    <w:p w14:paraId="79007360" w14:textId="77777777" w:rsidR="00786913" w:rsidRDefault="006330CC">
      <w:pPr>
        <w:spacing w:after="220"/>
        <w:jc w:val="center"/>
      </w:pPr>
      <w:r>
        <w:rPr>
          <w:b/>
          <w:bCs/>
          <w:color w:val="6B7280"/>
          <w:sz w:val="18"/>
          <w:szCs w:val="18"/>
        </w:rPr>
        <w:t xml:space="preserve">Figure 23 – </w:t>
      </w:r>
      <w:r>
        <w:rPr>
          <w:color w:val="6B7280"/>
          <w:sz w:val="18"/>
          <w:szCs w:val="18"/>
        </w:rPr>
        <w:t>Settings — Users</w:t>
      </w:r>
    </w:p>
    <w:p w14:paraId="215717A6" w14:textId="77777777" w:rsidR="00786913" w:rsidRDefault="006330CC">
      <w:pPr>
        <w:pStyle w:val="Nadpis1"/>
        <w:pageBreakBefore/>
      </w:pPr>
      <w:bookmarkStart w:id="31" w:name="_Toc242625829"/>
      <w:r>
        <w:t>8  Info</w:t>
      </w:r>
      <w:bookmarkEnd w:id="31"/>
    </w:p>
    <w:p w14:paraId="2532F2D4" w14:textId="77777777" w:rsidR="00786913" w:rsidRDefault="006330CC">
      <w:pPr>
        <w:spacing w:after="120" w:line="288" w:lineRule="auto"/>
      </w:pPr>
      <w:r>
        <w:t>The Info page shows the application version, project number, customer, supplier and contact. Please quote the version when reporting a problem.</w:t>
      </w:r>
    </w:p>
    <w:p w14:paraId="2E9A7959" w14:textId="77777777" w:rsidR="00786913" w:rsidRDefault="006330CC">
      <w:pPr>
        <w:keepNext/>
        <w:spacing w:before="120" w:after="60"/>
        <w:jc w:val="center"/>
      </w:pPr>
      <w:r>
        <w:rPr>
          <w:noProof/>
        </w:rPr>
        <w:drawing>
          <wp:inline distT="0" distB="0" distL="0" distR="0" wp14:anchorId="350391EA" wp14:editId="6501911A">
            <wp:extent cx="6124575" cy="3448050"/>
            <wp:effectExtent l="0" t="0" r="0" b="0"/>
            <wp:docPr id="24" name="24_info" descr="Info page" title="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124575" cy="3448050"/>
                    </a:xfrm>
                    <a:prstGeom prst="rect">
                      <a:avLst/>
                    </a:prstGeom>
                  </pic:spPr>
                </pic:pic>
              </a:graphicData>
            </a:graphic>
          </wp:inline>
        </w:drawing>
      </w:r>
    </w:p>
    <w:p w14:paraId="772E05FF" w14:textId="77777777" w:rsidR="00786913" w:rsidRDefault="006330CC">
      <w:pPr>
        <w:spacing w:after="220"/>
        <w:jc w:val="center"/>
      </w:pPr>
      <w:r>
        <w:rPr>
          <w:b/>
          <w:bCs/>
          <w:color w:val="6B7280"/>
          <w:sz w:val="18"/>
          <w:szCs w:val="18"/>
        </w:rPr>
        <w:t xml:space="preserve">Figure 24 – </w:t>
      </w:r>
      <w:r>
        <w:rPr>
          <w:color w:val="6B7280"/>
          <w:sz w:val="18"/>
          <w:szCs w:val="18"/>
        </w:rPr>
        <w:t>Info page</w:t>
      </w:r>
    </w:p>
    <w:p w14:paraId="3BA91075" w14:textId="77777777" w:rsidR="00786913" w:rsidRDefault="006330CC">
      <w:pPr>
        <w:pStyle w:val="Nadpis1"/>
        <w:pageBreakBefore/>
      </w:pPr>
      <w:bookmarkStart w:id="32" w:name="_Toc242625830"/>
      <w:r>
        <w:t>9  Common situations</w:t>
      </w:r>
      <w:bookmarkEnd w:id="32"/>
    </w:p>
    <w:p w14:paraId="5FE9260E" w14:textId="77777777" w:rsidR="00786913" w:rsidRDefault="006330CC">
      <w:pPr>
        <w:keepNext/>
        <w:spacing w:before="160" w:after="80"/>
      </w:pPr>
      <w:r>
        <w:rPr>
          <w:b/>
          <w:bCs/>
          <w:color w:val="6B7280"/>
          <w:sz w:val="18"/>
          <w:szCs w:val="18"/>
        </w:rPr>
        <w:t xml:space="preserve">Table 9 – </w:t>
      </w:r>
      <w:r>
        <w:rPr>
          <w:color w:val="6B7280"/>
          <w:sz w:val="18"/>
          <w:szCs w:val="18"/>
        </w:rPr>
        <w:t>Common situations and how to resolve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786913" w14:paraId="66B49610"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E65C0DA" w14:textId="77777777" w:rsidR="00786913" w:rsidRDefault="006330CC">
            <w:pPr>
              <w:spacing w:line="252" w:lineRule="auto"/>
            </w:pPr>
            <w:r>
              <w:rPr>
                <w:b/>
                <w:bCs/>
                <w:color w:val="161C2D"/>
                <w:sz w:val="18"/>
                <w:szCs w:val="18"/>
              </w:rPr>
              <w:t>Situation</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0A435E5" w14:textId="77777777" w:rsidR="00786913" w:rsidRDefault="006330CC">
            <w:pPr>
              <w:spacing w:line="252" w:lineRule="auto"/>
            </w:pPr>
            <w:r>
              <w:rPr>
                <w:b/>
                <w:bCs/>
                <w:color w:val="161C2D"/>
                <w:sz w:val="18"/>
                <w:szCs w:val="18"/>
              </w:rPr>
              <w:t>Cause and solution</w:t>
            </w:r>
          </w:p>
        </w:tc>
      </w:tr>
      <w:tr w:rsidR="00786913" w14:paraId="70ED598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EDD807" w14:textId="77777777" w:rsidR="00786913" w:rsidRDefault="006330CC">
            <w:pPr>
              <w:spacing w:line="252" w:lineRule="auto"/>
            </w:pPr>
            <w:r>
              <w:rPr>
                <w:sz w:val="18"/>
                <w:szCs w:val="18"/>
              </w:rPr>
              <w:t>“PLC disconnected” in the top bar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8553D2" w14:textId="77777777" w:rsidR="00786913" w:rsidRDefault="006330CC">
            <w:pPr>
              <w:spacing w:line="252" w:lineRule="auto"/>
            </w:pPr>
            <w:r>
              <w:rPr>
                <w:sz w:val="18"/>
                <w:szCs w:val="18"/>
              </w:rPr>
              <w:t>The machine controller is unreachable (switched off, restarting, cable unplugged). Database data can still be viewed. The connection is restored automatically.</w:t>
            </w:r>
          </w:p>
        </w:tc>
      </w:tr>
      <w:tr w:rsidR="00786913" w14:paraId="03D92BAE"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8FAF3C" w14:textId="77777777" w:rsidR="00786913" w:rsidRDefault="006330CC">
            <w:pPr>
              <w:spacing w:line="252" w:lineRule="auto"/>
            </w:pPr>
            <w:r>
              <w:rPr>
                <w:sz w:val="18"/>
                <w:szCs w:val="18"/>
              </w:rPr>
              <w:t>Red bar “Server unavailable”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4276ED" w14:textId="77777777" w:rsidR="00786913" w:rsidRDefault="006330CC">
            <w:pPr>
              <w:spacing w:line="252" w:lineRule="auto"/>
            </w:pPr>
            <w:r>
              <w:rPr>
                <w:sz w:val="18"/>
                <w:szCs w:val="18"/>
              </w:rPr>
              <w:t>The browser lost the connection to the application server (PC or service restart, network outage). Wait, the bar disappears by itself. If it persists, contact your administrator.</w:t>
            </w:r>
          </w:p>
        </w:tc>
      </w:tr>
      <w:tr w:rsidR="00786913" w14:paraId="7B5EEB4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6D73EC" w14:textId="77777777" w:rsidR="00786913" w:rsidRDefault="006330CC">
            <w:pPr>
              <w:spacing w:line="252" w:lineRule="auto"/>
            </w:pPr>
            <w:r>
              <w:rPr>
                <w:sz w:val="18"/>
                <w:szCs w:val="18"/>
              </w:rPr>
              <w:t>The Remote tab is unavailable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050A0A" w14:textId="77777777" w:rsidR="00786913" w:rsidRDefault="006330CC">
            <w:pPr>
              <w:spacing w:line="252" w:lineRule="auto"/>
            </w:pPr>
            <w:r>
              <w:rPr>
                <w:sz w:val="18"/>
                <w:szCs w:val="18"/>
              </w:rPr>
              <w:t>The NAS cannot be reached on the network. Local data keeps working and orders will be uploaded once the NAS is reachable.</w:t>
            </w:r>
          </w:p>
        </w:tc>
      </w:tr>
      <w:tr w:rsidR="00786913" w14:paraId="1BDBC0E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753E91" w14:textId="77777777" w:rsidR="00786913" w:rsidRDefault="006330CC">
            <w:pPr>
              <w:spacing w:line="252" w:lineRule="auto"/>
            </w:pPr>
            <w:r>
              <w:rPr>
                <w:sz w:val="18"/>
                <w:szCs w:val="18"/>
              </w:rPr>
              <w:t>An order is missing in the Database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EDFBA5" w14:textId="77777777" w:rsidR="00786913" w:rsidRDefault="006330CC">
            <w:pPr>
              <w:spacing w:line="252" w:lineRule="auto"/>
            </w:pPr>
            <w:r>
              <w:rPr>
                <w:sz w:val="18"/>
                <w:szCs w:val="18"/>
              </w:rPr>
              <w:t>Check the From / To filter (default: last two days) and the Local / Remote and Production / Testing switches.</w:t>
            </w:r>
          </w:p>
        </w:tc>
      </w:tr>
      <w:tr w:rsidR="00786913" w14:paraId="2A087470"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84678F" w14:textId="77777777" w:rsidR="00786913" w:rsidRDefault="006330CC">
            <w:pPr>
              <w:spacing w:line="252" w:lineRule="auto"/>
            </w:pPr>
            <w:r>
              <w:rPr>
                <w:sz w:val="18"/>
                <w:szCs w:val="18"/>
              </w:rPr>
              <w:t>“…” instead of the number of records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85CCA3" w14:textId="77777777" w:rsidR="00786913" w:rsidRDefault="006330CC">
            <w:pPr>
              <w:spacing w:line="252" w:lineRule="auto"/>
            </w:pPr>
            <w:r>
              <w:rPr>
                <w:sz w:val="18"/>
                <w:szCs w:val="18"/>
              </w:rPr>
              <w:t>The count is being calculated in the background and fills in by itself (for large files on the NAS depending on network speed). If it takes long, check that the NAS is reachable.</w:t>
            </w:r>
          </w:p>
        </w:tc>
      </w:tr>
      <w:tr w:rsidR="00786913" w14:paraId="7F6CC9E9"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67C3C2" w14:textId="77777777" w:rsidR="00786913" w:rsidRDefault="006330CC">
            <w:pPr>
              <w:spacing w:line="252" w:lineRule="auto"/>
            </w:pPr>
            <w:r>
              <w:rPr>
                <w:sz w:val="18"/>
                <w:szCs w:val="18"/>
              </w:rPr>
              <w:t>“Session expired”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CD9F80" w14:textId="77777777" w:rsidR="00786913" w:rsidRDefault="006330CC">
            <w:pPr>
              <w:spacing w:line="252" w:lineRule="auto"/>
            </w:pPr>
            <w:r>
              <w:rPr>
                <w:sz w:val="18"/>
                <w:szCs w:val="18"/>
              </w:rPr>
              <w:t>A sign-in is valid for 8 hours. Sign in again.</w:t>
            </w:r>
          </w:p>
        </w:tc>
      </w:tr>
      <w:tr w:rsidR="00786913" w14:paraId="4037185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8AFCBD" w14:textId="77777777" w:rsidR="00786913" w:rsidRDefault="006330CC">
            <w:pPr>
              <w:spacing w:line="252" w:lineRule="auto"/>
            </w:pPr>
            <w:r>
              <w:rPr>
                <w:sz w:val="18"/>
                <w:szCs w:val="18"/>
              </w:rPr>
              <w:t>Sign-in is blocked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0E9355" w14:textId="77777777" w:rsidR="00786913" w:rsidRDefault="006330CC">
            <w:pPr>
              <w:spacing w:line="252" w:lineRule="auto"/>
            </w:pPr>
            <w:r>
              <w:rPr>
                <w:sz w:val="18"/>
                <w:szCs w:val="18"/>
              </w:rPr>
              <w:t>After 5 wrong passwords, sign-in from that computer is blocked for 10 minutes. Wait and try again.</w:t>
            </w:r>
          </w:p>
        </w:tc>
      </w:tr>
      <w:tr w:rsidR="00786913" w14:paraId="3B7FFBF5"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ACBFC2" w14:textId="77777777" w:rsidR="00786913" w:rsidRDefault="006330CC">
            <w:pPr>
              <w:spacing w:line="252" w:lineRule="auto"/>
            </w:pPr>
            <w:r>
              <w:rPr>
                <w:sz w:val="18"/>
                <w:szCs w:val="18"/>
              </w:rPr>
              <w:t>Storage filling up warning</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453145" w14:textId="77777777" w:rsidR="00786913" w:rsidRDefault="006330CC">
            <w:pPr>
              <w:spacing w:line="252" w:lineRule="auto"/>
            </w:pPr>
            <w:r>
              <w:rPr>
                <w:sz w:val="18"/>
                <w:szCs w:val="18"/>
              </w:rPr>
              <w:t>Free up space with Clean up synced (section 3.7). If only Local files remain, check the NAS connection.</w:t>
            </w:r>
          </w:p>
        </w:tc>
      </w:tr>
      <w:tr w:rsidR="00786913" w14:paraId="4E824BDC"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F1C251" w14:textId="77777777" w:rsidR="00786913" w:rsidRDefault="006330CC">
            <w:pPr>
              <w:spacing w:line="252" w:lineRule="auto"/>
            </w:pPr>
            <w:r>
              <w:rPr>
                <w:sz w:val="18"/>
                <w:szCs w:val="18"/>
              </w:rPr>
              <w:t>Cannot delete or change settings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B86EDF" w14:textId="77777777" w:rsidR="00786913" w:rsidRDefault="006330CC">
            <w:pPr>
              <w:spacing w:line="252" w:lineRule="auto"/>
            </w:pPr>
            <w:r>
              <w:rPr>
                <w:sz w:val="18"/>
                <w:szCs w:val="18"/>
              </w:rPr>
              <w:t>You are connected from another computer (Remote access label), or you do not have the required role (Table 1).</w:t>
            </w:r>
          </w:p>
        </w:tc>
      </w:tr>
    </w:tbl>
    <w:p w14:paraId="77A51182" w14:textId="77777777" w:rsidR="00786913" w:rsidRDefault="00786913">
      <w:pPr>
        <w:spacing w:after="120"/>
      </w:pPr>
    </w:p>
    <w:p w14:paraId="129D9939" w14:textId="77777777" w:rsidR="00786913" w:rsidRDefault="006330CC">
      <w:pPr>
        <w:pStyle w:val="Nadpis1"/>
        <w:pageBreakBefore/>
      </w:pPr>
      <w:bookmarkStart w:id="33" w:name="_Toc242625831"/>
      <w:r>
        <w:t>Appendix A  Parameter overview</w:t>
      </w:r>
      <w:bookmarkEnd w:id="33"/>
    </w:p>
    <w:p w14:paraId="430BCFE3" w14:textId="77777777" w:rsidR="00786913" w:rsidRDefault="006330CC">
      <w:pPr>
        <w:spacing w:after="120" w:line="288" w:lineRule="auto"/>
      </w:pPr>
      <w:r>
        <w:t>Parameter abbreviations and names are shown in English in the application (technical names as used by the customer). Values are in customer units: forces in mN, positions and travels in µm (0.1 µm), times in µs, contact resistances in mΩ (0.1 mΩ); a resistance above 999.9 mΩ (open contact) is shown as ∞. Positions FP, OP, RP and TTP give the height of the actuator above the mounting-hole axis — they decrease when actuated. In older files (before 10/2026) the positions are on the encoder scale; the applicati</w:t>
      </w:r>
      <w:r>
        <w:t>on shows a note.</w:t>
      </w:r>
    </w:p>
    <w:p w14:paraId="37330970" w14:textId="77777777" w:rsidR="00786913" w:rsidRDefault="006330CC">
      <w:pPr>
        <w:keepNext/>
        <w:spacing w:before="160" w:after="80"/>
      </w:pPr>
      <w:r>
        <w:rPr>
          <w:b/>
          <w:bCs/>
          <w:color w:val="6B7280"/>
          <w:sz w:val="18"/>
          <w:szCs w:val="18"/>
        </w:rPr>
        <w:t xml:space="preserve">Table 10 – </w:t>
      </w:r>
      <w:r>
        <w:rPr>
          <w:color w:val="6B7280"/>
          <w:sz w:val="18"/>
          <w:szCs w:val="18"/>
        </w:rPr>
        <w:t>Forces [mN]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786913" w14:paraId="25C37BA3"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BFDDC96" w14:textId="77777777" w:rsidR="00786913" w:rsidRDefault="006330CC">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5044A99" w14:textId="77777777" w:rsidR="00786913" w:rsidRDefault="006330CC">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0AE9CD5" w14:textId="77777777" w:rsidR="00786913" w:rsidRDefault="006330CC">
            <w:pPr>
              <w:spacing w:line="252" w:lineRule="auto"/>
            </w:pPr>
            <w:r>
              <w:rPr>
                <w:b/>
                <w:bCs/>
                <w:color w:val="161C2D"/>
                <w:sz w:val="18"/>
                <w:szCs w:val="18"/>
              </w:rPr>
              <w:t>Description</w:t>
            </w:r>
          </w:p>
        </w:tc>
      </w:tr>
      <w:tr w:rsidR="00786913" w14:paraId="33C635B5"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6AD10A" w14:textId="77777777" w:rsidR="00786913" w:rsidRDefault="006330CC">
            <w:pPr>
              <w:spacing w:line="252" w:lineRule="auto"/>
            </w:pPr>
            <w:r>
              <w:rPr>
                <w:sz w:val="18"/>
                <w:szCs w:val="18"/>
              </w:rPr>
              <w:t>OF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E248A5" w14:textId="77777777" w:rsidR="00786913" w:rsidRDefault="006330CC">
            <w:pPr>
              <w:spacing w:line="252" w:lineRule="auto"/>
            </w:pPr>
            <w:r>
              <w:rPr>
                <w:sz w:val="18"/>
                <w:szCs w:val="18"/>
              </w:rPr>
              <w:t>Operating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09BDE0" w14:textId="77777777" w:rsidR="00786913" w:rsidRDefault="006330CC">
            <w:pPr>
              <w:spacing w:line="252" w:lineRule="auto"/>
            </w:pPr>
            <w:r>
              <w:rPr>
                <w:sz w:val="18"/>
                <w:szCs w:val="18"/>
              </w:rPr>
              <w:t>Force [mN] at the operating point (OP). If it is too high or too low, the switch does not meet the specification.</w:t>
            </w:r>
          </w:p>
        </w:tc>
      </w:tr>
      <w:tr w:rsidR="00786913" w14:paraId="7AFD9F05"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0739FE" w14:textId="77777777" w:rsidR="00786913" w:rsidRDefault="006330CC">
            <w:pPr>
              <w:spacing w:line="252" w:lineRule="auto"/>
            </w:pPr>
            <w:r>
              <w:rPr>
                <w:sz w:val="18"/>
                <w:szCs w:val="18"/>
              </w:rPr>
              <w:t>RF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48ABEC" w14:textId="77777777" w:rsidR="00786913" w:rsidRDefault="006330CC">
            <w:pPr>
              <w:spacing w:line="252" w:lineRule="auto"/>
            </w:pPr>
            <w:r>
              <w:rPr>
                <w:sz w:val="18"/>
                <w:szCs w:val="18"/>
              </w:rPr>
              <w:t>Releasing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F87717" w14:textId="77777777" w:rsidR="00786913" w:rsidRDefault="006330CC">
            <w:pPr>
              <w:spacing w:line="252" w:lineRule="auto"/>
            </w:pPr>
            <w:r>
              <w:rPr>
                <w:sz w:val="18"/>
                <w:szCs w:val="18"/>
              </w:rPr>
              <w:t>Force [mN] at which the contact releases on the return stroke (RP). Together with OF it defines the force hysteresis.</w:t>
            </w:r>
          </w:p>
        </w:tc>
      </w:tr>
      <w:tr w:rsidR="00786913" w14:paraId="6755EDD2"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CA71C8" w14:textId="77777777" w:rsidR="00786913" w:rsidRDefault="006330CC">
            <w:pPr>
              <w:spacing w:line="252" w:lineRule="auto"/>
            </w:pPr>
            <w:r>
              <w:rPr>
                <w:sz w:val="18"/>
                <w:szCs w:val="18"/>
              </w:rPr>
              <w:t>TTF</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7C064E" w14:textId="77777777" w:rsidR="00786913" w:rsidRDefault="006330CC">
            <w:pPr>
              <w:spacing w:line="252" w:lineRule="auto"/>
            </w:pPr>
            <w:r>
              <w:rPr>
                <w:sz w:val="18"/>
                <w:szCs w:val="18"/>
              </w:rPr>
              <w:t>Total Travel Force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0AD9E5" w14:textId="77777777" w:rsidR="00786913" w:rsidRDefault="006330CC">
            <w:pPr>
              <w:spacing w:line="252" w:lineRule="auto"/>
            </w:pPr>
            <w:r>
              <w:rPr>
                <w:sz w:val="18"/>
                <w:szCs w:val="18"/>
              </w:rPr>
              <w:t>Maximum force [mN] at the end of travel (TTP). Must not exceed the permitted limit for the switch type.</w:t>
            </w:r>
          </w:p>
        </w:tc>
      </w:tr>
    </w:tbl>
    <w:p w14:paraId="66918401" w14:textId="77777777" w:rsidR="00786913" w:rsidRDefault="00786913">
      <w:pPr>
        <w:spacing w:after="120"/>
      </w:pPr>
    </w:p>
    <w:p w14:paraId="7781F7B9" w14:textId="77777777" w:rsidR="00786913" w:rsidRDefault="006330CC">
      <w:pPr>
        <w:keepNext/>
        <w:spacing w:before="160" w:after="80"/>
      </w:pPr>
      <w:r>
        <w:rPr>
          <w:b/>
          <w:bCs/>
          <w:color w:val="6B7280"/>
          <w:sz w:val="18"/>
          <w:szCs w:val="18"/>
        </w:rPr>
        <w:t xml:space="preserve">Table 11 – </w:t>
      </w:r>
      <w:r>
        <w:rPr>
          <w:color w:val="6B7280"/>
          <w:sz w:val="18"/>
          <w:szCs w:val="18"/>
        </w:rPr>
        <w:t>Positions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786913" w14:paraId="20FB8D63"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0095A7C" w14:textId="77777777" w:rsidR="00786913" w:rsidRDefault="006330CC">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1E11EA4" w14:textId="77777777" w:rsidR="00786913" w:rsidRDefault="006330CC">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4613A05" w14:textId="77777777" w:rsidR="00786913" w:rsidRDefault="006330CC">
            <w:pPr>
              <w:spacing w:line="252" w:lineRule="auto"/>
            </w:pPr>
            <w:r>
              <w:rPr>
                <w:b/>
                <w:bCs/>
                <w:color w:val="161C2D"/>
                <w:sz w:val="18"/>
                <w:szCs w:val="18"/>
              </w:rPr>
              <w:t>Description</w:t>
            </w:r>
          </w:p>
        </w:tc>
      </w:tr>
      <w:tr w:rsidR="00786913" w14:paraId="630B09A6"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D6BD1F3" w14:textId="77777777" w:rsidR="00786913" w:rsidRDefault="006330CC">
            <w:pPr>
              <w:spacing w:line="252" w:lineRule="auto"/>
            </w:pPr>
            <w:r>
              <w:rPr>
                <w:sz w:val="18"/>
                <w:szCs w:val="18"/>
              </w:rPr>
              <w:t>FP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623FF3" w14:textId="77777777" w:rsidR="00786913" w:rsidRDefault="006330CC">
            <w:pPr>
              <w:spacing w:line="252" w:lineRule="auto"/>
            </w:pPr>
            <w:r>
              <w:rPr>
                <w:sz w:val="18"/>
                <w:szCs w:val="18"/>
              </w:rPr>
              <w:t>Free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3C440A" w14:textId="77777777" w:rsidR="00786913" w:rsidRDefault="006330CC">
            <w:pPr>
              <w:spacing w:line="252" w:lineRule="auto"/>
            </w:pPr>
            <w:r>
              <w:rPr>
                <w:sz w:val="18"/>
                <w:szCs w:val="18"/>
              </w:rPr>
              <w:t>Rest position of the actuator [µm] without external force — height above the mounting-hole axis (as in the drawing; decreases when actuated). Older files: carriage travel from its rest position.</w:t>
            </w:r>
          </w:p>
        </w:tc>
      </w:tr>
      <w:tr w:rsidR="00786913" w14:paraId="605B15AA"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7E133A" w14:textId="77777777" w:rsidR="00786913" w:rsidRDefault="006330CC">
            <w:pPr>
              <w:spacing w:line="252" w:lineRule="auto"/>
            </w:pPr>
            <w:r>
              <w:rPr>
                <w:sz w:val="18"/>
                <w:szCs w:val="18"/>
              </w:rPr>
              <w:t>OP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B45D74" w14:textId="77777777" w:rsidR="00786913" w:rsidRDefault="006330CC">
            <w:pPr>
              <w:spacing w:line="252" w:lineRule="auto"/>
            </w:pPr>
            <w:r>
              <w:rPr>
                <w:sz w:val="18"/>
                <w:szCs w:val="18"/>
              </w:rPr>
              <w:t>Operating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720CA0" w14:textId="77777777" w:rsidR="00786913" w:rsidRDefault="006330CC">
            <w:pPr>
              <w:spacing w:line="252" w:lineRule="auto"/>
            </w:pPr>
            <w:r>
              <w:rPr>
                <w:sz w:val="18"/>
                <w:szCs w:val="18"/>
              </w:rPr>
              <w:t>Position [µm] where the contact switches on the forward stroke — height above the mounting-hole axis. PT = FP − OP. Older files: encoder scale (increases when actuated).</w:t>
            </w:r>
          </w:p>
        </w:tc>
      </w:tr>
      <w:tr w:rsidR="00786913" w14:paraId="06EB8DD6"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5AF5CC" w14:textId="77777777" w:rsidR="00786913" w:rsidRDefault="006330CC">
            <w:pPr>
              <w:spacing w:line="252" w:lineRule="auto"/>
            </w:pPr>
            <w:r>
              <w:rPr>
                <w:sz w:val="18"/>
                <w:szCs w:val="18"/>
              </w:rPr>
              <w:t>RP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94612F" w14:textId="77777777" w:rsidR="00786913" w:rsidRDefault="006330CC">
            <w:pPr>
              <w:spacing w:line="252" w:lineRule="auto"/>
            </w:pPr>
            <w:r>
              <w:rPr>
                <w:sz w:val="18"/>
                <w:szCs w:val="18"/>
              </w:rPr>
              <w:t>Releasing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612C42" w14:textId="77777777" w:rsidR="00786913" w:rsidRDefault="006330CC">
            <w:pPr>
              <w:spacing w:line="252" w:lineRule="auto"/>
            </w:pPr>
            <w:r>
              <w:rPr>
                <w:sz w:val="18"/>
                <w:szCs w:val="18"/>
              </w:rPr>
              <w:t>Position [µm] where the contact releases on the return stroke — height above the mounting-hole axis. MD = RP − OP. Older files: encoder scale (increases when actuated).</w:t>
            </w:r>
          </w:p>
        </w:tc>
      </w:tr>
      <w:tr w:rsidR="00786913" w14:paraId="265C43BA"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AD0484" w14:textId="77777777" w:rsidR="00786913" w:rsidRDefault="006330CC">
            <w:pPr>
              <w:spacing w:line="252" w:lineRule="auto"/>
            </w:pPr>
            <w:r>
              <w:rPr>
                <w:sz w:val="18"/>
                <w:szCs w:val="18"/>
              </w:rPr>
              <w:t>TTP</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92F127" w14:textId="77777777" w:rsidR="00786913" w:rsidRDefault="006330CC">
            <w:pPr>
              <w:spacing w:line="252" w:lineRule="auto"/>
            </w:pPr>
            <w:r>
              <w:rPr>
                <w:sz w:val="18"/>
                <w:szCs w:val="18"/>
              </w:rPr>
              <w:t>Total Travel Position</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3A3DAA" w14:textId="77777777" w:rsidR="00786913" w:rsidRDefault="006330CC">
            <w:pPr>
              <w:spacing w:line="252" w:lineRule="auto"/>
            </w:pPr>
            <w:r>
              <w:rPr>
                <w:sz w:val="18"/>
                <w:szCs w:val="18"/>
              </w:rPr>
              <w:t>Position [µm] at the end of travel — the deepest point of actuation (height above the mounting-hole axis). TT = FP − TTP. Older files: encoder scale (increases when actuated).</w:t>
            </w:r>
          </w:p>
        </w:tc>
      </w:tr>
    </w:tbl>
    <w:p w14:paraId="3C9F0D6A" w14:textId="77777777" w:rsidR="00786913" w:rsidRDefault="00786913">
      <w:pPr>
        <w:spacing w:after="120"/>
      </w:pPr>
    </w:p>
    <w:p w14:paraId="3CD262FD" w14:textId="77777777" w:rsidR="00786913" w:rsidRDefault="006330CC">
      <w:pPr>
        <w:keepNext/>
        <w:spacing w:before="160" w:after="80"/>
      </w:pPr>
      <w:r>
        <w:rPr>
          <w:b/>
          <w:bCs/>
          <w:color w:val="6B7280"/>
          <w:sz w:val="18"/>
          <w:szCs w:val="18"/>
        </w:rPr>
        <w:t xml:space="preserve">Table 12 – </w:t>
      </w:r>
      <w:r>
        <w:rPr>
          <w:color w:val="6B7280"/>
          <w:sz w:val="18"/>
          <w:szCs w:val="18"/>
        </w:rPr>
        <w:t>Travel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786913" w14:paraId="4D0ECDF4"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E2C68B0" w14:textId="77777777" w:rsidR="00786913" w:rsidRDefault="006330CC">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8B90D8B" w14:textId="77777777" w:rsidR="00786913" w:rsidRDefault="006330CC">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E494CA9" w14:textId="77777777" w:rsidR="00786913" w:rsidRDefault="006330CC">
            <w:pPr>
              <w:spacing w:line="252" w:lineRule="auto"/>
            </w:pPr>
            <w:r>
              <w:rPr>
                <w:b/>
                <w:bCs/>
                <w:color w:val="161C2D"/>
                <w:sz w:val="18"/>
                <w:szCs w:val="18"/>
              </w:rPr>
              <w:t>Description</w:t>
            </w:r>
          </w:p>
        </w:tc>
      </w:tr>
      <w:tr w:rsidR="00786913" w14:paraId="0372BCEF"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FFEC52" w14:textId="77777777" w:rsidR="00786913" w:rsidRDefault="006330CC">
            <w:pPr>
              <w:spacing w:line="252" w:lineRule="auto"/>
            </w:pPr>
            <w:r>
              <w:rPr>
                <w:sz w:val="18"/>
                <w:szCs w:val="18"/>
              </w:rPr>
              <w:t>PT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19E819" w14:textId="77777777" w:rsidR="00786913" w:rsidRDefault="006330CC">
            <w:pPr>
              <w:spacing w:line="252" w:lineRule="auto"/>
            </w:pPr>
            <w:r>
              <w:rPr>
                <w:sz w:val="18"/>
                <w:szCs w:val="18"/>
              </w:rPr>
              <w:t>Pre-travel [µm] (FP → OP)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E9C68B" w14:textId="77777777" w:rsidR="00786913" w:rsidRDefault="006330CC">
            <w:pPr>
              <w:spacing w:line="252" w:lineRule="auto"/>
            </w:pPr>
            <w:r>
              <w:rPr>
                <w:sz w:val="18"/>
                <w:szCs w:val="18"/>
              </w:rPr>
              <w:t>Pre-travel [µm] — distance from FP to OP (PT = FP − OP). Must be sufficient for reliable switching.</w:t>
            </w:r>
          </w:p>
        </w:tc>
      </w:tr>
      <w:tr w:rsidR="00786913" w14:paraId="16DA806D"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C6C8A8" w14:textId="77777777" w:rsidR="00786913" w:rsidRDefault="006330CC">
            <w:pPr>
              <w:spacing w:line="252" w:lineRule="auto"/>
            </w:pPr>
            <w:r>
              <w:rPr>
                <w:sz w:val="18"/>
                <w:szCs w:val="18"/>
              </w:rPr>
              <w:t>OvT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0CB8D6" w14:textId="77777777" w:rsidR="00786913" w:rsidRDefault="006330CC">
            <w:pPr>
              <w:spacing w:line="252" w:lineRule="auto"/>
            </w:pPr>
            <w:r>
              <w:rPr>
                <w:sz w:val="18"/>
                <w:szCs w:val="18"/>
              </w:rPr>
              <w:t>Overtravel [µm] (OP → TTP)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1BC17B" w14:textId="77777777" w:rsidR="00786913" w:rsidRDefault="006330CC">
            <w:pPr>
              <w:spacing w:line="252" w:lineRule="auto"/>
            </w:pPr>
            <w:r>
              <w:rPr>
                <w:sz w:val="18"/>
                <w:szCs w:val="18"/>
              </w:rPr>
              <w:t>Overtravel [µm] — reserve beyond the operating point (OT = OP − TTP). Protects the contact from overload.</w:t>
            </w:r>
          </w:p>
        </w:tc>
      </w:tr>
      <w:tr w:rsidR="00786913" w14:paraId="7D60C0F8"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7D8913" w14:textId="77777777" w:rsidR="00786913" w:rsidRDefault="006330CC">
            <w:pPr>
              <w:spacing w:line="252" w:lineRule="auto"/>
            </w:pPr>
            <w:r>
              <w:rPr>
                <w:sz w:val="18"/>
                <w:szCs w:val="18"/>
              </w:rPr>
              <w:t>RvT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006F94" w14:textId="77777777" w:rsidR="00786913" w:rsidRDefault="006330CC">
            <w:pPr>
              <w:spacing w:line="252" w:lineRule="auto"/>
            </w:pPr>
            <w:r>
              <w:rPr>
                <w:sz w:val="18"/>
                <w:szCs w:val="18"/>
              </w:rPr>
              <w:t>Releasing Travel [µm] (TTP → RP)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C533CA" w14:textId="77777777" w:rsidR="00786913" w:rsidRDefault="006330CC">
            <w:pPr>
              <w:spacing w:line="252" w:lineRule="auto"/>
            </w:pPr>
            <w:r>
              <w:rPr>
                <w:sz w:val="18"/>
                <w:szCs w:val="18"/>
              </w:rPr>
              <w:t>Releasing travel [µm] — distance from the end of travel back to the releasing point (RT = RP − TTP).</w:t>
            </w:r>
          </w:p>
        </w:tc>
      </w:tr>
      <w:tr w:rsidR="00786913" w14:paraId="474FB2DB"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D7DC37" w14:textId="77777777" w:rsidR="00786913" w:rsidRDefault="006330CC">
            <w:pPr>
              <w:spacing w:line="252" w:lineRule="auto"/>
            </w:pPr>
            <w:r>
              <w:rPr>
                <w:sz w:val="18"/>
                <w:szCs w:val="18"/>
              </w:rPr>
              <w:t>MD</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27CFAC" w14:textId="77777777" w:rsidR="00786913" w:rsidRDefault="006330CC">
            <w:pPr>
              <w:spacing w:line="252" w:lineRule="auto"/>
            </w:pPr>
            <w:r>
              <w:rPr>
                <w:sz w:val="18"/>
                <w:szCs w:val="18"/>
              </w:rPr>
              <w:t>Movement Differential [µm] (OP → RP)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56BAFA" w14:textId="77777777" w:rsidR="00786913" w:rsidRDefault="006330CC">
            <w:pPr>
              <w:spacing w:line="252" w:lineRule="auto"/>
            </w:pPr>
            <w:r>
              <w:rPr>
                <w:sz w:val="18"/>
                <w:szCs w:val="18"/>
              </w:rPr>
              <w:t>Movement differential [µm] — distance between OP and RP (MD = RP − OP, position hysteresis). Larger MD = more stable switching. Negative MD = negative hysteresis (RP lies beyond OP) — abnormal switch behaviour.</w:t>
            </w:r>
          </w:p>
        </w:tc>
      </w:tr>
      <w:tr w:rsidR="00786913" w14:paraId="79859C40"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8D5193" w14:textId="77777777" w:rsidR="00786913" w:rsidRDefault="006330CC">
            <w:pPr>
              <w:spacing w:line="252" w:lineRule="auto"/>
            </w:pPr>
            <w:r>
              <w:rPr>
                <w:sz w:val="18"/>
                <w:szCs w:val="18"/>
              </w:rPr>
              <w:t>TT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7F6252" w14:textId="77777777" w:rsidR="00786913" w:rsidRDefault="006330CC">
            <w:pPr>
              <w:spacing w:line="252" w:lineRule="auto"/>
            </w:pPr>
            <w:r>
              <w:rPr>
                <w:sz w:val="18"/>
                <w:szCs w:val="18"/>
              </w:rPr>
              <w:t>Total Travel [µm] (FP → TTP)</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EBCF8A" w14:textId="77777777" w:rsidR="00786913" w:rsidRDefault="006330CC">
            <w:pPr>
              <w:spacing w:line="252" w:lineRule="auto"/>
            </w:pPr>
            <w:r>
              <w:rPr>
                <w:sz w:val="18"/>
                <w:szCs w:val="18"/>
              </w:rPr>
              <w:t>Total travel [µm] — distance from FP to TTP (TT = FP − TTP).</w:t>
            </w:r>
          </w:p>
        </w:tc>
      </w:tr>
    </w:tbl>
    <w:p w14:paraId="15C82928" w14:textId="77777777" w:rsidR="00786913" w:rsidRDefault="00786913">
      <w:pPr>
        <w:spacing w:after="120"/>
      </w:pPr>
    </w:p>
    <w:p w14:paraId="3ADF9835" w14:textId="77777777" w:rsidR="00786913" w:rsidRDefault="006330CC">
      <w:pPr>
        <w:keepNext/>
        <w:spacing w:before="160" w:after="80"/>
      </w:pPr>
      <w:r>
        <w:rPr>
          <w:b/>
          <w:bCs/>
          <w:color w:val="6B7280"/>
          <w:sz w:val="18"/>
          <w:szCs w:val="18"/>
        </w:rPr>
        <w:t xml:space="preserve">Table 13 – </w:t>
      </w:r>
      <w:r>
        <w:rPr>
          <w:color w:val="6B7280"/>
          <w:sz w:val="18"/>
          <w:szCs w:val="18"/>
        </w:rPr>
        <w:t>Times [µs]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786913" w14:paraId="21EDDB3D"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EDEF755" w14:textId="77777777" w:rsidR="00786913" w:rsidRDefault="006330CC">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AC335B2" w14:textId="77777777" w:rsidR="00786913" w:rsidRDefault="006330CC">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DEFC1E2" w14:textId="77777777" w:rsidR="00786913" w:rsidRDefault="006330CC">
            <w:pPr>
              <w:spacing w:line="252" w:lineRule="auto"/>
            </w:pPr>
            <w:r>
              <w:rPr>
                <w:b/>
                <w:bCs/>
                <w:color w:val="161C2D"/>
                <w:sz w:val="18"/>
                <w:szCs w:val="18"/>
              </w:rPr>
              <w:t>Description</w:t>
            </w:r>
          </w:p>
        </w:tc>
      </w:tr>
      <w:tr w:rsidR="00786913" w14:paraId="62DF19A6"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00686F" w14:textId="77777777" w:rsidR="00786913" w:rsidRDefault="006330CC">
            <w:pPr>
              <w:spacing w:line="252" w:lineRule="auto"/>
            </w:pPr>
            <w:r>
              <w:rPr>
                <w:sz w:val="18"/>
                <w:szCs w:val="18"/>
              </w:rPr>
              <w:t>UT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B349C8" w14:textId="77777777" w:rsidR="00786913" w:rsidRDefault="006330CC">
            <w:pPr>
              <w:spacing w:line="252" w:lineRule="auto"/>
            </w:pPr>
            <w:r>
              <w:rPr>
                <w:sz w:val="18"/>
                <w:szCs w:val="18"/>
              </w:rPr>
              <w:t>Unstable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22673C" w14:textId="77777777" w:rsidR="00786913" w:rsidRDefault="006330CC">
            <w:pPr>
              <w:spacing w:line="252" w:lineRule="auto"/>
            </w:pPr>
            <w:r>
              <w:rPr>
                <w:sz w:val="18"/>
                <w:szCs w:val="18"/>
              </w:rPr>
              <w:t>Unstable time [µs] — duration of contact oscillation right after switching, before the contact settles.</w:t>
            </w:r>
          </w:p>
        </w:tc>
      </w:tr>
      <w:tr w:rsidR="00786913" w14:paraId="709D1BEE"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3E7DFA1" w14:textId="77777777" w:rsidR="00786913" w:rsidRDefault="006330CC">
            <w:pPr>
              <w:spacing w:line="252" w:lineRule="auto"/>
            </w:pPr>
            <w:r>
              <w:rPr>
                <w:sz w:val="18"/>
                <w:szCs w:val="18"/>
              </w:rPr>
              <w:t>RevT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7AF3AA" w14:textId="77777777" w:rsidR="00786913" w:rsidRDefault="006330CC">
            <w:pPr>
              <w:spacing w:line="252" w:lineRule="auto"/>
            </w:pPr>
            <w:r>
              <w:rPr>
                <w:sz w:val="18"/>
                <w:szCs w:val="18"/>
              </w:rPr>
              <w:t>Reverse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E281DF" w14:textId="77777777" w:rsidR="00786913" w:rsidRDefault="006330CC">
            <w:pPr>
              <w:spacing w:line="252" w:lineRule="auto"/>
            </w:pPr>
            <w:r>
              <w:rPr>
                <w:sz w:val="18"/>
                <w:szCs w:val="18"/>
              </w:rPr>
              <w:t>Reverse time [µs] — window in which the contact briefly reverses towards the closed state (NC closes for a moment).</w:t>
            </w:r>
          </w:p>
        </w:tc>
      </w:tr>
      <w:tr w:rsidR="00786913" w14:paraId="441F9B6A"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456415" w14:textId="77777777" w:rsidR="00786913" w:rsidRDefault="006330CC">
            <w:pPr>
              <w:spacing w:line="252" w:lineRule="auto"/>
            </w:pPr>
            <w:r>
              <w:rPr>
                <w:sz w:val="18"/>
                <w:szCs w:val="18"/>
              </w:rPr>
              <w:t>BT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1D65C0" w14:textId="77777777" w:rsidR="00786913" w:rsidRDefault="006330CC">
            <w:pPr>
              <w:spacing w:line="252" w:lineRule="auto"/>
            </w:pPr>
            <w:r>
              <w:rPr>
                <w:sz w:val="18"/>
                <w:szCs w:val="18"/>
              </w:rPr>
              <w:t>Bounce Time</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D554B5" w14:textId="77777777" w:rsidR="00786913" w:rsidRDefault="006330CC">
            <w:pPr>
              <w:spacing w:line="252" w:lineRule="auto"/>
            </w:pPr>
            <w:r>
              <w:rPr>
                <w:sz w:val="18"/>
                <w:szCs w:val="18"/>
              </w:rPr>
              <w:t>Bounce time [µs] — total duration of contact bounce after switching. Longer BT = more noise, slower response.</w:t>
            </w:r>
          </w:p>
        </w:tc>
      </w:tr>
      <w:tr w:rsidR="00786913" w14:paraId="76A0D4A6"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9A0E6C" w14:textId="77777777" w:rsidR="00786913" w:rsidRDefault="006330CC">
            <w:pPr>
              <w:spacing w:line="252" w:lineRule="auto"/>
            </w:pPr>
            <w:r>
              <w:rPr>
                <w:sz w:val="18"/>
                <w:szCs w:val="18"/>
              </w:rPr>
              <w:t>OpT</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02801B4" w14:textId="77777777" w:rsidR="00786913" w:rsidRDefault="006330CC">
            <w:pPr>
              <w:spacing w:line="252" w:lineRule="auto"/>
            </w:pPr>
            <w:r>
              <w:rPr>
                <w:sz w:val="18"/>
                <w:szCs w:val="18"/>
              </w:rPr>
              <w:t>Operating Time [µs] (UT + RevT + BT)</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D62046" w14:textId="77777777" w:rsidR="00786913" w:rsidRDefault="006330CC">
            <w:pPr>
              <w:spacing w:line="252" w:lineRule="auto"/>
            </w:pPr>
            <w:r>
              <w:rPr>
                <w:sz w:val="18"/>
                <w:szCs w:val="18"/>
              </w:rPr>
              <w:t>Operating time [µs] — total switching time, the sum UT + RevT + BT.</w:t>
            </w:r>
          </w:p>
        </w:tc>
      </w:tr>
    </w:tbl>
    <w:p w14:paraId="130ADF7D" w14:textId="77777777" w:rsidR="00786913" w:rsidRDefault="00786913">
      <w:pPr>
        <w:spacing w:after="120"/>
      </w:pPr>
    </w:p>
    <w:p w14:paraId="232C8991" w14:textId="77777777" w:rsidR="00786913" w:rsidRDefault="006330CC">
      <w:pPr>
        <w:keepNext/>
        <w:spacing w:before="160" w:after="80"/>
      </w:pPr>
      <w:r>
        <w:rPr>
          <w:b/>
          <w:bCs/>
          <w:color w:val="6B7280"/>
          <w:sz w:val="18"/>
          <w:szCs w:val="18"/>
        </w:rPr>
        <w:t xml:space="preserve">Table 14 – </w:t>
      </w:r>
      <w:r>
        <w:rPr>
          <w:color w:val="6B7280"/>
          <w:sz w:val="18"/>
          <w:szCs w:val="18"/>
        </w:rPr>
        <w:t>Electric [mΩ]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700"/>
        <w:gridCol w:w="5838"/>
      </w:tblGrid>
      <w:tr w:rsidR="00786913" w14:paraId="5DDC567E" w14:textId="77777777">
        <w:trPr>
          <w:tblHeader/>
        </w:trPr>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EA63A44" w14:textId="77777777" w:rsidR="00786913" w:rsidRDefault="006330CC">
            <w:pPr>
              <w:spacing w:line="252" w:lineRule="auto"/>
            </w:pPr>
            <w:r>
              <w:rPr>
                <w:b/>
                <w:bCs/>
                <w:color w:val="161C2D"/>
                <w:sz w:val="18"/>
                <w:szCs w:val="18"/>
              </w:rPr>
              <w:t>Abbr.</w:t>
            </w:r>
          </w:p>
        </w:tc>
        <w:tc>
          <w:tcPr>
            <w:tcW w:w="2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A16448E" w14:textId="77777777" w:rsidR="00786913" w:rsidRDefault="006330CC">
            <w:pPr>
              <w:spacing w:line="252" w:lineRule="auto"/>
            </w:pPr>
            <w:r>
              <w:rPr>
                <w:b/>
                <w:bCs/>
                <w:color w:val="161C2D"/>
                <w:sz w:val="18"/>
                <w:szCs w:val="18"/>
              </w:rPr>
              <w:t>Name</w:t>
            </w:r>
          </w:p>
        </w:tc>
        <w:tc>
          <w:tcPr>
            <w:tcW w:w="5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350CD2F" w14:textId="77777777" w:rsidR="00786913" w:rsidRDefault="006330CC">
            <w:pPr>
              <w:spacing w:line="252" w:lineRule="auto"/>
            </w:pPr>
            <w:r>
              <w:rPr>
                <w:b/>
                <w:bCs/>
                <w:color w:val="161C2D"/>
                <w:sz w:val="18"/>
                <w:szCs w:val="18"/>
              </w:rPr>
              <w:t>Description</w:t>
            </w:r>
          </w:p>
        </w:tc>
      </w:tr>
      <w:tr w:rsidR="00786913" w14:paraId="7D12D734"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EF187B" w14:textId="77777777" w:rsidR="00786913" w:rsidRDefault="006330CC">
            <w:pPr>
              <w:spacing w:line="252" w:lineRule="auto"/>
            </w:pPr>
            <w:r>
              <w:rPr>
                <w:sz w:val="18"/>
                <w:szCs w:val="18"/>
              </w:rPr>
              <w:t>R NCo−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8B186D" w14:textId="77777777" w:rsidR="00786913" w:rsidRDefault="006330CC">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34DD18" w14:textId="77777777" w:rsidR="00786913" w:rsidRDefault="006330CC">
            <w:pPr>
              <w:spacing w:line="252" w:lineRule="auto"/>
            </w:pPr>
            <w:r>
              <w:rPr>
                <w:sz w:val="18"/>
                <w:szCs w:val="18"/>
              </w:rPr>
              <w:t>Resistance [mΩ] of the NC contact just before switching at OP (median over a 3 µm travel window) — NC is still closed, a low value is expected (a few mΩ). High resistance = worn or dirty contact.</w:t>
            </w:r>
          </w:p>
        </w:tc>
      </w:tr>
      <w:tr w:rsidR="00786913" w14:paraId="6392D07E"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D6DEE6" w14:textId="77777777" w:rsidR="00786913" w:rsidRDefault="006330CC">
            <w:pPr>
              <w:spacing w:line="252" w:lineRule="auto"/>
            </w:pPr>
            <w:r>
              <w:rPr>
                <w:sz w:val="18"/>
                <w:szCs w:val="18"/>
              </w:rPr>
              <w:t>R NCo+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3204E2" w14:textId="77777777" w:rsidR="00786913" w:rsidRDefault="006330CC">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F21815" w14:textId="77777777" w:rsidR="00786913" w:rsidRDefault="006330CC">
            <w:pPr>
              <w:spacing w:line="252" w:lineRule="auto"/>
            </w:pPr>
            <w:r>
              <w:rPr>
                <w:sz w:val="18"/>
                <w:szCs w:val="18"/>
              </w:rPr>
              <w:t>Resistance [mΩ] of the NC contact just after switching at OP — NC is already open, ∞ is expected (above 999.9 mΩ).</w:t>
            </w:r>
          </w:p>
        </w:tc>
      </w:tr>
      <w:tr w:rsidR="00786913" w14:paraId="0712AD31"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555D26" w14:textId="77777777" w:rsidR="00786913" w:rsidRDefault="006330CC">
            <w:pPr>
              <w:spacing w:line="252" w:lineRule="auto"/>
            </w:pPr>
            <w:r>
              <w:rPr>
                <w:sz w:val="18"/>
                <w:szCs w:val="18"/>
              </w:rPr>
              <w:t>R NCr−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E33971" w14:textId="77777777" w:rsidR="00786913" w:rsidRDefault="006330CC">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1F9E8E" w14:textId="77777777" w:rsidR="00786913" w:rsidRDefault="006330CC">
            <w:pPr>
              <w:spacing w:line="252" w:lineRule="auto"/>
            </w:pPr>
            <w:r>
              <w:rPr>
                <w:sz w:val="18"/>
                <w:szCs w:val="18"/>
              </w:rPr>
              <w:t>Resistance [mΩ] of the NC contact just before switching at RP (return stroke) — NC is still open, ∞ is expected (above 999.9 mΩ).</w:t>
            </w:r>
          </w:p>
        </w:tc>
      </w:tr>
      <w:tr w:rsidR="00786913" w14:paraId="470BCB9B"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8AF129" w14:textId="77777777" w:rsidR="00786913" w:rsidRDefault="006330CC">
            <w:pPr>
              <w:spacing w:line="252" w:lineRule="auto"/>
            </w:pPr>
            <w:r>
              <w:rPr>
                <w:sz w:val="18"/>
                <w:szCs w:val="18"/>
              </w:rPr>
              <w:t>R NCr+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52B338" w14:textId="77777777" w:rsidR="00786913" w:rsidRDefault="006330CC">
            <w:pPr>
              <w:spacing w:line="252" w:lineRule="auto"/>
            </w:pPr>
            <w:r>
              <w:rPr>
                <w:sz w:val="18"/>
                <w:szCs w:val="18"/>
              </w:rPr>
              <w:t>NC</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B258F7" w14:textId="77777777" w:rsidR="00786913" w:rsidRDefault="006330CC">
            <w:pPr>
              <w:spacing w:line="252" w:lineRule="auto"/>
            </w:pPr>
            <w:r>
              <w:rPr>
                <w:sz w:val="18"/>
                <w:szCs w:val="18"/>
              </w:rPr>
              <w:t>Resistance [mΩ] of the NC contact just after switching at RP — NC is closed again, a low value is expected (a few mΩ).</w:t>
            </w:r>
          </w:p>
        </w:tc>
      </w:tr>
      <w:tr w:rsidR="00786913" w14:paraId="1D9B84D2"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8EC4EA" w14:textId="77777777" w:rsidR="00786913" w:rsidRDefault="006330CC">
            <w:pPr>
              <w:spacing w:line="252" w:lineRule="auto"/>
            </w:pPr>
            <w:r>
              <w:rPr>
                <w:sz w:val="18"/>
                <w:szCs w:val="18"/>
              </w:rPr>
              <w:t>R NOo−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25030C" w14:textId="77777777" w:rsidR="00786913" w:rsidRDefault="006330CC">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F2CC7C" w14:textId="77777777" w:rsidR="00786913" w:rsidRDefault="006330CC">
            <w:pPr>
              <w:spacing w:line="252" w:lineRule="auto"/>
            </w:pPr>
            <w:r>
              <w:rPr>
                <w:sz w:val="18"/>
                <w:szCs w:val="18"/>
              </w:rPr>
              <w:t>Resistance [mΩ] of the NO contact just before switching at OP — NO is still open, ∞ is expected (above 999.9 mΩ).</w:t>
            </w:r>
          </w:p>
        </w:tc>
      </w:tr>
      <w:tr w:rsidR="00786913" w14:paraId="5E2DE222"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43229C" w14:textId="77777777" w:rsidR="00786913" w:rsidRDefault="006330CC">
            <w:pPr>
              <w:spacing w:line="252" w:lineRule="auto"/>
            </w:pPr>
            <w:r>
              <w:rPr>
                <w:sz w:val="18"/>
                <w:szCs w:val="18"/>
              </w:rPr>
              <w:t>R NOo+</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93AEF7" w14:textId="77777777" w:rsidR="00786913" w:rsidRDefault="006330CC">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ABE99D" w14:textId="77777777" w:rsidR="00786913" w:rsidRDefault="006330CC">
            <w:pPr>
              <w:spacing w:line="252" w:lineRule="auto"/>
            </w:pPr>
            <w:r>
              <w:rPr>
                <w:sz w:val="18"/>
                <w:szCs w:val="18"/>
              </w:rPr>
              <w:t>Resistance [mΩ] of the NO contact just after switching at OP (median over a 3 µm travel window) — NO is closed, a low value is expected (a few mΩ). High resistance = poorly closed contact.</w:t>
            </w:r>
          </w:p>
        </w:tc>
      </w:tr>
      <w:tr w:rsidR="00786913" w14:paraId="42A838D5"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4911BD" w14:textId="77777777" w:rsidR="00786913" w:rsidRDefault="006330CC">
            <w:pPr>
              <w:spacing w:line="252" w:lineRule="auto"/>
            </w:pPr>
            <w:r>
              <w:rPr>
                <w:sz w:val="18"/>
                <w:szCs w:val="18"/>
              </w:rPr>
              <w:t>R NOr−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3A475F" w14:textId="77777777" w:rsidR="00786913" w:rsidRDefault="006330CC">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5D0B478" w14:textId="77777777" w:rsidR="00786913" w:rsidRDefault="006330CC">
            <w:pPr>
              <w:spacing w:line="252" w:lineRule="auto"/>
            </w:pPr>
            <w:r>
              <w:rPr>
                <w:sz w:val="18"/>
                <w:szCs w:val="18"/>
              </w:rPr>
              <w:t>Resistance [mΩ] of the NO contact just before switching at RP (return stroke) — NO is still closed, a low value is expected (a few mΩ).</w:t>
            </w:r>
          </w:p>
        </w:tc>
      </w:tr>
      <w:tr w:rsidR="00786913" w14:paraId="5320205E" w14:textId="77777777">
        <w:trPr>
          <w:cantSplit/>
        </w:trPr>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992A08" w14:textId="77777777" w:rsidR="00786913" w:rsidRDefault="006330CC">
            <w:pPr>
              <w:spacing w:line="252" w:lineRule="auto"/>
            </w:pPr>
            <w:r>
              <w:rPr>
                <w:sz w:val="18"/>
                <w:szCs w:val="18"/>
              </w:rPr>
              <w:t>R NOr+</w:t>
            </w:r>
          </w:p>
        </w:tc>
        <w:tc>
          <w:tcPr>
            <w:tcW w:w="2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EE48E6" w14:textId="77777777" w:rsidR="00786913" w:rsidRDefault="006330CC">
            <w:pPr>
              <w:spacing w:line="252" w:lineRule="auto"/>
            </w:pPr>
            <w:r>
              <w:rPr>
                <w:sz w:val="18"/>
                <w:szCs w:val="18"/>
              </w:rPr>
              <w:t>NO</w:t>
            </w:r>
          </w:p>
        </w:tc>
        <w:tc>
          <w:tcPr>
            <w:tcW w:w="5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6F9126" w14:textId="77777777" w:rsidR="00786913" w:rsidRDefault="006330CC">
            <w:pPr>
              <w:spacing w:line="252" w:lineRule="auto"/>
            </w:pPr>
            <w:r>
              <w:rPr>
                <w:sz w:val="18"/>
                <w:szCs w:val="18"/>
              </w:rPr>
              <w:t>Resistance [mΩ] of the NO contact just after switching at RP — NO is open, ∞ is expected (above 999.9 mΩ).</w:t>
            </w:r>
          </w:p>
        </w:tc>
      </w:tr>
    </w:tbl>
    <w:p w14:paraId="12868D85" w14:textId="77777777" w:rsidR="00786913" w:rsidRDefault="00786913">
      <w:pPr>
        <w:spacing w:after="120"/>
      </w:pPr>
    </w:p>
    <w:sectPr w:rsidR="00786913">
      <w:headerReference w:type="default" r:id="rId31"/>
      <w:footerReference w:type="default" r:id="rId32"/>
      <w:pgSz w:w="11906" w:h="16838"/>
      <w:pgMar w:top="13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9A0AD" w14:textId="77777777" w:rsidR="006330CC" w:rsidRDefault="006330CC">
      <w:r>
        <w:separator/>
      </w:r>
    </w:p>
  </w:endnote>
  <w:endnote w:type="continuationSeparator" w:id="0">
    <w:p w14:paraId="734B7500" w14:textId="77777777" w:rsidR="006330CC" w:rsidRDefault="006330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EE"/>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5D7E" w14:textId="77777777" w:rsidR="00786913" w:rsidRDefault="006330CC">
    <w:pPr>
      <w:tabs>
        <w:tab w:val="right" w:pos="9638"/>
      </w:tabs>
    </w:pPr>
    <w:r>
      <w:rPr>
        <w:color w:val="6B7280"/>
        <w:sz w:val="16"/>
        <w:szCs w:val="16"/>
      </w:rPr>
      <w:t>Trafag AG · MDS</w:t>
    </w:r>
    <w:r>
      <w:rPr>
        <w:color w:val="6B7280"/>
        <w:sz w:val="16"/>
        <w:szCs w:val="16"/>
      </w:rPr>
      <w:tab/>
    </w:r>
    <w:r>
      <w:rPr>
        <w:color w:val="6B7280"/>
        <w:sz w:val="16"/>
        <w:szCs w:val="16"/>
      </w:rPr>
      <w:fldChar w:fldCharType="begin"/>
    </w:r>
    <w:r>
      <w:rPr>
        <w:color w:val="6B7280"/>
        <w:sz w:val="16"/>
        <w:szCs w:val="16"/>
      </w:rPr>
      <w:instrText>PAGE</w:instrText>
    </w:r>
    <w:r>
      <w:rPr>
        <w:color w:val="6B7280"/>
        <w:sz w:val="16"/>
        <w:szCs w:val="16"/>
      </w:rPr>
      <w:fldChar w:fldCharType="separate"/>
    </w:r>
    <w:r w:rsidR="0082693C">
      <w:rPr>
        <w:noProof/>
        <w:color w:val="6B7280"/>
        <w:sz w:val="16"/>
        <w:szCs w:val="16"/>
      </w:rPr>
      <w:t>3</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82693C">
      <w:rPr>
        <w:noProof/>
        <w:color w:val="6B7280"/>
        <w:sz w:val="16"/>
        <w:szCs w:val="16"/>
      </w:rPr>
      <w:t>4</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A05B1" w14:textId="77777777" w:rsidR="006330CC" w:rsidRDefault="006330CC">
      <w:r>
        <w:separator/>
      </w:r>
    </w:p>
  </w:footnote>
  <w:footnote w:type="continuationSeparator" w:id="0">
    <w:p w14:paraId="3C634E5B" w14:textId="77777777" w:rsidR="006330CC" w:rsidRDefault="006330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2328" w14:textId="77777777" w:rsidR="00786913" w:rsidRDefault="006330CC">
    <w:pPr>
      <w:pBdr>
        <w:bottom w:val="single" w:sz="4" w:space="4" w:color="D1D5DB"/>
      </w:pBdr>
      <w:tabs>
        <w:tab w:val="right" w:pos="9638"/>
      </w:tabs>
    </w:pPr>
    <w:r>
      <w:rPr>
        <w:color w:val="6B7280"/>
        <w:sz w:val="16"/>
        <w:szCs w:val="16"/>
      </w:rPr>
      <w:t>ScadaViewer 2.1.2</w:t>
    </w:r>
    <w:r>
      <w:rPr>
        <w:color w:val="6B7280"/>
        <w:sz w:val="16"/>
        <w:szCs w:val="16"/>
      </w:rPr>
      <w:tab/>
      <w:t>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927AB"/>
    <w:multiLevelType w:val="hybridMultilevel"/>
    <w:tmpl w:val="E5F81A6A"/>
    <w:lvl w:ilvl="0" w:tplc="BB6CD1A0">
      <w:start w:val="1"/>
      <w:numFmt w:val="decimal"/>
      <w:lvlText w:val="%1."/>
      <w:lvlJc w:val="left"/>
      <w:pPr>
        <w:ind w:left="540" w:hanging="300"/>
      </w:pPr>
    </w:lvl>
    <w:lvl w:ilvl="1" w:tplc="A5705A2C">
      <w:numFmt w:val="decimal"/>
      <w:lvlText w:val=""/>
      <w:lvlJc w:val="left"/>
    </w:lvl>
    <w:lvl w:ilvl="2" w:tplc="DF508060">
      <w:numFmt w:val="decimal"/>
      <w:lvlText w:val=""/>
      <w:lvlJc w:val="left"/>
    </w:lvl>
    <w:lvl w:ilvl="3" w:tplc="7BAAC1BA">
      <w:numFmt w:val="decimal"/>
      <w:lvlText w:val=""/>
      <w:lvlJc w:val="left"/>
    </w:lvl>
    <w:lvl w:ilvl="4" w:tplc="AEA2FE04">
      <w:numFmt w:val="decimal"/>
      <w:lvlText w:val=""/>
      <w:lvlJc w:val="left"/>
    </w:lvl>
    <w:lvl w:ilvl="5" w:tplc="79C88CDE">
      <w:numFmt w:val="decimal"/>
      <w:lvlText w:val=""/>
      <w:lvlJc w:val="left"/>
    </w:lvl>
    <w:lvl w:ilvl="6" w:tplc="9FFC29EC">
      <w:numFmt w:val="decimal"/>
      <w:lvlText w:val=""/>
      <w:lvlJc w:val="left"/>
    </w:lvl>
    <w:lvl w:ilvl="7" w:tplc="8FD0BC2E">
      <w:numFmt w:val="decimal"/>
      <w:lvlText w:val=""/>
      <w:lvlJc w:val="left"/>
    </w:lvl>
    <w:lvl w:ilvl="8" w:tplc="DA6A9D06">
      <w:numFmt w:val="decimal"/>
      <w:lvlText w:val=""/>
      <w:lvlJc w:val="left"/>
    </w:lvl>
  </w:abstractNum>
  <w:abstractNum w:abstractNumId="1" w15:restartNumberingAfterBreak="0">
    <w:nsid w:val="449551EF"/>
    <w:multiLevelType w:val="hybridMultilevel"/>
    <w:tmpl w:val="F784210A"/>
    <w:lvl w:ilvl="0" w:tplc="D9E494A4">
      <w:start w:val="1"/>
      <w:numFmt w:val="bullet"/>
      <w:lvlText w:val="•"/>
      <w:lvlJc w:val="left"/>
      <w:pPr>
        <w:ind w:left="540" w:hanging="270"/>
      </w:pPr>
    </w:lvl>
    <w:lvl w:ilvl="1" w:tplc="CA90A944">
      <w:numFmt w:val="decimal"/>
      <w:lvlText w:val=""/>
      <w:lvlJc w:val="left"/>
    </w:lvl>
    <w:lvl w:ilvl="2" w:tplc="484AB2D6">
      <w:numFmt w:val="decimal"/>
      <w:lvlText w:val=""/>
      <w:lvlJc w:val="left"/>
    </w:lvl>
    <w:lvl w:ilvl="3" w:tplc="620030C0">
      <w:numFmt w:val="decimal"/>
      <w:lvlText w:val=""/>
      <w:lvlJc w:val="left"/>
    </w:lvl>
    <w:lvl w:ilvl="4" w:tplc="BC64D5BA">
      <w:numFmt w:val="decimal"/>
      <w:lvlText w:val=""/>
      <w:lvlJc w:val="left"/>
    </w:lvl>
    <w:lvl w:ilvl="5" w:tplc="CC128E58">
      <w:numFmt w:val="decimal"/>
      <w:lvlText w:val=""/>
      <w:lvlJc w:val="left"/>
    </w:lvl>
    <w:lvl w:ilvl="6" w:tplc="551A59E0">
      <w:numFmt w:val="decimal"/>
      <w:lvlText w:val=""/>
      <w:lvlJc w:val="left"/>
    </w:lvl>
    <w:lvl w:ilvl="7" w:tplc="51DA6EAC">
      <w:numFmt w:val="decimal"/>
      <w:lvlText w:val=""/>
      <w:lvlJc w:val="left"/>
    </w:lvl>
    <w:lvl w:ilvl="8" w:tplc="53369486">
      <w:numFmt w:val="decimal"/>
      <w:lvlText w:val=""/>
      <w:lvlJc w:val="left"/>
    </w:lvl>
  </w:abstractNum>
  <w:abstractNum w:abstractNumId="2" w15:restartNumberingAfterBreak="0">
    <w:nsid w:val="5E2C7E26"/>
    <w:multiLevelType w:val="hybridMultilevel"/>
    <w:tmpl w:val="892A9C14"/>
    <w:lvl w:ilvl="0" w:tplc="4A46C608" w:tentative="1">
      <w:start w:val="1"/>
      <w:numFmt w:val="bullet"/>
      <w:lvlText w:val="●"/>
      <w:lvlJc w:val="left"/>
      <w:pPr>
        <w:ind w:left="720" w:hanging="360"/>
      </w:pPr>
    </w:lvl>
    <w:lvl w:ilvl="1" w:tplc="C8ACE406" w:tentative="1">
      <w:start w:val="1"/>
      <w:numFmt w:val="bullet"/>
      <w:lvlText w:val="○"/>
      <w:lvlJc w:val="left"/>
      <w:pPr>
        <w:ind w:left="1440" w:hanging="360"/>
      </w:pPr>
    </w:lvl>
    <w:lvl w:ilvl="2" w:tplc="4134FAD8" w:tentative="1">
      <w:start w:val="1"/>
      <w:numFmt w:val="bullet"/>
      <w:lvlText w:val="■"/>
      <w:lvlJc w:val="left"/>
      <w:pPr>
        <w:ind w:left="2160" w:hanging="360"/>
      </w:pPr>
    </w:lvl>
    <w:lvl w:ilvl="3" w:tplc="EFE6D2AE" w:tentative="1">
      <w:start w:val="1"/>
      <w:numFmt w:val="bullet"/>
      <w:lvlText w:val="●"/>
      <w:lvlJc w:val="left"/>
      <w:pPr>
        <w:ind w:left="2880" w:hanging="360"/>
      </w:pPr>
    </w:lvl>
    <w:lvl w:ilvl="4" w:tplc="D4543DFE" w:tentative="1">
      <w:start w:val="1"/>
      <w:numFmt w:val="bullet"/>
      <w:lvlText w:val="○"/>
      <w:lvlJc w:val="left"/>
      <w:pPr>
        <w:ind w:left="3600" w:hanging="360"/>
      </w:pPr>
    </w:lvl>
    <w:lvl w:ilvl="5" w:tplc="8F8C506E" w:tentative="1">
      <w:start w:val="1"/>
      <w:numFmt w:val="bullet"/>
      <w:lvlText w:val="■"/>
      <w:lvlJc w:val="left"/>
      <w:pPr>
        <w:ind w:left="4320" w:hanging="360"/>
      </w:pPr>
    </w:lvl>
    <w:lvl w:ilvl="6" w:tplc="F8D0E45C" w:tentative="1">
      <w:start w:val="1"/>
      <w:numFmt w:val="bullet"/>
      <w:lvlText w:val="●"/>
      <w:lvlJc w:val="left"/>
      <w:pPr>
        <w:ind w:left="5040" w:hanging="360"/>
      </w:pPr>
    </w:lvl>
    <w:lvl w:ilvl="7" w:tplc="1B722A0C" w:tentative="1">
      <w:start w:val="1"/>
      <w:numFmt w:val="bullet"/>
      <w:lvlText w:val="●"/>
      <w:lvlJc w:val="left"/>
      <w:pPr>
        <w:ind w:left="5760" w:hanging="360"/>
      </w:pPr>
    </w:lvl>
    <w:lvl w:ilvl="8" w:tplc="7E108B36" w:tentative="1">
      <w:start w:val="1"/>
      <w:numFmt w:val="bullet"/>
      <w:lvlText w:val="●"/>
      <w:lvlJc w:val="left"/>
      <w:pPr>
        <w:ind w:left="6480" w:hanging="360"/>
      </w:pPr>
    </w:lvl>
  </w:abstractNum>
  <w:num w:numId="1" w16cid:durableId="794102372">
    <w:abstractNumId w:val="2"/>
    <w:lvlOverride w:ilvl="0">
      <w:startOverride w:val="1"/>
    </w:lvlOverride>
  </w:num>
  <w:num w:numId="2" w16cid:durableId="330642622">
    <w:abstractNumId w:val="1"/>
    <w:lvlOverride w:ilvl="0">
      <w:startOverride w:val="1"/>
    </w:lvlOverride>
  </w:num>
  <w:num w:numId="3" w16cid:durableId="15932740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6913"/>
    <w:rsid w:val="006330CC"/>
    <w:rsid w:val="00786913"/>
    <w:rsid w:val="0082693C"/>
    <w:rsid w:val="00B2293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D35C9"/>
  <w15:docId w15:val="{F88EAA39-B15B-4658-AB19-5D95A7FC9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pBdr>
        <w:bottom w:val="single" w:sz="8" w:space="6" w:color="2563EB"/>
      </w:pBdr>
      <w:spacing w:after="240"/>
      <w:outlineLvl w:val="0"/>
    </w:pPr>
    <w:rPr>
      <w:b/>
      <w:bCs/>
      <w:color w:val="161C2D"/>
      <w:sz w:val="34"/>
      <w:szCs w:val="34"/>
    </w:rPr>
  </w:style>
  <w:style w:type="paragraph" w:styleId="Nadpis2">
    <w:name w:val="heading 2"/>
    <w:basedOn w:val="Normln"/>
    <w:next w:val="Normln"/>
    <w:uiPriority w:val="9"/>
    <w:unhideWhenUsed/>
    <w:qFormat/>
    <w:pPr>
      <w:keepNext/>
      <w:spacing w:before="300" w:after="120"/>
      <w:outlineLvl w:val="1"/>
    </w:pPr>
    <w:rPr>
      <w:b/>
      <w:bCs/>
      <w:color w:val="161C2D"/>
      <w:sz w:val="26"/>
      <w:szCs w:val="26"/>
    </w:rPr>
  </w:style>
  <w:style w:type="paragraph" w:styleId="Nadpis3">
    <w:name w:val="heading 3"/>
    <w:basedOn w:val="Normln"/>
    <w:next w:val="Normln"/>
    <w:uiPriority w:val="9"/>
    <w:unhideWhenUsed/>
    <w:qFormat/>
    <w:pPr>
      <w:keepNext/>
      <w:spacing w:before="200" w:after="80"/>
      <w:outlineLvl w:val="2"/>
    </w:pPr>
    <w:rPr>
      <w:b/>
      <w:bCs/>
      <w:color w:val="2563EB"/>
      <w:sz w:val="22"/>
      <w:szCs w:val="22"/>
    </w:rPr>
  </w:style>
  <w:style w:type="paragraph" w:styleId="Nadpis4">
    <w:name w:val="heading 4"/>
    <w:basedOn w:val="Normln"/>
    <w:next w:val="Normln"/>
    <w:uiPriority w:val="9"/>
    <w:semiHidden/>
    <w:unhideWhenUsed/>
    <w:qFormat/>
    <w:pPr>
      <w:outlineLvl w:val="3"/>
    </w:pPr>
    <w:rPr>
      <w:i/>
      <w:iCs/>
      <w:color w:val="2E74B5"/>
    </w:rPr>
  </w:style>
  <w:style w:type="paragraph" w:styleId="Nadpis5">
    <w:name w:val="heading 5"/>
    <w:basedOn w:val="Normln"/>
    <w:next w:val="Normln"/>
    <w:uiPriority w:val="9"/>
    <w:semiHidden/>
    <w:unhideWhenUsed/>
    <w:qFormat/>
    <w:pPr>
      <w:outlineLvl w:val="4"/>
    </w:pPr>
    <w:rPr>
      <w:color w:val="2E74B5"/>
    </w:rPr>
  </w:style>
  <w:style w:type="paragraph" w:styleId="Nadpis6">
    <w:name w:val="heading 6"/>
    <w:basedOn w:val="Normln"/>
    <w:next w:val="Normln"/>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basedOn w:val="Normln"/>
    <w:next w:val="Normln"/>
    <w:uiPriority w:val="10"/>
    <w:qFormat/>
    <w:rPr>
      <w:sz w:val="56"/>
      <w:szCs w:val="56"/>
    </w:rPr>
  </w:style>
  <w:style w:type="paragraph" w:customStyle="1" w:styleId="Siln1">
    <w:name w:val="Silné1"/>
    <w:basedOn w:val="Normln"/>
    <w:next w:val="Normln"/>
    <w:qFormat/>
    <w:rPr>
      <w:b/>
      <w:bCs/>
    </w:rPr>
  </w:style>
  <w:style w:type="paragraph" w:styleId="Odstavecseseznamem">
    <w:name w:val="List Paragraph"/>
    <w:basedOn w:val="Normln"/>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basedOn w:val="Normln"/>
    <w:link w:val="TextpoznpodarouChar"/>
    <w:uiPriority w:val="99"/>
    <w:semiHidden/>
    <w:unhideWhenUsed/>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link w:val="Textvysvtlivek"/>
    <w:uiPriority w:val="99"/>
    <w:semiHidden/>
    <w:unhideWhenUsed/>
    <w:rPr>
      <w:sz w:val="20"/>
      <w:szCs w:val="20"/>
    </w:rPr>
  </w:style>
  <w:style w:type="paragraph" w:styleId="Obsah1">
    <w:name w:val="toc 1"/>
    <w:basedOn w:val="Normln"/>
    <w:next w:val="Normln"/>
    <w:autoRedefine/>
    <w:uiPriority w:val="39"/>
    <w:unhideWhenUsed/>
    <w:rsid w:val="0082693C"/>
    <w:pPr>
      <w:spacing w:after="100"/>
    </w:pPr>
  </w:style>
  <w:style w:type="paragraph" w:styleId="Obsah2">
    <w:name w:val="toc 2"/>
    <w:basedOn w:val="Normln"/>
    <w:next w:val="Normln"/>
    <w:autoRedefine/>
    <w:uiPriority w:val="39"/>
    <w:unhideWhenUsed/>
    <w:rsid w:val="0082693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3827</Words>
  <Characters>22586</Characters>
  <Application>Microsoft Office Word</Application>
  <DocSecurity>0</DocSecurity>
  <Lines>188</Lines>
  <Paragraphs>52</Paragraphs>
  <ScaleCrop>false</ScaleCrop>
  <Company/>
  <LinksUpToDate>false</LinksUpToDate>
  <CharactersWithSpaces>26361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ScadaViewer — User Manual</dc:title>
  <dc:creator>Mechatronic Design &amp; Solutions</dc:creator>
  <dc:description>ScadaViewer 2.1.2</dc:description>
  <cp:lastModifiedBy>Nepivoda Tomáš (MDS)</cp:lastModifiedBy>
  <cp:revision>2</cp:revision>
  <dcterms:created xsi:type="dcterms:W3CDTF">2026-10-11T13:42:00Z</dcterms:created>
  <dcterms:modified xsi:type="dcterms:W3CDTF">2026-10-11T13:42:00Z</dcterms:modified>
</cp:coreProperties>
</file>